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0DA5" w:rsidRDefault="003C6AD6" w:rsidP="00F73BFB">
      <w:r w:rsidRPr="00654A76">
        <w:rPr>
          <w:noProof/>
          <w:lang w:eastAsia="pt-BR"/>
        </w:rPr>
        <w:drawing>
          <wp:anchor distT="0" distB="0" distL="114300" distR="114300" simplePos="0" relativeHeight="251658240" behindDoc="0" locked="0" layoutInCell="1" allowOverlap="1" wp14:anchorId="1D08AC14" wp14:editId="70BE479D">
            <wp:simplePos x="0" y="0"/>
            <wp:positionH relativeFrom="margin">
              <wp:posOffset>3491865</wp:posOffset>
            </wp:positionH>
            <wp:positionV relativeFrom="margin">
              <wp:posOffset>-498475</wp:posOffset>
            </wp:positionV>
            <wp:extent cx="2005330" cy="731520"/>
            <wp:effectExtent l="0" t="0" r="0" b="0"/>
            <wp:wrapSquare wrapText="bothSides"/>
            <wp:docPr id="1" name="Imagem 1" descr="C:\Users\Augusto\AppData\Local\Microsoft\Windows\INetCache\IE\KEC7477U\logo_Abece_40ANOS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gusto\AppData\Local\Microsoft\Windows\INetCache\IE\KEC7477U\logo_Abece_40ANOS_v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5330" cy="7315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3682B" w:rsidRDefault="00C3682B" w:rsidP="00C3682B"/>
    <w:p w:rsidR="00BA0BD0" w:rsidRPr="00965F8C" w:rsidRDefault="00BA0BD0" w:rsidP="00BA0BD0">
      <w:pPr>
        <w:spacing w:after="0" w:line="240" w:lineRule="auto"/>
        <w:jc w:val="center"/>
        <w:rPr>
          <w:b/>
          <w:sz w:val="28"/>
          <w:szCs w:val="28"/>
        </w:rPr>
      </w:pPr>
      <w:r>
        <w:rPr>
          <w:b/>
          <w:sz w:val="28"/>
          <w:szCs w:val="28"/>
        </w:rPr>
        <w:t>RESENHA</w:t>
      </w:r>
      <w:r w:rsidRPr="00965F8C">
        <w:rPr>
          <w:b/>
          <w:sz w:val="28"/>
          <w:szCs w:val="28"/>
        </w:rPr>
        <w:t xml:space="preserve"> SEMANAL ABECE</w:t>
      </w:r>
    </w:p>
    <w:p w:rsidR="00BA0BD0" w:rsidRDefault="00BA0BD0" w:rsidP="00BA0BD0">
      <w:pPr>
        <w:spacing w:after="0" w:line="240" w:lineRule="auto"/>
        <w:rPr>
          <w:b/>
          <w:sz w:val="24"/>
          <w:szCs w:val="24"/>
        </w:rPr>
      </w:pPr>
    </w:p>
    <w:p w:rsidR="00BA0BD0" w:rsidRDefault="00BA0BD0" w:rsidP="00BA0BD0">
      <w:pPr>
        <w:spacing w:after="0" w:line="240" w:lineRule="auto"/>
        <w:rPr>
          <w:b/>
          <w:sz w:val="24"/>
          <w:szCs w:val="24"/>
        </w:rPr>
      </w:pPr>
    </w:p>
    <w:p w:rsidR="00BA0BD0" w:rsidRPr="00965F8C" w:rsidRDefault="00BA0BD0" w:rsidP="00BA0BD0">
      <w:pPr>
        <w:spacing w:after="0" w:line="240" w:lineRule="auto"/>
        <w:rPr>
          <w:sz w:val="28"/>
          <w:szCs w:val="28"/>
        </w:rPr>
      </w:pPr>
      <w:r w:rsidRPr="00965F8C">
        <w:rPr>
          <w:sz w:val="28"/>
          <w:szCs w:val="28"/>
        </w:rPr>
        <w:t>Prezado Associado,</w:t>
      </w:r>
    </w:p>
    <w:p w:rsidR="00BA0BD0" w:rsidRPr="00965F8C" w:rsidRDefault="00BA0BD0" w:rsidP="00BA0BD0">
      <w:pPr>
        <w:spacing w:after="0" w:line="240" w:lineRule="auto"/>
        <w:rPr>
          <w:b/>
          <w:sz w:val="28"/>
          <w:szCs w:val="28"/>
        </w:rPr>
      </w:pPr>
    </w:p>
    <w:p w:rsidR="001816A5" w:rsidRDefault="001816A5" w:rsidP="001816A5">
      <w:pPr>
        <w:spacing w:after="0" w:line="240" w:lineRule="auto"/>
        <w:rPr>
          <w:sz w:val="28"/>
          <w:szCs w:val="28"/>
        </w:rPr>
      </w:pPr>
      <w:r w:rsidRPr="00965F8C">
        <w:rPr>
          <w:sz w:val="28"/>
          <w:szCs w:val="28"/>
        </w:rPr>
        <w:t xml:space="preserve">Segue resumo das </w:t>
      </w:r>
      <w:r w:rsidR="00D97126">
        <w:rPr>
          <w:sz w:val="28"/>
          <w:szCs w:val="28"/>
        </w:rPr>
        <w:t xml:space="preserve">normas </w:t>
      </w:r>
      <w:r w:rsidRPr="00965F8C">
        <w:rPr>
          <w:sz w:val="28"/>
          <w:szCs w:val="28"/>
        </w:rPr>
        <w:t xml:space="preserve">que consideramos mais relevantes para os </w:t>
      </w:r>
      <w:r w:rsidR="00D97126">
        <w:rPr>
          <w:sz w:val="28"/>
          <w:szCs w:val="28"/>
        </w:rPr>
        <w:t>a</w:t>
      </w:r>
      <w:r>
        <w:rPr>
          <w:sz w:val="28"/>
          <w:szCs w:val="28"/>
        </w:rPr>
        <w:t>ssociados veiculadas n</w:t>
      </w:r>
      <w:r w:rsidR="009C67DB">
        <w:rPr>
          <w:sz w:val="28"/>
          <w:szCs w:val="28"/>
        </w:rPr>
        <w:t>a</w:t>
      </w:r>
      <w:r w:rsidR="00967086">
        <w:rPr>
          <w:sz w:val="28"/>
          <w:szCs w:val="28"/>
        </w:rPr>
        <w:t>s</w:t>
      </w:r>
      <w:r>
        <w:rPr>
          <w:sz w:val="28"/>
          <w:szCs w:val="28"/>
        </w:rPr>
        <w:t xml:space="preserve"> </w:t>
      </w:r>
      <w:r w:rsidR="009C67DB">
        <w:rPr>
          <w:sz w:val="28"/>
          <w:szCs w:val="28"/>
        </w:rPr>
        <w:t>semana</w:t>
      </w:r>
      <w:r w:rsidR="00967086">
        <w:rPr>
          <w:sz w:val="28"/>
          <w:szCs w:val="28"/>
        </w:rPr>
        <w:t>s</w:t>
      </w:r>
      <w:r w:rsidR="0090696A">
        <w:rPr>
          <w:sz w:val="28"/>
          <w:szCs w:val="28"/>
        </w:rPr>
        <w:t xml:space="preserve"> de </w:t>
      </w:r>
      <w:r w:rsidR="0062155C">
        <w:rPr>
          <w:sz w:val="28"/>
          <w:szCs w:val="28"/>
        </w:rPr>
        <w:t>02 a 06 e de 09 a 13 de julho</w:t>
      </w:r>
      <w:r w:rsidR="007C118D">
        <w:rPr>
          <w:sz w:val="28"/>
          <w:szCs w:val="28"/>
        </w:rPr>
        <w:t xml:space="preserve"> </w:t>
      </w:r>
      <w:r w:rsidR="00D0697B">
        <w:rPr>
          <w:sz w:val="28"/>
          <w:szCs w:val="28"/>
        </w:rPr>
        <w:t>de</w:t>
      </w:r>
      <w:r w:rsidR="00D37BBA">
        <w:rPr>
          <w:sz w:val="28"/>
          <w:szCs w:val="28"/>
        </w:rPr>
        <w:t xml:space="preserve"> 2018.</w:t>
      </w:r>
    </w:p>
    <w:p w:rsidR="00D97126" w:rsidRDefault="00D97126" w:rsidP="001816A5">
      <w:pPr>
        <w:spacing w:after="0" w:line="240" w:lineRule="auto"/>
        <w:rPr>
          <w:sz w:val="28"/>
          <w:szCs w:val="28"/>
        </w:rPr>
      </w:pPr>
    </w:p>
    <w:p w:rsidR="00D97126" w:rsidRDefault="00D97126" w:rsidP="001816A5">
      <w:pPr>
        <w:spacing w:after="0" w:line="240" w:lineRule="auto"/>
        <w:rPr>
          <w:sz w:val="28"/>
          <w:szCs w:val="28"/>
        </w:rPr>
      </w:pPr>
      <w:r>
        <w:rPr>
          <w:sz w:val="28"/>
          <w:szCs w:val="28"/>
        </w:rPr>
        <w:t>Trata-se de informação de caráter exclusivo para associados com divulgação restrita.</w:t>
      </w:r>
    </w:p>
    <w:p w:rsidR="001816A5" w:rsidRDefault="001816A5" w:rsidP="001816A5">
      <w:pPr>
        <w:spacing w:after="0" w:line="240" w:lineRule="auto"/>
        <w:rPr>
          <w:sz w:val="28"/>
          <w:szCs w:val="28"/>
        </w:rPr>
      </w:pPr>
    </w:p>
    <w:p w:rsidR="001816A5" w:rsidRDefault="001816A5" w:rsidP="001816A5">
      <w:pPr>
        <w:spacing w:after="0" w:line="240" w:lineRule="auto"/>
        <w:rPr>
          <w:sz w:val="28"/>
          <w:szCs w:val="28"/>
        </w:rPr>
      </w:pPr>
      <w:r>
        <w:rPr>
          <w:sz w:val="28"/>
          <w:szCs w:val="28"/>
        </w:rPr>
        <w:t xml:space="preserve">Para cancelar o recebimento, solicitamos enviar mensagem neste </w:t>
      </w:r>
      <w:proofErr w:type="spellStart"/>
      <w:proofErr w:type="gramStart"/>
      <w:r>
        <w:rPr>
          <w:sz w:val="28"/>
          <w:szCs w:val="28"/>
        </w:rPr>
        <w:t>e.mail</w:t>
      </w:r>
      <w:proofErr w:type="spellEnd"/>
      <w:proofErr w:type="gramEnd"/>
      <w:r>
        <w:rPr>
          <w:sz w:val="28"/>
          <w:szCs w:val="28"/>
        </w:rPr>
        <w:t>.</w:t>
      </w:r>
    </w:p>
    <w:p w:rsidR="001816A5" w:rsidRDefault="001816A5" w:rsidP="001816A5">
      <w:pPr>
        <w:spacing w:after="0" w:line="240" w:lineRule="auto"/>
        <w:rPr>
          <w:sz w:val="28"/>
          <w:szCs w:val="28"/>
        </w:rPr>
      </w:pPr>
    </w:p>
    <w:p w:rsidR="001816A5" w:rsidRDefault="001816A5" w:rsidP="001816A5">
      <w:pPr>
        <w:spacing w:after="0" w:line="240" w:lineRule="auto"/>
        <w:rPr>
          <w:sz w:val="28"/>
          <w:szCs w:val="28"/>
        </w:rPr>
      </w:pPr>
      <w:r>
        <w:rPr>
          <w:sz w:val="28"/>
          <w:szCs w:val="28"/>
        </w:rPr>
        <w:t>Atenciosamente</w:t>
      </w:r>
    </w:p>
    <w:p w:rsidR="001816A5" w:rsidRDefault="00B75C9D" w:rsidP="001816A5">
      <w:pPr>
        <w:spacing w:after="0" w:line="240" w:lineRule="auto"/>
        <w:rPr>
          <w:sz w:val="28"/>
          <w:szCs w:val="28"/>
        </w:rPr>
      </w:pPr>
      <w:r>
        <w:rPr>
          <w:sz w:val="28"/>
          <w:szCs w:val="28"/>
        </w:rPr>
        <w:t xml:space="preserve"> </w:t>
      </w:r>
    </w:p>
    <w:p w:rsidR="0059090B" w:rsidRDefault="001816A5" w:rsidP="00EF2DFD">
      <w:pPr>
        <w:spacing w:after="0" w:line="240" w:lineRule="auto"/>
        <w:rPr>
          <w:sz w:val="28"/>
          <w:szCs w:val="28"/>
        </w:rPr>
      </w:pPr>
      <w:r>
        <w:rPr>
          <w:sz w:val="28"/>
          <w:szCs w:val="28"/>
        </w:rPr>
        <w:t>Secretaria Executiva da ABECE</w:t>
      </w:r>
    </w:p>
    <w:p w:rsidR="00456D7A" w:rsidRDefault="00456D7A" w:rsidP="00EF2DFD">
      <w:pPr>
        <w:spacing w:after="0" w:line="240" w:lineRule="auto"/>
        <w:rPr>
          <w:sz w:val="28"/>
          <w:szCs w:val="28"/>
        </w:rPr>
      </w:pPr>
    </w:p>
    <w:p w:rsidR="00456D7A" w:rsidRDefault="00456D7A" w:rsidP="00EF2DFD">
      <w:pPr>
        <w:spacing w:after="0" w:line="240" w:lineRule="auto"/>
        <w:rPr>
          <w:sz w:val="28"/>
          <w:szCs w:val="28"/>
        </w:rPr>
      </w:pPr>
    </w:p>
    <w:p w:rsidR="00577C2C" w:rsidRDefault="00577C2C" w:rsidP="00EF2DFD">
      <w:pPr>
        <w:spacing w:after="0" w:line="240" w:lineRule="auto"/>
        <w:rPr>
          <w:sz w:val="28"/>
          <w:szCs w:val="28"/>
        </w:rPr>
      </w:pPr>
    </w:p>
    <w:p w:rsidR="00A50BD6" w:rsidRDefault="001C5FA2" w:rsidP="004556E6">
      <w:pPr>
        <w:pStyle w:val="textoacordo"/>
        <w:shd w:val="clear" w:color="auto" w:fill="FFFFFF"/>
        <w:spacing w:before="0" w:beforeAutospacing="0" w:after="120" w:afterAutospacing="0"/>
        <w:jc w:val="both"/>
        <w:textAlignment w:val="baseline"/>
        <w:rPr>
          <w:sz w:val="28"/>
          <w:szCs w:val="28"/>
        </w:rPr>
      </w:pPr>
      <w:r w:rsidRPr="00B726E3">
        <w:rPr>
          <w:rFonts w:asciiTheme="minorHAnsi" w:hAnsiTheme="minorHAnsi"/>
          <w:b/>
        </w:rPr>
        <w:t xml:space="preserve">CONVÊNIO ICMS 51/18, DE 5 DE JULHO DE 2018 (DOU 10/7/2018) </w:t>
      </w:r>
    </w:p>
    <w:p w:rsidR="00A50BD6" w:rsidRDefault="00A50BD6" w:rsidP="00A80D53">
      <w:pPr>
        <w:pStyle w:val="textoacordo"/>
        <w:shd w:val="clear" w:color="auto" w:fill="FFFFFF"/>
        <w:spacing w:before="0" w:beforeAutospacing="0" w:after="0" w:afterAutospacing="0"/>
        <w:jc w:val="both"/>
        <w:textAlignment w:val="baseline"/>
        <w:rPr>
          <w:rFonts w:ascii="Arial" w:hAnsi="Arial" w:cs="Arial"/>
          <w:b/>
          <w:bCs/>
          <w:color w:val="000000"/>
          <w:sz w:val="20"/>
          <w:szCs w:val="20"/>
        </w:rPr>
      </w:pPr>
    </w:p>
    <w:p w:rsidR="004556E6" w:rsidRDefault="00A50BD6" w:rsidP="00775708">
      <w:pPr>
        <w:pStyle w:val="NormalWeb"/>
        <w:jc w:val="both"/>
        <w:rPr>
          <w:rFonts w:asciiTheme="minorHAnsi" w:hAnsiTheme="minorHAnsi"/>
          <w:b/>
        </w:rPr>
      </w:pPr>
      <w:r w:rsidRPr="00A50BD6">
        <w:rPr>
          <w:rFonts w:asciiTheme="minorHAnsi" w:hAnsiTheme="minorHAnsi"/>
          <w:b/>
        </w:rPr>
        <w:t>RESOLUÇÃO CONFAZ Nº 5, DE 5 DE JULHO DE 2018 (DOU 11/7/2018)</w:t>
      </w:r>
      <w:r>
        <w:rPr>
          <w:rFonts w:asciiTheme="minorHAnsi" w:hAnsiTheme="minorHAnsi"/>
          <w:b/>
        </w:rPr>
        <w:t xml:space="preserve"> </w:t>
      </w:r>
    </w:p>
    <w:p w:rsidR="000E62BF" w:rsidRDefault="00876659" w:rsidP="004556E6">
      <w:pPr>
        <w:pStyle w:val="NormalWeb"/>
        <w:jc w:val="both"/>
        <w:rPr>
          <w:rFonts w:ascii="Calibri" w:hAnsi="Calibri"/>
          <w:b/>
          <w:bCs/>
          <w:color w:val="222222"/>
        </w:rPr>
      </w:pPr>
      <w:r w:rsidRPr="008F6F1C">
        <w:rPr>
          <w:rFonts w:asciiTheme="minorHAnsi" w:hAnsiTheme="minorHAnsi"/>
          <w:b/>
        </w:rPr>
        <w:t xml:space="preserve">MEDIDA PROVISÓRIA Nº 843, DE 5 DE JULHO DE 2018 (DOU 06/7/2018) </w:t>
      </w:r>
    </w:p>
    <w:p w:rsidR="000E62BF" w:rsidRDefault="00E628AB" w:rsidP="004556E6">
      <w:pPr>
        <w:shd w:val="clear" w:color="auto" w:fill="FFFFFF"/>
        <w:spacing w:after="135" w:line="270" w:lineRule="atLeast"/>
        <w:rPr>
          <w:rFonts w:ascii="Calibri" w:eastAsia="Times New Roman" w:hAnsi="Calibri" w:cs="Times New Roman"/>
          <w:color w:val="222222"/>
          <w:lang w:eastAsia="pt-BR"/>
        </w:rPr>
      </w:pPr>
      <w:r w:rsidRPr="00E628AB">
        <w:rPr>
          <w:rFonts w:ascii="Calibri" w:eastAsia="Times New Roman" w:hAnsi="Calibri" w:cs="Times New Roman"/>
          <w:b/>
          <w:bCs/>
          <w:color w:val="222222"/>
          <w:sz w:val="24"/>
          <w:szCs w:val="24"/>
          <w:lang w:eastAsia="pt-BR"/>
        </w:rPr>
        <w:t>RESOLUÇ</w:t>
      </w:r>
      <w:r w:rsidR="00C81CC9">
        <w:rPr>
          <w:rFonts w:ascii="Calibri" w:eastAsia="Times New Roman" w:hAnsi="Calibri" w:cs="Times New Roman"/>
          <w:b/>
          <w:bCs/>
          <w:color w:val="222222"/>
          <w:sz w:val="24"/>
          <w:szCs w:val="24"/>
          <w:lang w:eastAsia="pt-BR"/>
        </w:rPr>
        <w:t>ÕES</w:t>
      </w:r>
      <w:r w:rsidRPr="00E628AB">
        <w:rPr>
          <w:rFonts w:ascii="Calibri" w:eastAsia="Times New Roman" w:hAnsi="Calibri" w:cs="Times New Roman"/>
          <w:b/>
          <w:bCs/>
          <w:color w:val="222222"/>
          <w:sz w:val="24"/>
          <w:szCs w:val="24"/>
          <w:lang w:eastAsia="pt-BR"/>
        </w:rPr>
        <w:t xml:space="preserve"> CAMEX Nº </w:t>
      </w:r>
      <w:r w:rsidR="00FE4B9C">
        <w:rPr>
          <w:rFonts w:ascii="Calibri" w:eastAsia="Times New Roman" w:hAnsi="Calibri" w:cs="Times New Roman"/>
          <w:b/>
          <w:bCs/>
          <w:color w:val="222222"/>
          <w:sz w:val="24"/>
          <w:szCs w:val="24"/>
          <w:lang w:eastAsia="pt-BR"/>
        </w:rPr>
        <w:t>4</w:t>
      </w:r>
      <w:r w:rsidRPr="00E628AB">
        <w:rPr>
          <w:rFonts w:ascii="Calibri" w:eastAsia="Times New Roman" w:hAnsi="Calibri" w:cs="Times New Roman"/>
          <w:b/>
          <w:bCs/>
          <w:color w:val="222222"/>
          <w:sz w:val="24"/>
          <w:szCs w:val="24"/>
          <w:lang w:eastAsia="pt-BR"/>
        </w:rPr>
        <w:t>3</w:t>
      </w:r>
      <w:r w:rsidR="00C81CC9">
        <w:rPr>
          <w:rFonts w:ascii="Calibri" w:eastAsia="Times New Roman" w:hAnsi="Calibri" w:cs="Times New Roman"/>
          <w:b/>
          <w:bCs/>
          <w:color w:val="222222"/>
          <w:sz w:val="24"/>
          <w:szCs w:val="24"/>
          <w:lang w:eastAsia="pt-BR"/>
        </w:rPr>
        <w:t xml:space="preserve"> E 46</w:t>
      </w:r>
      <w:r w:rsidRPr="00E628AB">
        <w:rPr>
          <w:rFonts w:ascii="Calibri" w:eastAsia="Times New Roman" w:hAnsi="Calibri" w:cs="Times New Roman"/>
          <w:b/>
          <w:bCs/>
          <w:color w:val="222222"/>
          <w:sz w:val="24"/>
          <w:szCs w:val="24"/>
          <w:lang w:eastAsia="pt-BR"/>
        </w:rPr>
        <w:t xml:space="preserve">, DE </w:t>
      </w:r>
      <w:r w:rsidR="00FE4B9C">
        <w:rPr>
          <w:rFonts w:ascii="Calibri" w:eastAsia="Times New Roman" w:hAnsi="Calibri" w:cs="Times New Roman"/>
          <w:b/>
          <w:bCs/>
          <w:color w:val="222222"/>
          <w:sz w:val="24"/>
          <w:szCs w:val="24"/>
          <w:lang w:eastAsia="pt-BR"/>
        </w:rPr>
        <w:t xml:space="preserve">28 </w:t>
      </w:r>
      <w:r w:rsidRPr="00E628AB">
        <w:rPr>
          <w:rFonts w:ascii="Calibri" w:eastAsia="Times New Roman" w:hAnsi="Calibri" w:cs="Times New Roman"/>
          <w:b/>
          <w:bCs/>
          <w:color w:val="222222"/>
          <w:sz w:val="24"/>
          <w:szCs w:val="24"/>
          <w:lang w:eastAsia="pt-BR"/>
        </w:rPr>
        <w:t>DE J</w:t>
      </w:r>
      <w:r w:rsidR="00FE4B9C">
        <w:rPr>
          <w:rFonts w:ascii="Calibri" w:eastAsia="Times New Roman" w:hAnsi="Calibri" w:cs="Times New Roman"/>
          <w:b/>
          <w:bCs/>
          <w:color w:val="222222"/>
          <w:sz w:val="24"/>
          <w:szCs w:val="24"/>
          <w:lang w:eastAsia="pt-BR"/>
        </w:rPr>
        <w:t>UNHO</w:t>
      </w:r>
      <w:r w:rsidRPr="00E628AB">
        <w:rPr>
          <w:rFonts w:ascii="Calibri" w:eastAsia="Times New Roman" w:hAnsi="Calibri" w:cs="Times New Roman"/>
          <w:b/>
          <w:bCs/>
          <w:color w:val="222222"/>
          <w:sz w:val="24"/>
          <w:szCs w:val="24"/>
          <w:lang w:eastAsia="pt-BR"/>
        </w:rPr>
        <w:t xml:space="preserve"> DE 2018 </w:t>
      </w:r>
      <w:r w:rsidR="00C81CC9">
        <w:rPr>
          <w:rFonts w:ascii="Calibri" w:eastAsia="Times New Roman" w:hAnsi="Calibri" w:cs="Times New Roman"/>
          <w:b/>
          <w:bCs/>
          <w:color w:val="222222"/>
          <w:sz w:val="24"/>
          <w:szCs w:val="24"/>
          <w:lang w:eastAsia="pt-BR"/>
        </w:rPr>
        <w:t xml:space="preserve">E 3 DE JULHO DE 2018 </w:t>
      </w:r>
      <w:r w:rsidRPr="00E628AB">
        <w:rPr>
          <w:rFonts w:ascii="Calibri" w:eastAsia="Times New Roman" w:hAnsi="Calibri" w:cs="Times New Roman"/>
          <w:b/>
          <w:bCs/>
          <w:color w:val="222222"/>
          <w:sz w:val="24"/>
          <w:szCs w:val="24"/>
          <w:lang w:eastAsia="pt-BR"/>
        </w:rPr>
        <w:t xml:space="preserve">(DOU </w:t>
      </w:r>
      <w:r w:rsidR="00FE4B9C">
        <w:rPr>
          <w:rFonts w:ascii="Calibri" w:eastAsia="Times New Roman" w:hAnsi="Calibri" w:cs="Times New Roman"/>
          <w:b/>
          <w:bCs/>
          <w:color w:val="222222"/>
          <w:sz w:val="24"/>
          <w:szCs w:val="24"/>
          <w:lang w:eastAsia="pt-BR"/>
        </w:rPr>
        <w:t>29</w:t>
      </w:r>
      <w:r w:rsidRPr="00E628AB">
        <w:rPr>
          <w:rFonts w:ascii="Calibri" w:eastAsia="Times New Roman" w:hAnsi="Calibri" w:cs="Times New Roman"/>
          <w:b/>
          <w:bCs/>
          <w:color w:val="222222"/>
          <w:sz w:val="24"/>
          <w:szCs w:val="24"/>
          <w:lang w:eastAsia="pt-BR"/>
        </w:rPr>
        <w:t>/0</w:t>
      </w:r>
      <w:r w:rsidR="00FE4B9C">
        <w:rPr>
          <w:rFonts w:ascii="Calibri" w:eastAsia="Times New Roman" w:hAnsi="Calibri" w:cs="Times New Roman"/>
          <w:b/>
          <w:bCs/>
          <w:color w:val="222222"/>
          <w:sz w:val="24"/>
          <w:szCs w:val="24"/>
          <w:lang w:eastAsia="pt-BR"/>
        </w:rPr>
        <w:t>6</w:t>
      </w:r>
      <w:r w:rsidRPr="00E628AB">
        <w:rPr>
          <w:rFonts w:ascii="Calibri" w:eastAsia="Times New Roman" w:hAnsi="Calibri" w:cs="Times New Roman"/>
          <w:b/>
          <w:bCs/>
          <w:color w:val="222222"/>
          <w:sz w:val="24"/>
          <w:szCs w:val="24"/>
          <w:lang w:eastAsia="pt-BR"/>
        </w:rPr>
        <w:t>/2018</w:t>
      </w:r>
      <w:r w:rsidR="00C81CC9">
        <w:rPr>
          <w:rFonts w:ascii="Calibri" w:eastAsia="Times New Roman" w:hAnsi="Calibri" w:cs="Times New Roman"/>
          <w:b/>
          <w:bCs/>
          <w:color w:val="222222"/>
          <w:sz w:val="24"/>
          <w:szCs w:val="24"/>
          <w:lang w:eastAsia="pt-BR"/>
        </w:rPr>
        <w:t xml:space="preserve"> E 04/07/2018</w:t>
      </w:r>
      <w:proofErr w:type="gramStart"/>
      <w:r w:rsidRPr="00E628AB">
        <w:rPr>
          <w:rFonts w:ascii="Calibri" w:eastAsia="Times New Roman" w:hAnsi="Calibri" w:cs="Times New Roman"/>
          <w:b/>
          <w:bCs/>
          <w:color w:val="222222"/>
          <w:sz w:val="24"/>
          <w:szCs w:val="24"/>
          <w:lang w:eastAsia="pt-BR"/>
        </w:rPr>
        <w:t xml:space="preserve">) </w:t>
      </w:r>
      <w:r w:rsidR="004E0490">
        <w:rPr>
          <w:rFonts w:ascii="Calibri" w:eastAsia="Times New Roman" w:hAnsi="Calibri" w:cs="Times New Roman"/>
          <w:b/>
          <w:bCs/>
          <w:color w:val="222222"/>
          <w:sz w:val="24"/>
          <w:szCs w:val="24"/>
          <w:lang w:eastAsia="pt-BR"/>
        </w:rPr>
        <w:t xml:space="preserve"> E</w:t>
      </w:r>
      <w:proofErr w:type="gramEnd"/>
      <w:r w:rsidR="004E0490">
        <w:rPr>
          <w:rFonts w:ascii="Calibri" w:eastAsia="Times New Roman" w:hAnsi="Calibri" w:cs="Times New Roman"/>
          <w:b/>
          <w:bCs/>
          <w:color w:val="222222"/>
          <w:sz w:val="24"/>
          <w:szCs w:val="24"/>
          <w:lang w:eastAsia="pt-BR"/>
        </w:rPr>
        <w:t xml:space="preserve"> PORTARIAS SECEX </w:t>
      </w:r>
      <w:proofErr w:type="spellStart"/>
      <w:r w:rsidR="004E0490">
        <w:rPr>
          <w:rFonts w:ascii="Calibri" w:eastAsia="Times New Roman" w:hAnsi="Calibri" w:cs="Times New Roman"/>
          <w:b/>
          <w:bCs/>
          <w:color w:val="222222"/>
          <w:sz w:val="24"/>
          <w:szCs w:val="24"/>
          <w:lang w:eastAsia="pt-BR"/>
        </w:rPr>
        <w:t>NºS</w:t>
      </w:r>
      <w:proofErr w:type="spellEnd"/>
      <w:r w:rsidR="004E0490">
        <w:rPr>
          <w:rFonts w:ascii="Calibri" w:eastAsia="Times New Roman" w:hAnsi="Calibri" w:cs="Times New Roman"/>
          <w:b/>
          <w:bCs/>
          <w:color w:val="222222"/>
          <w:sz w:val="24"/>
          <w:szCs w:val="24"/>
          <w:lang w:eastAsia="pt-BR"/>
        </w:rPr>
        <w:t xml:space="preserve"> </w:t>
      </w:r>
      <w:r w:rsidR="00CE0572">
        <w:rPr>
          <w:rFonts w:ascii="Calibri" w:eastAsia="Times New Roman" w:hAnsi="Calibri" w:cs="Times New Roman"/>
          <w:b/>
          <w:bCs/>
          <w:color w:val="222222"/>
          <w:sz w:val="24"/>
          <w:szCs w:val="24"/>
          <w:lang w:eastAsia="pt-BR"/>
        </w:rPr>
        <w:t xml:space="preserve">32 E 34, DE 29 DE JUNHO DE 2018 E 5 DE JULHO DE 2018 (DOU 2 E 6 DE JULHO DE 2018) </w:t>
      </w:r>
    </w:p>
    <w:p w:rsidR="00A93831" w:rsidRDefault="00D46914" w:rsidP="004556E6">
      <w:pPr>
        <w:pStyle w:val="NormalWeb"/>
        <w:jc w:val="both"/>
        <w:rPr>
          <w:rFonts w:asciiTheme="minorHAnsi" w:hAnsiTheme="minorHAnsi"/>
          <w:b/>
        </w:rPr>
      </w:pPr>
      <w:r w:rsidRPr="000E62BF">
        <w:rPr>
          <w:rFonts w:asciiTheme="minorHAnsi" w:hAnsiTheme="minorHAnsi"/>
          <w:b/>
        </w:rPr>
        <w:t>SOLUÇÃO DE CONSULTA Nº 7</w:t>
      </w:r>
      <w:r w:rsidR="000E62BF" w:rsidRPr="000E62BF">
        <w:rPr>
          <w:rFonts w:asciiTheme="minorHAnsi" w:hAnsiTheme="minorHAnsi"/>
          <w:b/>
        </w:rPr>
        <w:t>0</w:t>
      </w:r>
      <w:r w:rsidRPr="000E62BF">
        <w:rPr>
          <w:rFonts w:asciiTheme="minorHAnsi" w:hAnsiTheme="minorHAnsi"/>
          <w:b/>
        </w:rPr>
        <w:t xml:space="preserve">, DE </w:t>
      </w:r>
      <w:r w:rsidR="000E62BF" w:rsidRPr="000E62BF">
        <w:rPr>
          <w:rFonts w:asciiTheme="minorHAnsi" w:hAnsiTheme="minorHAnsi"/>
          <w:b/>
        </w:rPr>
        <w:t>14</w:t>
      </w:r>
      <w:r w:rsidRPr="000E62BF">
        <w:rPr>
          <w:rFonts w:asciiTheme="minorHAnsi" w:hAnsiTheme="minorHAnsi"/>
          <w:b/>
        </w:rPr>
        <w:t xml:space="preserve"> DE JUNHO DE 2018 (DOU </w:t>
      </w:r>
      <w:r w:rsidR="000E62BF" w:rsidRPr="000E62BF">
        <w:rPr>
          <w:rFonts w:asciiTheme="minorHAnsi" w:hAnsiTheme="minorHAnsi"/>
          <w:b/>
        </w:rPr>
        <w:t>03</w:t>
      </w:r>
      <w:r w:rsidRPr="000E62BF">
        <w:rPr>
          <w:rFonts w:asciiTheme="minorHAnsi" w:hAnsiTheme="minorHAnsi"/>
          <w:b/>
        </w:rPr>
        <w:t>/</w:t>
      </w:r>
      <w:r w:rsidR="000E62BF" w:rsidRPr="000E62BF">
        <w:rPr>
          <w:rFonts w:asciiTheme="minorHAnsi" w:hAnsiTheme="minorHAnsi"/>
          <w:b/>
        </w:rPr>
        <w:t>7</w:t>
      </w:r>
      <w:r w:rsidRPr="000E62BF">
        <w:rPr>
          <w:rFonts w:asciiTheme="minorHAnsi" w:hAnsiTheme="minorHAnsi"/>
          <w:b/>
        </w:rPr>
        <w:t>/2018)</w:t>
      </w:r>
    </w:p>
    <w:p w:rsidR="00EF5CA7" w:rsidRDefault="00A93831" w:rsidP="00EF5CA7">
      <w:pPr>
        <w:pStyle w:val="NormalWeb"/>
        <w:jc w:val="both"/>
        <w:rPr>
          <w:rFonts w:asciiTheme="minorHAnsi" w:hAnsiTheme="minorHAnsi"/>
          <w:b/>
        </w:rPr>
      </w:pPr>
      <w:r w:rsidRPr="00A93831">
        <w:rPr>
          <w:rFonts w:asciiTheme="minorHAnsi" w:hAnsiTheme="minorHAnsi"/>
          <w:b/>
        </w:rPr>
        <w:t>SOLUÇÃO DE CONSULTA Nº 67, DE 14 DE JUNHO DE 2018 (DOU 10/7/2018)</w:t>
      </w:r>
    </w:p>
    <w:p w:rsidR="000B34D8" w:rsidRDefault="00EF5CA7" w:rsidP="007A6BBF">
      <w:pPr>
        <w:pStyle w:val="NormalWeb"/>
        <w:jc w:val="both"/>
        <w:rPr>
          <w:rFonts w:asciiTheme="minorHAnsi" w:hAnsiTheme="minorHAnsi"/>
          <w:b/>
        </w:rPr>
      </w:pPr>
      <w:r w:rsidRPr="000B34D8">
        <w:rPr>
          <w:rFonts w:asciiTheme="minorHAnsi" w:hAnsiTheme="minorHAnsi"/>
          <w:b/>
        </w:rPr>
        <w:t>INSTRUÇÃO NORMATIVA Nº 1812, DE 28 DE JUNHO DE 2018 (DOU 02/7/2018)</w:t>
      </w:r>
    </w:p>
    <w:p w:rsidR="004556E6" w:rsidRDefault="007A6BBF" w:rsidP="007A6BBF">
      <w:pPr>
        <w:pStyle w:val="NormalWeb"/>
        <w:jc w:val="both"/>
        <w:rPr>
          <w:rFonts w:asciiTheme="minorHAnsi" w:hAnsiTheme="minorHAnsi"/>
          <w:b/>
        </w:rPr>
      </w:pPr>
      <w:r w:rsidRPr="0062343A">
        <w:rPr>
          <w:rFonts w:asciiTheme="minorHAnsi" w:hAnsiTheme="minorHAnsi"/>
          <w:b/>
        </w:rPr>
        <w:t>CONVÊNIO ICMS 75/18, DE 5 DE JULHO DE 2018 (DOU 10/7/2018)</w:t>
      </w:r>
      <w:r>
        <w:rPr>
          <w:rFonts w:asciiTheme="minorHAnsi" w:hAnsiTheme="minorHAnsi"/>
          <w:b/>
        </w:rPr>
        <w:t xml:space="preserve"> </w:t>
      </w:r>
    </w:p>
    <w:p w:rsidR="001E1C0C" w:rsidRPr="001E1C0C" w:rsidRDefault="007A6BBF" w:rsidP="004556E6">
      <w:pPr>
        <w:pStyle w:val="NormalWeb"/>
        <w:jc w:val="both"/>
        <w:rPr>
          <w:b/>
        </w:rPr>
      </w:pPr>
      <w:r w:rsidRPr="0062343A">
        <w:rPr>
          <w:rFonts w:asciiTheme="minorHAnsi" w:hAnsiTheme="minorHAnsi"/>
          <w:b/>
        </w:rPr>
        <w:t>CONVÊNIO ICMS 79/18, DE 5 DE JULHO DE 2018 (dou 10/7/2018)</w:t>
      </w:r>
      <w:r>
        <w:rPr>
          <w:rFonts w:asciiTheme="minorHAnsi" w:hAnsiTheme="minorHAnsi"/>
          <w:b/>
        </w:rPr>
        <w:t xml:space="preserve"> </w:t>
      </w:r>
    </w:p>
    <w:p w:rsidR="000559EF" w:rsidRDefault="001E1C0C" w:rsidP="004556E6">
      <w:pPr>
        <w:pStyle w:val="NormalWeb"/>
        <w:jc w:val="both"/>
        <w:rPr>
          <w:b/>
        </w:rPr>
      </w:pPr>
      <w:r w:rsidRPr="00A93831">
        <w:rPr>
          <w:rFonts w:asciiTheme="minorHAnsi" w:hAnsiTheme="minorHAnsi"/>
          <w:b/>
        </w:rPr>
        <w:lastRenderedPageBreak/>
        <w:t>PORTARIA Nº 947, DE 3 DE JULHO DE 2018 (DOU 09/7/2018)</w:t>
      </w:r>
      <w:r>
        <w:rPr>
          <w:rFonts w:asciiTheme="minorHAnsi" w:hAnsiTheme="minorHAnsi"/>
          <w:b/>
        </w:rPr>
        <w:t xml:space="preserve"> </w:t>
      </w:r>
      <w:r w:rsidR="000559EF">
        <w:rPr>
          <w:rFonts w:ascii="Calibri" w:hAnsi="Calibri"/>
          <w:b/>
          <w:bCs/>
          <w:color w:val="FF0000"/>
        </w:rPr>
        <w:t xml:space="preserve"> </w:t>
      </w:r>
    </w:p>
    <w:p w:rsidR="00A93831" w:rsidRDefault="000559EF" w:rsidP="004556E6">
      <w:pPr>
        <w:shd w:val="clear" w:color="auto" w:fill="FFFFFF"/>
        <w:spacing w:after="150" w:line="420" w:lineRule="atLeast"/>
        <w:textAlignment w:val="baseline"/>
        <w:rPr>
          <w:b/>
        </w:rPr>
      </w:pPr>
      <w:r w:rsidRPr="0072715D">
        <w:rPr>
          <w:b/>
          <w:sz w:val="24"/>
          <w:szCs w:val="24"/>
        </w:rPr>
        <w:t>ATO DECLARATÓRIO EXECUTIVO Nº 6, DE 11 DE JULHO DE 2018 (DOU 13/7/2018)</w:t>
      </w:r>
      <w:r>
        <w:rPr>
          <w:b/>
          <w:sz w:val="24"/>
          <w:szCs w:val="24"/>
        </w:rPr>
        <w:t xml:space="preserve">; Nº 75 A </w:t>
      </w:r>
      <w:r w:rsidR="006116A5">
        <w:rPr>
          <w:b/>
          <w:sz w:val="24"/>
          <w:szCs w:val="24"/>
        </w:rPr>
        <w:t>84</w:t>
      </w:r>
      <w:r>
        <w:rPr>
          <w:b/>
          <w:sz w:val="24"/>
          <w:szCs w:val="24"/>
        </w:rPr>
        <w:t>, DE 11 DE JULHO DE 2018 (DOU 13/7/2018)</w:t>
      </w:r>
      <w:r w:rsidR="006116A5">
        <w:rPr>
          <w:b/>
          <w:sz w:val="24"/>
          <w:szCs w:val="24"/>
        </w:rPr>
        <w:t xml:space="preserve"> </w:t>
      </w:r>
    </w:p>
    <w:p w:rsidR="00C86067" w:rsidRDefault="007A6BBF" w:rsidP="004556E6">
      <w:pPr>
        <w:pStyle w:val="textoacordo"/>
        <w:shd w:val="clear" w:color="auto" w:fill="FFFFFF"/>
        <w:spacing w:before="0" w:beforeAutospacing="0" w:after="120" w:afterAutospacing="0"/>
        <w:jc w:val="both"/>
        <w:textAlignment w:val="baseline"/>
        <w:rPr>
          <w:rFonts w:asciiTheme="minorHAnsi" w:hAnsiTheme="minorHAnsi"/>
          <w:b/>
        </w:rPr>
      </w:pPr>
      <w:r w:rsidRPr="0062343A">
        <w:rPr>
          <w:rFonts w:asciiTheme="minorHAnsi" w:hAnsiTheme="minorHAnsi"/>
          <w:b/>
        </w:rPr>
        <w:t>CONVÊNIO ICMS 78/18, DE 5 DE JULHO DE 2018 (dou 10/7/2018)</w:t>
      </w:r>
      <w:r w:rsidR="00B01C8A">
        <w:rPr>
          <w:rFonts w:asciiTheme="minorHAnsi" w:hAnsiTheme="minorHAnsi"/>
          <w:b/>
        </w:rPr>
        <w:t xml:space="preserve"> </w:t>
      </w:r>
    </w:p>
    <w:p w:rsidR="000707E5" w:rsidRDefault="000E62BF" w:rsidP="004556E6">
      <w:pPr>
        <w:pStyle w:val="NormalWeb"/>
        <w:jc w:val="both"/>
        <w:rPr>
          <w:rFonts w:asciiTheme="minorHAnsi" w:hAnsiTheme="minorHAnsi"/>
        </w:rPr>
      </w:pPr>
      <w:r w:rsidRPr="000E62BF">
        <w:rPr>
          <w:rFonts w:asciiTheme="minorHAnsi" w:hAnsiTheme="minorHAnsi"/>
          <w:b/>
        </w:rPr>
        <w:t>PROTOCOLO ICMS 43/18, DE 3 DE JULHO DE 2018 (DOU 04/7/2018)</w:t>
      </w:r>
      <w:r w:rsidR="000707E5" w:rsidRPr="00A8196B">
        <w:rPr>
          <w:rFonts w:asciiTheme="minorHAnsi" w:hAnsiTheme="minorHAnsi"/>
        </w:rPr>
        <w:t xml:space="preserve"> </w:t>
      </w:r>
    </w:p>
    <w:p w:rsidR="006116A5" w:rsidRDefault="008B2CBF" w:rsidP="004556E6">
      <w:pPr>
        <w:pStyle w:val="NormalWeb"/>
        <w:jc w:val="both"/>
        <w:rPr>
          <w:rFonts w:asciiTheme="minorHAnsi" w:hAnsiTheme="minorHAnsi" w:cs="Arial"/>
          <w:color w:val="003333"/>
        </w:rPr>
      </w:pPr>
      <w:r w:rsidRPr="004426A6">
        <w:rPr>
          <w:rFonts w:asciiTheme="minorHAnsi" w:hAnsiTheme="minorHAnsi"/>
          <w:b/>
        </w:rPr>
        <w:t>NOTICIAS SISCOMEX</w:t>
      </w:r>
      <w:r w:rsidR="001B40BD" w:rsidRPr="004426A6">
        <w:rPr>
          <w:rFonts w:asciiTheme="minorHAnsi" w:hAnsiTheme="minorHAnsi"/>
          <w:b/>
        </w:rPr>
        <w:t xml:space="preserve"> </w:t>
      </w:r>
      <w:r w:rsidR="006116A5">
        <w:rPr>
          <w:rFonts w:asciiTheme="minorHAnsi" w:hAnsiTheme="minorHAnsi"/>
          <w:b/>
        </w:rPr>
        <w:t>IM</w:t>
      </w:r>
      <w:r w:rsidR="001B40BD" w:rsidRPr="004426A6">
        <w:rPr>
          <w:rFonts w:asciiTheme="minorHAnsi" w:hAnsiTheme="minorHAnsi"/>
          <w:b/>
        </w:rPr>
        <w:t>PORTAÇÃO</w:t>
      </w:r>
      <w:r w:rsidRPr="004426A6">
        <w:rPr>
          <w:rFonts w:asciiTheme="minorHAnsi" w:hAnsiTheme="minorHAnsi"/>
          <w:b/>
        </w:rPr>
        <w:t xml:space="preserve"> Nº</w:t>
      </w:r>
      <w:r w:rsidR="004426A6" w:rsidRPr="004426A6">
        <w:rPr>
          <w:rFonts w:asciiTheme="minorHAnsi" w:hAnsiTheme="minorHAnsi"/>
          <w:b/>
        </w:rPr>
        <w:t xml:space="preserve"> 5</w:t>
      </w:r>
      <w:r w:rsidR="006116A5">
        <w:rPr>
          <w:rFonts w:asciiTheme="minorHAnsi" w:hAnsiTheme="minorHAnsi"/>
          <w:b/>
        </w:rPr>
        <w:t>8</w:t>
      </w:r>
      <w:r w:rsidRPr="004426A6">
        <w:rPr>
          <w:rFonts w:asciiTheme="minorHAnsi" w:hAnsiTheme="minorHAnsi"/>
          <w:b/>
        </w:rPr>
        <w:t xml:space="preserve">, DE </w:t>
      </w:r>
      <w:r w:rsidR="006116A5">
        <w:rPr>
          <w:rFonts w:asciiTheme="minorHAnsi" w:hAnsiTheme="minorHAnsi"/>
          <w:b/>
        </w:rPr>
        <w:t>03</w:t>
      </w:r>
      <w:r w:rsidRPr="004426A6">
        <w:rPr>
          <w:rFonts w:asciiTheme="minorHAnsi" w:hAnsiTheme="minorHAnsi"/>
          <w:b/>
        </w:rPr>
        <w:t xml:space="preserve"> DE </w:t>
      </w:r>
      <w:r w:rsidR="004426A6" w:rsidRPr="004426A6">
        <w:rPr>
          <w:rFonts w:asciiTheme="minorHAnsi" w:hAnsiTheme="minorHAnsi"/>
          <w:b/>
        </w:rPr>
        <w:t>JU</w:t>
      </w:r>
      <w:r w:rsidR="006116A5">
        <w:rPr>
          <w:rFonts w:asciiTheme="minorHAnsi" w:hAnsiTheme="minorHAnsi"/>
          <w:b/>
        </w:rPr>
        <w:t>L</w:t>
      </w:r>
      <w:r w:rsidR="004426A6" w:rsidRPr="004426A6">
        <w:rPr>
          <w:rFonts w:asciiTheme="minorHAnsi" w:hAnsiTheme="minorHAnsi"/>
          <w:b/>
        </w:rPr>
        <w:t>HO</w:t>
      </w:r>
      <w:r w:rsidRPr="004426A6">
        <w:rPr>
          <w:rFonts w:asciiTheme="minorHAnsi" w:hAnsiTheme="minorHAnsi"/>
          <w:b/>
        </w:rPr>
        <w:t xml:space="preserve"> DE 2018 </w:t>
      </w:r>
    </w:p>
    <w:p w:rsidR="004556E6" w:rsidRDefault="006116A5" w:rsidP="006116A5">
      <w:pPr>
        <w:pStyle w:val="NormalWeb"/>
        <w:shd w:val="clear" w:color="auto" w:fill="FFFFFF"/>
        <w:spacing w:before="0" w:beforeAutospacing="0" w:after="135" w:afterAutospacing="0" w:line="270" w:lineRule="atLeast"/>
        <w:jc w:val="both"/>
        <w:rPr>
          <w:rFonts w:asciiTheme="minorHAnsi" w:hAnsiTheme="minorHAnsi"/>
          <w:b/>
        </w:rPr>
      </w:pPr>
      <w:r w:rsidRPr="004426A6">
        <w:rPr>
          <w:rFonts w:asciiTheme="minorHAnsi" w:hAnsiTheme="minorHAnsi"/>
          <w:b/>
        </w:rPr>
        <w:t xml:space="preserve">NOTICIAS SISCOMEX </w:t>
      </w:r>
      <w:r>
        <w:rPr>
          <w:rFonts w:asciiTheme="minorHAnsi" w:hAnsiTheme="minorHAnsi"/>
          <w:b/>
        </w:rPr>
        <w:t>IM</w:t>
      </w:r>
      <w:r w:rsidRPr="004426A6">
        <w:rPr>
          <w:rFonts w:asciiTheme="minorHAnsi" w:hAnsiTheme="minorHAnsi"/>
          <w:b/>
        </w:rPr>
        <w:t>PORTAÇÃO Nº 5</w:t>
      </w:r>
      <w:r>
        <w:rPr>
          <w:rFonts w:asciiTheme="minorHAnsi" w:hAnsiTheme="minorHAnsi"/>
          <w:b/>
        </w:rPr>
        <w:t>9</w:t>
      </w:r>
      <w:r w:rsidRPr="004426A6">
        <w:rPr>
          <w:rFonts w:asciiTheme="minorHAnsi" w:hAnsiTheme="minorHAnsi"/>
          <w:b/>
        </w:rPr>
        <w:t xml:space="preserve">, DE </w:t>
      </w:r>
      <w:r>
        <w:rPr>
          <w:rFonts w:asciiTheme="minorHAnsi" w:hAnsiTheme="minorHAnsi"/>
          <w:b/>
        </w:rPr>
        <w:t>04</w:t>
      </w:r>
      <w:r w:rsidRPr="004426A6">
        <w:rPr>
          <w:rFonts w:asciiTheme="minorHAnsi" w:hAnsiTheme="minorHAnsi"/>
          <w:b/>
        </w:rPr>
        <w:t xml:space="preserve"> DE JU</w:t>
      </w:r>
      <w:r>
        <w:rPr>
          <w:rFonts w:asciiTheme="minorHAnsi" w:hAnsiTheme="minorHAnsi"/>
          <w:b/>
        </w:rPr>
        <w:t>L</w:t>
      </w:r>
      <w:r w:rsidRPr="004426A6">
        <w:rPr>
          <w:rFonts w:asciiTheme="minorHAnsi" w:hAnsiTheme="minorHAnsi"/>
          <w:b/>
        </w:rPr>
        <w:t>HO DE 2018</w:t>
      </w:r>
    </w:p>
    <w:p w:rsidR="006116A5" w:rsidRDefault="006116A5" w:rsidP="006116A5">
      <w:pPr>
        <w:pStyle w:val="NormalWeb"/>
        <w:shd w:val="clear" w:color="auto" w:fill="FFFFFF"/>
        <w:spacing w:before="0" w:beforeAutospacing="0" w:after="135" w:afterAutospacing="0" w:line="270" w:lineRule="atLeast"/>
        <w:jc w:val="both"/>
        <w:rPr>
          <w:rFonts w:asciiTheme="minorHAnsi" w:hAnsiTheme="minorHAnsi" w:cs="Arial"/>
          <w:color w:val="003333"/>
        </w:rPr>
      </w:pPr>
      <w:r w:rsidRPr="004426A6">
        <w:rPr>
          <w:rFonts w:asciiTheme="minorHAnsi" w:hAnsiTheme="minorHAnsi"/>
          <w:b/>
        </w:rPr>
        <w:t xml:space="preserve">NOTICIAS SISCOMEX </w:t>
      </w:r>
      <w:r>
        <w:rPr>
          <w:rFonts w:asciiTheme="minorHAnsi" w:hAnsiTheme="minorHAnsi"/>
          <w:b/>
        </w:rPr>
        <w:t>IM</w:t>
      </w:r>
      <w:r w:rsidRPr="004426A6">
        <w:rPr>
          <w:rFonts w:asciiTheme="minorHAnsi" w:hAnsiTheme="minorHAnsi"/>
          <w:b/>
        </w:rPr>
        <w:t xml:space="preserve">PORTAÇÃO Nº </w:t>
      </w:r>
      <w:r>
        <w:rPr>
          <w:rFonts w:asciiTheme="minorHAnsi" w:hAnsiTheme="minorHAnsi"/>
          <w:b/>
        </w:rPr>
        <w:t>61</w:t>
      </w:r>
      <w:r w:rsidRPr="004426A6">
        <w:rPr>
          <w:rFonts w:asciiTheme="minorHAnsi" w:hAnsiTheme="minorHAnsi"/>
          <w:b/>
        </w:rPr>
        <w:t xml:space="preserve">, DE </w:t>
      </w:r>
      <w:r>
        <w:rPr>
          <w:rFonts w:asciiTheme="minorHAnsi" w:hAnsiTheme="minorHAnsi"/>
          <w:b/>
        </w:rPr>
        <w:t>06</w:t>
      </w:r>
      <w:r w:rsidRPr="004426A6">
        <w:rPr>
          <w:rFonts w:asciiTheme="minorHAnsi" w:hAnsiTheme="minorHAnsi"/>
          <w:b/>
        </w:rPr>
        <w:t xml:space="preserve"> DE JU</w:t>
      </w:r>
      <w:r>
        <w:rPr>
          <w:rFonts w:asciiTheme="minorHAnsi" w:hAnsiTheme="minorHAnsi"/>
          <w:b/>
        </w:rPr>
        <w:t>L</w:t>
      </w:r>
      <w:r w:rsidRPr="004426A6">
        <w:rPr>
          <w:rFonts w:asciiTheme="minorHAnsi" w:hAnsiTheme="minorHAnsi"/>
          <w:b/>
        </w:rPr>
        <w:t>HO DE 2018</w:t>
      </w:r>
    </w:p>
    <w:p w:rsidR="005A5C6B" w:rsidRDefault="006116A5" w:rsidP="004556E6">
      <w:pPr>
        <w:pStyle w:val="NormalWeb"/>
        <w:shd w:val="clear" w:color="auto" w:fill="FFFFFF"/>
        <w:spacing w:before="0" w:beforeAutospacing="0" w:after="135" w:afterAutospacing="0" w:line="270" w:lineRule="atLeast"/>
        <w:jc w:val="both"/>
        <w:rPr>
          <w:rFonts w:asciiTheme="minorHAnsi" w:hAnsiTheme="minorHAnsi"/>
          <w:b/>
          <w:color w:val="FF0000"/>
        </w:rPr>
      </w:pPr>
      <w:r w:rsidRPr="004426A6">
        <w:rPr>
          <w:rFonts w:asciiTheme="minorHAnsi" w:hAnsiTheme="minorHAnsi"/>
          <w:b/>
        </w:rPr>
        <w:t xml:space="preserve">NOTICIAS SISCOMEX </w:t>
      </w:r>
      <w:r>
        <w:rPr>
          <w:rFonts w:asciiTheme="minorHAnsi" w:hAnsiTheme="minorHAnsi"/>
          <w:b/>
        </w:rPr>
        <w:t>IM</w:t>
      </w:r>
      <w:r w:rsidRPr="004426A6">
        <w:rPr>
          <w:rFonts w:asciiTheme="minorHAnsi" w:hAnsiTheme="minorHAnsi"/>
          <w:b/>
        </w:rPr>
        <w:t xml:space="preserve">PORTAÇÃO Nº </w:t>
      </w:r>
      <w:r>
        <w:rPr>
          <w:rFonts w:asciiTheme="minorHAnsi" w:hAnsiTheme="minorHAnsi"/>
          <w:b/>
        </w:rPr>
        <w:t>63</w:t>
      </w:r>
      <w:r w:rsidRPr="004426A6">
        <w:rPr>
          <w:rFonts w:asciiTheme="minorHAnsi" w:hAnsiTheme="minorHAnsi"/>
          <w:b/>
        </w:rPr>
        <w:t xml:space="preserve">, DE </w:t>
      </w:r>
      <w:r>
        <w:rPr>
          <w:rFonts w:asciiTheme="minorHAnsi" w:hAnsiTheme="minorHAnsi"/>
          <w:b/>
        </w:rPr>
        <w:t>10</w:t>
      </w:r>
      <w:r w:rsidRPr="004426A6">
        <w:rPr>
          <w:rFonts w:asciiTheme="minorHAnsi" w:hAnsiTheme="minorHAnsi"/>
          <w:b/>
        </w:rPr>
        <w:t xml:space="preserve"> DE JU</w:t>
      </w:r>
      <w:r>
        <w:rPr>
          <w:rFonts w:asciiTheme="minorHAnsi" w:hAnsiTheme="minorHAnsi"/>
          <w:b/>
        </w:rPr>
        <w:t>L</w:t>
      </w:r>
      <w:r w:rsidRPr="004426A6">
        <w:rPr>
          <w:rFonts w:asciiTheme="minorHAnsi" w:hAnsiTheme="minorHAnsi"/>
          <w:b/>
        </w:rPr>
        <w:t xml:space="preserve">HO DE 2018 </w:t>
      </w:r>
    </w:p>
    <w:p w:rsidR="005A5C6B" w:rsidRDefault="005A5C6B" w:rsidP="005A5C6B">
      <w:pPr>
        <w:pStyle w:val="NormalWeb"/>
        <w:jc w:val="both"/>
        <w:rPr>
          <w:rFonts w:asciiTheme="minorHAnsi" w:hAnsiTheme="minorHAnsi" w:cs="Arial"/>
        </w:rPr>
      </w:pPr>
      <w:r w:rsidRPr="005A5C6B">
        <w:rPr>
          <w:rFonts w:asciiTheme="minorHAnsi" w:hAnsiTheme="minorHAnsi"/>
          <w:b/>
        </w:rPr>
        <w:t>NOTICIAS SISCOMEX EXPORTAÇÃO Nº 59, DE 09 DE JULHO DE 2018</w:t>
      </w:r>
    </w:p>
    <w:p w:rsidR="005A5C6B" w:rsidRPr="005A5C6B" w:rsidRDefault="005A5C6B" w:rsidP="005A5C6B">
      <w:pPr>
        <w:pStyle w:val="NormalWeb"/>
        <w:jc w:val="both"/>
        <w:rPr>
          <w:rFonts w:asciiTheme="minorHAnsi" w:hAnsiTheme="minorHAnsi" w:cs="Arial"/>
        </w:rPr>
      </w:pPr>
      <w:r w:rsidRPr="005A5C6B">
        <w:rPr>
          <w:rFonts w:asciiTheme="minorHAnsi" w:hAnsiTheme="minorHAnsi"/>
          <w:b/>
        </w:rPr>
        <w:t xml:space="preserve">NOTICIAS SISCOMEX IMPORTAÇÃO Nº 62, DE 10 DE JULHO DE 2018 </w:t>
      </w:r>
    </w:p>
    <w:p w:rsidR="005A5C6B" w:rsidRDefault="005A5C6B" w:rsidP="004556E6">
      <w:pPr>
        <w:pStyle w:val="NormalWeb"/>
        <w:shd w:val="clear" w:color="auto" w:fill="FFFFFF"/>
        <w:spacing w:before="0" w:beforeAutospacing="0" w:after="135" w:afterAutospacing="0" w:line="270" w:lineRule="atLeast"/>
        <w:jc w:val="both"/>
        <w:rPr>
          <w:rFonts w:asciiTheme="minorHAnsi" w:hAnsiTheme="minorHAnsi" w:cs="Arial"/>
          <w:sz w:val="22"/>
          <w:szCs w:val="22"/>
        </w:rPr>
      </w:pPr>
      <w:r w:rsidRPr="005A5C6B">
        <w:rPr>
          <w:rFonts w:asciiTheme="minorHAnsi" w:hAnsiTheme="minorHAnsi"/>
          <w:b/>
        </w:rPr>
        <w:t xml:space="preserve">NOTICIAS SISCOMEX </w:t>
      </w:r>
      <w:r>
        <w:rPr>
          <w:rFonts w:asciiTheme="minorHAnsi" w:hAnsiTheme="minorHAnsi"/>
          <w:b/>
        </w:rPr>
        <w:t>EX</w:t>
      </w:r>
      <w:r w:rsidRPr="005A5C6B">
        <w:rPr>
          <w:rFonts w:asciiTheme="minorHAnsi" w:hAnsiTheme="minorHAnsi"/>
          <w:b/>
        </w:rPr>
        <w:t>PORTAÇÃO Nº 6</w:t>
      </w:r>
      <w:r>
        <w:rPr>
          <w:rFonts w:asciiTheme="minorHAnsi" w:hAnsiTheme="minorHAnsi"/>
          <w:b/>
        </w:rPr>
        <w:t>0</w:t>
      </w:r>
      <w:r w:rsidRPr="005A5C6B">
        <w:rPr>
          <w:rFonts w:asciiTheme="minorHAnsi" w:hAnsiTheme="minorHAnsi"/>
          <w:b/>
        </w:rPr>
        <w:t xml:space="preserve">, DE 10 DE JULHO DE 2018 </w:t>
      </w:r>
      <w:bookmarkStart w:id="0" w:name="_GoBack"/>
      <w:bookmarkEnd w:id="0"/>
    </w:p>
    <w:p w:rsidR="005A5C6B" w:rsidRDefault="005A5C6B" w:rsidP="004426A6">
      <w:pPr>
        <w:pStyle w:val="NormalWeb"/>
        <w:jc w:val="both"/>
        <w:rPr>
          <w:rFonts w:asciiTheme="minorHAnsi" w:hAnsiTheme="minorHAnsi" w:cs="Arial"/>
          <w:sz w:val="22"/>
          <w:szCs w:val="22"/>
        </w:rPr>
      </w:pPr>
    </w:p>
    <w:p w:rsidR="006A602F" w:rsidRDefault="000423B4" w:rsidP="009A5C91">
      <w:pPr>
        <w:pStyle w:val="NormalWeb"/>
        <w:jc w:val="center"/>
        <w:rPr>
          <w:rFonts w:asciiTheme="minorHAnsi" w:hAnsiTheme="minorHAnsi"/>
          <w:b/>
          <w:sz w:val="44"/>
          <w:szCs w:val="44"/>
        </w:rPr>
      </w:pPr>
      <w:r w:rsidRPr="000423B4">
        <w:rPr>
          <w:rFonts w:asciiTheme="minorHAnsi" w:hAnsiTheme="minorHAnsi"/>
          <w:b/>
          <w:sz w:val="44"/>
          <w:szCs w:val="44"/>
        </w:rPr>
        <w:t>ANEXO</w:t>
      </w:r>
    </w:p>
    <w:p w:rsidR="009B7B83" w:rsidRDefault="009B7B83" w:rsidP="009A5C91">
      <w:pPr>
        <w:pStyle w:val="NormalWeb"/>
        <w:jc w:val="center"/>
        <w:rPr>
          <w:rFonts w:asciiTheme="minorHAnsi" w:hAnsiTheme="minorHAnsi"/>
          <w:b/>
          <w:sz w:val="44"/>
          <w:szCs w:val="44"/>
        </w:rPr>
      </w:pPr>
    </w:p>
    <w:p w:rsidR="008A080A" w:rsidRPr="008A080A" w:rsidRDefault="006B0C42" w:rsidP="008A080A">
      <w:pPr>
        <w:pStyle w:val="NormalWeb"/>
        <w:jc w:val="center"/>
        <w:rPr>
          <w:rFonts w:asciiTheme="minorHAnsi" w:hAnsiTheme="minorHAnsi"/>
          <w:b/>
        </w:rPr>
      </w:pPr>
      <w:r w:rsidRPr="008A080A">
        <w:rPr>
          <w:rFonts w:asciiTheme="minorHAnsi" w:hAnsiTheme="minorHAnsi"/>
          <w:b/>
        </w:rPr>
        <w:t>PORTARIA</w:t>
      </w:r>
      <w:r w:rsidR="008A080A" w:rsidRPr="008A080A">
        <w:rPr>
          <w:rFonts w:asciiTheme="minorHAnsi" w:hAnsiTheme="minorHAnsi"/>
          <w:b/>
        </w:rPr>
        <w:t xml:space="preserve"> SECEX</w:t>
      </w:r>
      <w:r w:rsidRPr="008A080A">
        <w:rPr>
          <w:rFonts w:asciiTheme="minorHAnsi" w:hAnsiTheme="minorHAnsi"/>
          <w:b/>
        </w:rPr>
        <w:t xml:space="preserve"> Nº 32, DE 29 DE JUNHO DE 2018</w:t>
      </w:r>
      <w:r w:rsidR="008A080A" w:rsidRPr="008A080A">
        <w:rPr>
          <w:rFonts w:asciiTheme="minorHAnsi" w:hAnsiTheme="minorHAnsi"/>
          <w:b/>
        </w:rPr>
        <w:t xml:space="preserve"> (DOU 02/7/2018)</w:t>
      </w:r>
    </w:p>
    <w:p w:rsidR="008A080A" w:rsidRDefault="006B0C42" w:rsidP="00AE2A15">
      <w:pPr>
        <w:pStyle w:val="NormalWeb"/>
        <w:jc w:val="both"/>
        <w:rPr>
          <w:rFonts w:asciiTheme="minorHAnsi" w:hAnsiTheme="minorHAnsi"/>
        </w:rPr>
      </w:pPr>
      <w:r w:rsidRPr="00AE2A15">
        <w:rPr>
          <w:rFonts w:asciiTheme="minorHAnsi" w:hAnsiTheme="minorHAnsi"/>
        </w:rPr>
        <w:t xml:space="preserve">Estabelece critérios para alocação de cotas para importação, determinadas pela Resolução CAMEX nº 43, de 28 de junho de 2018. O SECRETÁRIO DE COMÉRCIO EXTERIOR DO MINISTÉRIO DA INDÚSTRIA, COMÉRCIO EXTERIOR E SERVIÇOS, no uso das atribuições que lhe confere o art. 18, incisos I e XXIII, do Anexo I do Decreto nº 9.260, de 29 de dezembro de 2017, e tendo em consideração a Resolução CAMEX nº 43, de 28 de junho de 2018, resolve: </w:t>
      </w:r>
    </w:p>
    <w:p w:rsidR="008A080A" w:rsidRDefault="006B0C42" w:rsidP="00AE2A15">
      <w:pPr>
        <w:pStyle w:val="NormalWeb"/>
        <w:jc w:val="both"/>
        <w:rPr>
          <w:rFonts w:asciiTheme="minorHAnsi" w:hAnsiTheme="minorHAnsi"/>
        </w:rPr>
      </w:pPr>
      <w:r w:rsidRPr="00AE2A15">
        <w:rPr>
          <w:rFonts w:asciiTheme="minorHAnsi" w:hAnsiTheme="minorHAnsi"/>
        </w:rPr>
        <w:t xml:space="preserve">Art. 1º Os incisos XXVII, LXIV, LXXVI, LXXXVIII e CIII do art. 1º do Anexo III da Portaria SECEX nº 23, de 14 de julho de 2011, passam a vigorar com as seguintes alterações: </w:t>
      </w:r>
    </w:p>
    <w:p w:rsidR="008A080A" w:rsidRDefault="006B0C42" w:rsidP="00AE2A15">
      <w:pPr>
        <w:pStyle w:val="NormalWeb"/>
        <w:jc w:val="both"/>
        <w:rPr>
          <w:rFonts w:asciiTheme="minorHAnsi" w:hAnsiTheme="minorHAnsi"/>
        </w:rPr>
      </w:pPr>
      <w:r w:rsidRPr="00AE2A15">
        <w:rPr>
          <w:rFonts w:asciiTheme="minorHAnsi" w:hAnsiTheme="minorHAnsi"/>
        </w:rPr>
        <w:t>"XXVII - Resolução CAMEX nº 43, de 28 de junho de 2018, publicada no D.O.U. de 29 de junho de 2018</w:t>
      </w:r>
      <w:proofErr w:type="gramStart"/>
      <w:r w:rsidRPr="00AE2A15">
        <w:rPr>
          <w:rFonts w:asciiTheme="minorHAnsi" w:hAnsiTheme="minorHAnsi"/>
        </w:rPr>
        <w:t>: .</w:t>
      </w:r>
      <w:proofErr w:type="gramEnd"/>
      <w:r w:rsidRPr="00AE2A15">
        <w:rPr>
          <w:rFonts w:asciiTheme="minorHAnsi" w:hAnsiTheme="minorHAnsi"/>
        </w:rPr>
        <w:t xml:space="preserve"> CÓDIGO NCM DESCRIÇÃO A L Í Q U O TA DO II QUANTIDADE </w:t>
      </w:r>
      <w:proofErr w:type="gramStart"/>
      <w:r w:rsidRPr="00AE2A15">
        <w:rPr>
          <w:rFonts w:asciiTheme="minorHAnsi" w:hAnsiTheme="minorHAnsi"/>
        </w:rPr>
        <w:t>VIGÊNCIA .</w:t>
      </w:r>
      <w:proofErr w:type="gramEnd"/>
      <w:r w:rsidRPr="00AE2A15">
        <w:rPr>
          <w:rFonts w:asciiTheme="minorHAnsi" w:hAnsiTheme="minorHAnsi"/>
        </w:rPr>
        <w:t xml:space="preserve"> </w:t>
      </w:r>
    </w:p>
    <w:p w:rsidR="008A080A" w:rsidRDefault="006B0C42" w:rsidP="00AE2A15">
      <w:pPr>
        <w:pStyle w:val="NormalWeb"/>
        <w:jc w:val="both"/>
        <w:rPr>
          <w:rFonts w:asciiTheme="minorHAnsi" w:hAnsiTheme="minorHAnsi"/>
        </w:rPr>
      </w:pPr>
      <w:r w:rsidRPr="00AE2A15">
        <w:rPr>
          <w:rFonts w:asciiTheme="minorHAnsi" w:hAnsiTheme="minorHAnsi"/>
        </w:rPr>
        <w:t xml:space="preserve">5402.46.00 - - Outros, de poliésteres, parcialmente orientados 2% 97.500 toneladas 29/06/2018 a 28/06/2019 ..................................................................................... </w:t>
      </w:r>
    </w:p>
    <w:p w:rsidR="008A080A" w:rsidRDefault="006B0C42" w:rsidP="00AE2A15">
      <w:pPr>
        <w:pStyle w:val="NormalWeb"/>
        <w:jc w:val="both"/>
        <w:rPr>
          <w:rFonts w:asciiTheme="minorHAnsi" w:hAnsiTheme="minorHAnsi"/>
        </w:rPr>
      </w:pPr>
      <w:r w:rsidRPr="00AE2A15">
        <w:rPr>
          <w:rFonts w:asciiTheme="minorHAnsi" w:hAnsiTheme="minorHAnsi"/>
        </w:rPr>
        <w:lastRenderedPageBreak/>
        <w:t xml:space="preserve">b) será concedida inicialmente a cada empresa uma cota máxima de 10.000 toneladas do produto, podendo cada importador obter mais de uma LI, desde que a soma das quantidades informadas nas LI seja inferior ou igual ao limite inicialmente estabelecido; .........................................................................." (NR) </w:t>
      </w:r>
    </w:p>
    <w:p w:rsidR="008A080A" w:rsidRDefault="006B0C42" w:rsidP="00AE2A15">
      <w:pPr>
        <w:pStyle w:val="NormalWeb"/>
        <w:jc w:val="both"/>
        <w:rPr>
          <w:rFonts w:asciiTheme="minorHAnsi" w:hAnsiTheme="minorHAnsi"/>
        </w:rPr>
      </w:pPr>
      <w:r w:rsidRPr="00AE2A15">
        <w:rPr>
          <w:rFonts w:asciiTheme="minorHAnsi" w:hAnsiTheme="minorHAnsi"/>
        </w:rPr>
        <w:t>"LXIV - Resolução CAMEX nº 43, de 28 de junho de 2018, publicada no D.O.U. de 29 de junho de 2018</w:t>
      </w:r>
      <w:proofErr w:type="gramStart"/>
      <w:r w:rsidRPr="00AE2A15">
        <w:rPr>
          <w:rFonts w:asciiTheme="minorHAnsi" w:hAnsiTheme="minorHAnsi"/>
        </w:rPr>
        <w:t>: .</w:t>
      </w:r>
      <w:proofErr w:type="gramEnd"/>
      <w:r w:rsidRPr="00AE2A15">
        <w:rPr>
          <w:rFonts w:asciiTheme="minorHAnsi" w:hAnsiTheme="minorHAnsi"/>
        </w:rPr>
        <w:t xml:space="preserve"> CÓDIGO NCM DESCRIÇÃO A L Í Q U O TA DO II QUANTIDADE </w:t>
      </w:r>
      <w:proofErr w:type="gramStart"/>
      <w:r w:rsidRPr="00AE2A15">
        <w:rPr>
          <w:rFonts w:asciiTheme="minorHAnsi" w:hAnsiTheme="minorHAnsi"/>
        </w:rPr>
        <w:t>VIGÊNCIA .</w:t>
      </w:r>
      <w:proofErr w:type="gramEnd"/>
      <w:r w:rsidRPr="00AE2A15">
        <w:rPr>
          <w:rFonts w:asciiTheme="minorHAnsi" w:hAnsiTheme="minorHAnsi"/>
        </w:rPr>
        <w:t xml:space="preserve"> </w:t>
      </w:r>
    </w:p>
    <w:p w:rsidR="008A080A" w:rsidRDefault="006B0C42" w:rsidP="00AE2A15">
      <w:pPr>
        <w:pStyle w:val="NormalWeb"/>
        <w:jc w:val="both"/>
        <w:rPr>
          <w:rFonts w:asciiTheme="minorHAnsi" w:hAnsiTheme="minorHAnsi"/>
        </w:rPr>
      </w:pPr>
      <w:r w:rsidRPr="00AE2A15">
        <w:rPr>
          <w:rFonts w:asciiTheme="minorHAnsi" w:hAnsiTheme="minorHAnsi"/>
        </w:rPr>
        <w:t>3501.10.00 - Caseínas 2% 317 toneladas 29/06/2018 a 28/08/</w:t>
      </w:r>
      <w:proofErr w:type="gramStart"/>
      <w:r w:rsidRPr="00AE2A15">
        <w:rPr>
          <w:rFonts w:asciiTheme="minorHAnsi" w:hAnsiTheme="minorHAnsi"/>
        </w:rPr>
        <w:t>2018 .</w:t>
      </w:r>
      <w:proofErr w:type="gramEnd"/>
      <w:r w:rsidRPr="00AE2A15">
        <w:rPr>
          <w:rFonts w:asciiTheme="minorHAnsi" w:hAnsiTheme="minorHAnsi"/>
        </w:rPr>
        <w:t xml:space="preserve"> </w:t>
      </w:r>
      <w:proofErr w:type="spellStart"/>
      <w:r w:rsidRPr="00AE2A15">
        <w:rPr>
          <w:rFonts w:asciiTheme="minorHAnsi" w:hAnsiTheme="minorHAnsi"/>
        </w:rPr>
        <w:t>Ex</w:t>
      </w:r>
      <w:proofErr w:type="spellEnd"/>
      <w:r w:rsidRPr="00AE2A15">
        <w:rPr>
          <w:rFonts w:asciiTheme="minorHAnsi" w:hAnsiTheme="minorHAnsi"/>
        </w:rPr>
        <w:t xml:space="preserve"> 001 - Caseína de coalho (</w:t>
      </w:r>
      <w:proofErr w:type="spellStart"/>
      <w:r w:rsidRPr="00AE2A15">
        <w:rPr>
          <w:rFonts w:asciiTheme="minorHAnsi" w:hAnsiTheme="minorHAnsi"/>
        </w:rPr>
        <w:t>paracaseína</w:t>
      </w:r>
      <w:proofErr w:type="spellEnd"/>
      <w:r w:rsidRPr="00AE2A15">
        <w:rPr>
          <w:rFonts w:asciiTheme="minorHAnsi" w:hAnsiTheme="minorHAnsi"/>
        </w:rPr>
        <w:t xml:space="preserve">) ..................................................................................... </w:t>
      </w:r>
    </w:p>
    <w:p w:rsidR="008A080A" w:rsidRDefault="006B0C42" w:rsidP="00AE2A15">
      <w:pPr>
        <w:pStyle w:val="NormalWeb"/>
        <w:jc w:val="both"/>
        <w:rPr>
          <w:rFonts w:asciiTheme="minorHAnsi" w:hAnsiTheme="minorHAnsi"/>
        </w:rPr>
      </w:pPr>
      <w:r w:rsidRPr="00AE2A15">
        <w:rPr>
          <w:rFonts w:asciiTheme="minorHAnsi" w:hAnsiTheme="minorHAnsi"/>
        </w:rPr>
        <w:t xml:space="preserve">c) será concedida inicialmente a cada empresa uma cota máxima de 100 toneladas do produto, podendo cada importador obter mais de uma LI, desde que a soma das quantidades informadas nas LI seja inferior ou igual ao limite inicialmente estabelecido; .........................................................................." (NR) </w:t>
      </w:r>
    </w:p>
    <w:p w:rsidR="008A080A" w:rsidRDefault="006B0C42" w:rsidP="00AE2A15">
      <w:pPr>
        <w:pStyle w:val="NormalWeb"/>
        <w:jc w:val="both"/>
        <w:rPr>
          <w:rFonts w:asciiTheme="minorHAnsi" w:hAnsiTheme="minorHAnsi"/>
        </w:rPr>
      </w:pPr>
      <w:r w:rsidRPr="00AE2A15">
        <w:rPr>
          <w:rFonts w:asciiTheme="minorHAnsi" w:hAnsiTheme="minorHAnsi"/>
        </w:rPr>
        <w:t>"LXXVI - Resolução CAMEX nº 43, de 28 de junho de 2018, publicada no D.O.U. de 29 de junho de 2018</w:t>
      </w:r>
      <w:proofErr w:type="gramStart"/>
      <w:r w:rsidRPr="00AE2A15">
        <w:rPr>
          <w:rFonts w:asciiTheme="minorHAnsi" w:hAnsiTheme="minorHAnsi"/>
        </w:rPr>
        <w:t>: .</w:t>
      </w:r>
      <w:proofErr w:type="gramEnd"/>
      <w:r w:rsidRPr="00AE2A15">
        <w:rPr>
          <w:rFonts w:asciiTheme="minorHAnsi" w:hAnsiTheme="minorHAnsi"/>
        </w:rPr>
        <w:t xml:space="preserve"> CÓDIGO NCM DESCRIÇÃO A L Í Q U O TA DO II QUANTIDADE </w:t>
      </w:r>
      <w:proofErr w:type="gramStart"/>
      <w:r w:rsidRPr="00AE2A15">
        <w:rPr>
          <w:rFonts w:asciiTheme="minorHAnsi" w:hAnsiTheme="minorHAnsi"/>
        </w:rPr>
        <w:t>VIGÊNCIA .</w:t>
      </w:r>
      <w:proofErr w:type="gramEnd"/>
      <w:r w:rsidRPr="00AE2A15">
        <w:rPr>
          <w:rFonts w:asciiTheme="minorHAnsi" w:hAnsiTheme="minorHAnsi"/>
        </w:rPr>
        <w:t xml:space="preserve"> </w:t>
      </w:r>
    </w:p>
    <w:p w:rsidR="008A080A" w:rsidRDefault="006B0C42" w:rsidP="00AE2A15">
      <w:pPr>
        <w:pStyle w:val="NormalWeb"/>
        <w:jc w:val="both"/>
        <w:rPr>
          <w:rFonts w:asciiTheme="minorHAnsi" w:hAnsiTheme="minorHAnsi"/>
        </w:rPr>
      </w:pPr>
      <w:r w:rsidRPr="00AE2A15">
        <w:rPr>
          <w:rFonts w:asciiTheme="minorHAnsi" w:hAnsiTheme="minorHAnsi"/>
        </w:rPr>
        <w:t xml:space="preserve">3804.00.20 </w:t>
      </w:r>
      <w:proofErr w:type="spellStart"/>
      <w:r w:rsidRPr="00AE2A15">
        <w:rPr>
          <w:rFonts w:asciiTheme="minorHAnsi" w:hAnsiTheme="minorHAnsi"/>
        </w:rPr>
        <w:t>Lignossulfonatos</w:t>
      </w:r>
      <w:proofErr w:type="spellEnd"/>
      <w:r w:rsidRPr="00AE2A15">
        <w:rPr>
          <w:rFonts w:asciiTheme="minorHAnsi" w:hAnsiTheme="minorHAnsi"/>
        </w:rPr>
        <w:t xml:space="preserve"> 2% 72.000 toneladas 29/06/2018 a 28/06/2019 .........................................................................." (NR) </w:t>
      </w:r>
    </w:p>
    <w:p w:rsidR="008A080A" w:rsidRDefault="006B0C42" w:rsidP="00AE2A15">
      <w:pPr>
        <w:pStyle w:val="NormalWeb"/>
        <w:jc w:val="both"/>
        <w:rPr>
          <w:rFonts w:asciiTheme="minorHAnsi" w:hAnsiTheme="minorHAnsi"/>
        </w:rPr>
      </w:pPr>
      <w:r w:rsidRPr="00AE2A15">
        <w:rPr>
          <w:rFonts w:asciiTheme="minorHAnsi" w:hAnsiTheme="minorHAnsi"/>
        </w:rPr>
        <w:t>"LXXXVIII - Resolução CAMEX nº 43, de 28 de junho de 2018, publicada no D.O.U. de 29 de junho de 2018</w:t>
      </w:r>
      <w:proofErr w:type="gramStart"/>
      <w:r w:rsidRPr="00AE2A15">
        <w:rPr>
          <w:rFonts w:asciiTheme="minorHAnsi" w:hAnsiTheme="minorHAnsi"/>
        </w:rPr>
        <w:t>: .</w:t>
      </w:r>
      <w:proofErr w:type="gramEnd"/>
      <w:r w:rsidRPr="00AE2A15">
        <w:rPr>
          <w:rFonts w:asciiTheme="minorHAnsi" w:hAnsiTheme="minorHAnsi"/>
        </w:rPr>
        <w:t xml:space="preserve"> CÓDIGO NCM DESCRIÇÃO A L Í Q U O TA DO II QUANTIDADE </w:t>
      </w:r>
      <w:proofErr w:type="gramStart"/>
      <w:r w:rsidRPr="00AE2A15">
        <w:rPr>
          <w:rFonts w:asciiTheme="minorHAnsi" w:hAnsiTheme="minorHAnsi"/>
        </w:rPr>
        <w:t>VIGÊNCIA .</w:t>
      </w:r>
      <w:proofErr w:type="gramEnd"/>
      <w:r w:rsidRPr="00AE2A15">
        <w:rPr>
          <w:rFonts w:asciiTheme="minorHAnsi" w:hAnsiTheme="minorHAnsi"/>
        </w:rPr>
        <w:t xml:space="preserve"> </w:t>
      </w:r>
    </w:p>
    <w:p w:rsidR="008A080A" w:rsidRDefault="006B0C42" w:rsidP="00AE2A15">
      <w:pPr>
        <w:pStyle w:val="NormalWeb"/>
        <w:jc w:val="both"/>
        <w:rPr>
          <w:rFonts w:asciiTheme="minorHAnsi" w:hAnsiTheme="minorHAnsi"/>
        </w:rPr>
      </w:pPr>
      <w:r w:rsidRPr="00AE2A15">
        <w:rPr>
          <w:rFonts w:asciiTheme="minorHAnsi" w:hAnsiTheme="minorHAnsi"/>
        </w:rPr>
        <w:t xml:space="preserve">3702.10.20 Sensibilizados em ambas as faces 2% 500 toneladas 29/06/2018 a 28/12/2018 .........................................................................." (NR) </w:t>
      </w:r>
    </w:p>
    <w:p w:rsidR="008A080A" w:rsidRDefault="006B0C42" w:rsidP="00AE2A15">
      <w:pPr>
        <w:pStyle w:val="NormalWeb"/>
        <w:jc w:val="both"/>
        <w:rPr>
          <w:rFonts w:asciiTheme="minorHAnsi" w:hAnsiTheme="minorHAnsi"/>
        </w:rPr>
      </w:pPr>
      <w:r w:rsidRPr="00AE2A15">
        <w:rPr>
          <w:rFonts w:asciiTheme="minorHAnsi" w:hAnsiTheme="minorHAnsi"/>
        </w:rPr>
        <w:t>"CIII - Resolução CAMEX nº 43, de 28 de junho de 2018, publicada no D.O.U. de 29 de junho de 2018</w:t>
      </w:r>
      <w:proofErr w:type="gramStart"/>
      <w:r w:rsidRPr="00AE2A15">
        <w:rPr>
          <w:rFonts w:asciiTheme="minorHAnsi" w:hAnsiTheme="minorHAnsi"/>
        </w:rPr>
        <w:t>: .</w:t>
      </w:r>
      <w:proofErr w:type="gramEnd"/>
      <w:r w:rsidRPr="00AE2A15">
        <w:rPr>
          <w:rFonts w:asciiTheme="minorHAnsi" w:hAnsiTheme="minorHAnsi"/>
        </w:rPr>
        <w:t xml:space="preserve"> CÓDIGO NCM DESCRIÇÃO A L Í Q U O TA DO II QUANTIDADE </w:t>
      </w:r>
      <w:proofErr w:type="gramStart"/>
      <w:r w:rsidRPr="00AE2A15">
        <w:rPr>
          <w:rFonts w:asciiTheme="minorHAnsi" w:hAnsiTheme="minorHAnsi"/>
        </w:rPr>
        <w:t>VIGÊNCIA .</w:t>
      </w:r>
      <w:proofErr w:type="gramEnd"/>
      <w:r w:rsidRPr="00AE2A15">
        <w:rPr>
          <w:rFonts w:asciiTheme="minorHAnsi" w:hAnsiTheme="minorHAnsi"/>
        </w:rPr>
        <w:t xml:space="preserve"> </w:t>
      </w:r>
    </w:p>
    <w:p w:rsidR="008A080A" w:rsidRDefault="006B0C42" w:rsidP="00AE2A15">
      <w:pPr>
        <w:pStyle w:val="NormalWeb"/>
        <w:jc w:val="both"/>
        <w:rPr>
          <w:rFonts w:asciiTheme="minorHAnsi" w:hAnsiTheme="minorHAnsi"/>
        </w:rPr>
      </w:pPr>
      <w:r w:rsidRPr="00AE2A15">
        <w:rPr>
          <w:rFonts w:asciiTheme="minorHAnsi" w:hAnsiTheme="minorHAnsi"/>
        </w:rPr>
        <w:t xml:space="preserve">2933.69.91 </w:t>
      </w:r>
      <w:proofErr w:type="spellStart"/>
      <w:r w:rsidRPr="00AE2A15">
        <w:rPr>
          <w:rFonts w:asciiTheme="minorHAnsi" w:hAnsiTheme="minorHAnsi"/>
        </w:rPr>
        <w:t>Ametrina</w:t>
      </w:r>
      <w:proofErr w:type="spellEnd"/>
      <w:r w:rsidRPr="00AE2A15">
        <w:rPr>
          <w:rFonts w:asciiTheme="minorHAnsi" w:hAnsiTheme="minorHAnsi"/>
        </w:rPr>
        <w:t xml:space="preserve"> 2% 7.500 toneladas 29/06/2018 a 28/06/2019 .........................................................................." (NR) </w:t>
      </w:r>
    </w:p>
    <w:p w:rsidR="008A080A" w:rsidRDefault="006B0C42" w:rsidP="00AE2A15">
      <w:pPr>
        <w:pStyle w:val="NormalWeb"/>
        <w:jc w:val="both"/>
        <w:rPr>
          <w:rFonts w:asciiTheme="minorHAnsi" w:hAnsiTheme="minorHAnsi"/>
        </w:rPr>
      </w:pPr>
      <w:r w:rsidRPr="00AE2A15">
        <w:rPr>
          <w:rFonts w:asciiTheme="minorHAnsi" w:hAnsiTheme="minorHAnsi"/>
        </w:rPr>
        <w:t xml:space="preserve">Art. 2º Fica incluído o inciso CXXIII no art. 1º do Anexo III da Portaria SECEX nº 23, de 14 de julho de 2011, com a seguinte redação: </w:t>
      </w:r>
    </w:p>
    <w:p w:rsidR="008A080A" w:rsidRDefault="006B0C42" w:rsidP="00AE2A15">
      <w:pPr>
        <w:pStyle w:val="NormalWeb"/>
        <w:jc w:val="both"/>
        <w:rPr>
          <w:rFonts w:asciiTheme="minorHAnsi" w:hAnsiTheme="minorHAnsi"/>
        </w:rPr>
      </w:pPr>
      <w:r w:rsidRPr="00AE2A15">
        <w:rPr>
          <w:rFonts w:asciiTheme="minorHAnsi" w:hAnsiTheme="minorHAnsi"/>
        </w:rPr>
        <w:t>"CXXIII - Resolução CAMEX nº 43, de 28 de junho de 2018, publicada no D.O.U. de 29 de junho de 2018</w:t>
      </w:r>
      <w:proofErr w:type="gramStart"/>
      <w:r w:rsidRPr="00AE2A15">
        <w:rPr>
          <w:rFonts w:asciiTheme="minorHAnsi" w:hAnsiTheme="minorHAnsi"/>
        </w:rPr>
        <w:t>: .</w:t>
      </w:r>
      <w:proofErr w:type="gramEnd"/>
      <w:r w:rsidRPr="00AE2A15">
        <w:rPr>
          <w:rFonts w:asciiTheme="minorHAnsi" w:hAnsiTheme="minorHAnsi"/>
        </w:rPr>
        <w:t xml:space="preserve"> CÓDIGO NCM DESCRIÇÃO A L Í Q U O TA DO II QUANTIDADE </w:t>
      </w:r>
      <w:proofErr w:type="gramStart"/>
      <w:r w:rsidRPr="00AE2A15">
        <w:rPr>
          <w:rFonts w:asciiTheme="minorHAnsi" w:hAnsiTheme="minorHAnsi"/>
        </w:rPr>
        <w:t>VIGÊNCIA .</w:t>
      </w:r>
      <w:proofErr w:type="gramEnd"/>
      <w:r w:rsidRPr="00AE2A15">
        <w:rPr>
          <w:rFonts w:asciiTheme="minorHAnsi" w:hAnsiTheme="minorHAnsi"/>
        </w:rPr>
        <w:t xml:space="preserve"> </w:t>
      </w:r>
    </w:p>
    <w:p w:rsidR="008A080A" w:rsidRDefault="006B0C42" w:rsidP="00AE2A15">
      <w:pPr>
        <w:pStyle w:val="NormalWeb"/>
        <w:jc w:val="both"/>
        <w:rPr>
          <w:rFonts w:asciiTheme="minorHAnsi" w:hAnsiTheme="minorHAnsi"/>
        </w:rPr>
      </w:pPr>
      <w:r w:rsidRPr="00AE2A15">
        <w:rPr>
          <w:rFonts w:asciiTheme="minorHAnsi" w:hAnsiTheme="minorHAnsi"/>
        </w:rPr>
        <w:t>1901.10.90 Outras 2% 502 toneladas 29/06/2018 a 28/06/</w:t>
      </w:r>
      <w:proofErr w:type="gramStart"/>
      <w:r w:rsidRPr="00AE2A15">
        <w:rPr>
          <w:rFonts w:asciiTheme="minorHAnsi" w:hAnsiTheme="minorHAnsi"/>
        </w:rPr>
        <w:t>2019 .</w:t>
      </w:r>
      <w:proofErr w:type="gramEnd"/>
      <w:r w:rsidRPr="00AE2A15">
        <w:rPr>
          <w:rFonts w:asciiTheme="minorHAnsi" w:hAnsiTheme="minorHAnsi"/>
        </w:rPr>
        <w:t xml:space="preserve"> </w:t>
      </w:r>
      <w:proofErr w:type="spellStart"/>
      <w:r w:rsidRPr="00AE2A15">
        <w:rPr>
          <w:rFonts w:asciiTheme="minorHAnsi" w:hAnsiTheme="minorHAnsi"/>
        </w:rPr>
        <w:t>Ex</w:t>
      </w:r>
      <w:proofErr w:type="spellEnd"/>
      <w:r w:rsidRPr="00AE2A15">
        <w:rPr>
          <w:rFonts w:asciiTheme="minorHAnsi" w:hAnsiTheme="minorHAnsi"/>
        </w:rPr>
        <w:t xml:space="preserve"> 001 - Preparação alimentícia à base de proteína extensamente hidrolisada do soro de leite modificado nutricionalmente para atender </w:t>
      </w:r>
      <w:proofErr w:type="gramStart"/>
      <w:r w:rsidRPr="00AE2A15">
        <w:rPr>
          <w:rFonts w:asciiTheme="minorHAnsi" w:hAnsiTheme="minorHAnsi"/>
        </w:rPr>
        <w:t>às .</w:t>
      </w:r>
      <w:proofErr w:type="gramEnd"/>
      <w:r w:rsidRPr="00AE2A15">
        <w:rPr>
          <w:rFonts w:asciiTheme="minorHAnsi" w:hAnsiTheme="minorHAnsi"/>
        </w:rPr>
        <w:t xml:space="preserve"> necessidades nutricionais de lactentes de até 36 meses de idade com necessidades dietoterápicas específicas. </w:t>
      </w:r>
    </w:p>
    <w:p w:rsidR="008A080A" w:rsidRDefault="006B0C42" w:rsidP="00AE2A15">
      <w:pPr>
        <w:pStyle w:val="NormalWeb"/>
        <w:jc w:val="both"/>
        <w:rPr>
          <w:rFonts w:asciiTheme="minorHAnsi" w:hAnsiTheme="minorHAnsi"/>
        </w:rPr>
      </w:pPr>
      <w:r w:rsidRPr="00AE2A15">
        <w:rPr>
          <w:rFonts w:asciiTheme="minorHAnsi" w:hAnsiTheme="minorHAnsi"/>
        </w:rPr>
        <w:t xml:space="preserve">a) o exame dos pedidos de LI será realizado por ordem de registro no SISCOMEX; </w:t>
      </w:r>
    </w:p>
    <w:p w:rsidR="008A080A" w:rsidRDefault="006B0C42" w:rsidP="00AE2A15">
      <w:pPr>
        <w:pStyle w:val="NormalWeb"/>
        <w:jc w:val="both"/>
        <w:rPr>
          <w:rFonts w:asciiTheme="minorHAnsi" w:hAnsiTheme="minorHAnsi"/>
        </w:rPr>
      </w:pPr>
      <w:r w:rsidRPr="00AE2A15">
        <w:rPr>
          <w:rFonts w:asciiTheme="minorHAnsi" w:hAnsiTheme="minorHAnsi"/>
        </w:rPr>
        <w:lastRenderedPageBreak/>
        <w:t xml:space="preserve">b) o importador deverá fazer constar no pedido de LI a descrição conforme tabela acima; </w:t>
      </w:r>
    </w:p>
    <w:p w:rsidR="008A080A" w:rsidRDefault="006B0C42" w:rsidP="00AE2A15">
      <w:pPr>
        <w:pStyle w:val="NormalWeb"/>
        <w:jc w:val="both"/>
        <w:rPr>
          <w:rFonts w:asciiTheme="minorHAnsi" w:hAnsiTheme="minorHAnsi"/>
        </w:rPr>
      </w:pPr>
      <w:r w:rsidRPr="00AE2A15">
        <w:rPr>
          <w:rFonts w:asciiTheme="minorHAnsi" w:hAnsiTheme="minorHAnsi"/>
        </w:rPr>
        <w:t xml:space="preserve">c) será concedida inicialmente a cada empresa uma cota máxima de 100 toneladas do produto, podendo cada importador obter mais de uma LI, desde que a soma das quantidades informadas nas LI seja inferior ou igual ao limite inicialmente estabelecido; </w:t>
      </w:r>
    </w:p>
    <w:p w:rsidR="008A080A" w:rsidRDefault="006B0C42" w:rsidP="00AE2A15">
      <w:pPr>
        <w:pStyle w:val="NormalWeb"/>
        <w:jc w:val="both"/>
        <w:rPr>
          <w:rFonts w:asciiTheme="minorHAnsi" w:hAnsiTheme="minorHAnsi"/>
        </w:rPr>
      </w:pPr>
      <w:r w:rsidRPr="00AE2A15">
        <w:rPr>
          <w:rFonts w:asciiTheme="minorHAnsi" w:hAnsiTheme="minorHAnsi"/>
        </w:rPr>
        <w:t xml:space="preserve">d) após atingida a quantidade máxima inicialmente estabelecida, novas concessões para a mesma empresa estarão condicionadas ao efetivo despacho para consumo das mercadorias objeto das concessões anteriores e a quantidade liberada será, no máximo, igual à parcela já desembaraçada; e </w:t>
      </w:r>
    </w:p>
    <w:p w:rsidR="008A080A" w:rsidRDefault="006B0C42" w:rsidP="00AE2A15">
      <w:pPr>
        <w:pStyle w:val="NormalWeb"/>
        <w:jc w:val="both"/>
        <w:rPr>
          <w:rFonts w:asciiTheme="minorHAnsi" w:hAnsiTheme="minorHAnsi"/>
        </w:rPr>
      </w:pPr>
      <w:r w:rsidRPr="00AE2A15">
        <w:rPr>
          <w:rFonts w:asciiTheme="minorHAnsi" w:hAnsiTheme="minorHAnsi"/>
        </w:rPr>
        <w:t xml:space="preserve">e) caso seja constatado o esgotamento da cota global, o DECEX não emitirá novas licenças de importação para essa cota, ainda que já registrado pedido de LI no SISCOMEX." (NR) </w:t>
      </w:r>
    </w:p>
    <w:p w:rsidR="006B0C42" w:rsidRPr="00AE2A15" w:rsidRDefault="006B0C42" w:rsidP="00AE2A15">
      <w:pPr>
        <w:pStyle w:val="NormalWeb"/>
        <w:jc w:val="both"/>
        <w:rPr>
          <w:rFonts w:asciiTheme="minorHAnsi" w:hAnsiTheme="minorHAnsi"/>
        </w:rPr>
      </w:pPr>
      <w:r w:rsidRPr="00AE2A15">
        <w:rPr>
          <w:rFonts w:asciiTheme="minorHAnsi" w:hAnsiTheme="minorHAnsi"/>
        </w:rPr>
        <w:t>Art. 3º Esta Portaria entra em vigor na data de sua publicação. ABRÃO MIGUEL ÁRABE NETO</w:t>
      </w:r>
    </w:p>
    <w:p w:rsidR="000E62BF" w:rsidRPr="000E62BF" w:rsidRDefault="000E62BF" w:rsidP="000E62BF">
      <w:pPr>
        <w:pStyle w:val="NormalWeb"/>
        <w:jc w:val="center"/>
        <w:rPr>
          <w:rFonts w:asciiTheme="minorHAnsi" w:hAnsiTheme="minorHAnsi"/>
          <w:b/>
        </w:rPr>
      </w:pPr>
      <w:r>
        <w:rPr>
          <w:rFonts w:asciiTheme="minorHAnsi" w:hAnsiTheme="minorHAnsi"/>
          <w:b/>
        </w:rPr>
        <w:t>S</w:t>
      </w:r>
      <w:r w:rsidR="00622B5D" w:rsidRPr="000E62BF">
        <w:rPr>
          <w:rFonts w:asciiTheme="minorHAnsi" w:hAnsiTheme="minorHAnsi"/>
          <w:b/>
        </w:rPr>
        <w:t>OLUÇÃO DE CONSULTA Nº 70, DE 14 DE JUNHO DE 2018 (DOU 03/7/2018)</w:t>
      </w:r>
    </w:p>
    <w:p w:rsidR="00622B5D" w:rsidRPr="00AE2A15" w:rsidRDefault="00622B5D" w:rsidP="00AE2A15">
      <w:pPr>
        <w:pStyle w:val="NormalWeb"/>
        <w:jc w:val="both"/>
        <w:rPr>
          <w:rFonts w:asciiTheme="minorHAnsi" w:hAnsiTheme="minorHAnsi"/>
        </w:rPr>
      </w:pPr>
      <w:r w:rsidRPr="00AE2A15">
        <w:rPr>
          <w:rFonts w:asciiTheme="minorHAnsi" w:hAnsiTheme="minorHAnsi"/>
        </w:rPr>
        <w:t xml:space="preserve">ASSUNTO: CONTRIBUIÇÃO PARA O PIS/PASEP EMENTA: CRÉDITOS DA IMPORTAÇÃO. OPERAÇÕES DE EXPORTAÇÃO. DIREITO A COMPENSAÇÃO OU R E S </w:t>
      </w:r>
      <w:proofErr w:type="spellStart"/>
      <w:r w:rsidRPr="00AE2A15">
        <w:rPr>
          <w:rFonts w:asciiTheme="minorHAnsi" w:hAnsiTheme="minorHAnsi"/>
        </w:rPr>
        <w:t>S</w:t>
      </w:r>
      <w:proofErr w:type="spellEnd"/>
      <w:r w:rsidRPr="00AE2A15">
        <w:rPr>
          <w:rFonts w:asciiTheme="minorHAnsi" w:hAnsiTheme="minorHAnsi"/>
        </w:rPr>
        <w:t xml:space="preserve"> A R C I M E N </w:t>
      </w:r>
      <w:proofErr w:type="gramStart"/>
      <w:r w:rsidRPr="00AE2A15">
        <w:rPr>
          <w:rFonts w:asciiTheme="minorHAnsi" w:hAnsiTheme="minorHAnsi"/>
        </w:rPr>
        <w:t>TO .</w:t>
      </w:r>
      <w:proofErr w:type="gramEnd"/>
      <w:r w:rsidRPr="00AE2A15">
        <w:rPr>
          <w:rFonts w:asciiTheme="minorHAnsi" w:hAnsiTheme="minorHAnsi"/>
        </w:rPr>
        <w:t xml:space="preserve"> Os créditos do art. 15 da Lei nº 10.865, de 2004, relativos à importação de bens e de serviços e vinculados a operações de exportação, que não puderem ser utilizados no desconto de débitos da Contribuição para o PIS/Pasep, poderão ser objeto de compensação ou de ressarcimento ao final do trimestre. DISPOSITIVOS LEGAIS: CF, art. 149, § 2º, I, incluído pela EC nº 33, de 2001; Lei nº 10.637, de 2002, art. 3º, § 3º, e art. 5º, caput e §§ 1º e 2º; Lei nº 10.865, de 2004, art. 15; Lei nº 11.033, de 2004, art. 17; Lei nº 11.116, de 2005, art. 16; e IN RFB nº 1.717, de 2017, art. 45, II e § 1º. ASSUNTO: CONTRIBUIÇÃO PARA O FINANCIAMENTO DA SEGURIDADE SOCIAL - COFINS EMENTA: CRÉDITOS DA IMPORTAÇÃO. OPERAÇÕES DE EXPORTAÇÃO. DIREITO A COMPENSAÇÃO OU R E S </w:t>
      </w:r>
      <w:proofErr w:type="spellStart"/>
      <w:r w:rsidRPr="00AE2A15">
        <w:rPr>
          <w:rFonts w:asciiTheme="minorHAnsi" w:hAnsiTheme="minorHAnsi"/>
        </w:rPr>
        <w:t>S</w:t>
      </w:r>
      <w:proofErr w:type="spellEnd"/>
      <w:r w:rsidRPr="00AE2A15">
        <w:rPr>
          <w:rFonts w:asciiTheme="minorHAnsi" w:hAnsiTheme="minorHAnsi"/>
        </w:rPr>
        <w:t xml:space="preserve"> A R C I M E N </w:t>
      </w:r>
      <w:proofErr w:type="gramStart"/>
      <w:r w:rsidRPr="00AE2A15">
        <w:rPr>
          <w:rFonts w:asciiTheme="minorHAnsi" w:hAnsiTheme="minorHAnsi"/>
        </w:rPr>
        <w:t>TO .</w:t>
      </w:r>
      <w:proofErr w:type="gramEnd"/>
      <w:r w:rsidRPr="00AE2A15">
        <w:rPr>
          <w:rFonts w:asciiTheme="minorHAnsi" w:hAnsiTheme="minorHAnsi"/>
        </w:rPr>
        <w:t xml:space="preserve"> Os créditos do art. 15 da Lei nº 10.865, de 2004, relativos à importação de bens e de serviços e vinculados a operações de exportação, que não puderem ser utilizados no desconto de débitos da </w:t>
      </w:r>
      <w:proofErr w:type="spellStart"/>
      <w:r w:rsidRPr="00AE2A15">
        <w:rPr>
          <w:rFonts w:asciiTheme="minorHAnsi" w:hAnsiTheme="minorHAnsi"/>
        </w:rPr>
        <w:t>Cofins</w:t>
      </w:r>
      <w:proofErr w:type="spellEnd"/>
      <w:r w:rsidRPr="00AE2A15">
        <w:rPr>
          <w:rFonts w:asciiTheme="minorHAnsi" w:hAnsiTheme="minorHAnsi"/>
        </w:rPr>
        <w:t xml:space="preserve">, poderão ser objeto de compensação ou de ressarcimento ao final do trimestre. DISPOSITIVOS LEGAIS: CF, art. 149, § 2º, I, incluído pela EC nº 33, de 2001; Lei nº 10.833, de 2003, art. 3º, § 3º, e art. 6º, caput e §§ 1º e 2º; Lei nº 10.865, de 2004, art. 15; Lei nº 11.033, de 2004, art. 17; Lei nº 11.116, de 2005, art. 16; e IN RFB nº 1.717, de 2017, art. 45, II e § 1º. FERNANDO MOMBELLI C o </w:t>
      </w:r>
      <w:proofErr w:type="spellStart"/>
      <w:r w:rsidRPr="00AE2A15">
        <w:rPr>
          <w:rFonts w:asciiTheme="minorHAnsi" w:hAnsiTheme="minorHAnsi"/>
        </w:rPr>
        <w:t>o</w:t>
      </w:r>
      <w:proofErr w:type="spellEnd"/>
      <w:r w:rsidRPr="00AE2A15">
        <w:rPr>
          <w:rFonts w:asciiTheme="minorHAnsi" w:hAnsiTheme="minorHAnsi"/>
        </w:rPr>
        <w:t xml:space="preserve"> r d e n a d o r- G e r a l</w:t>
      </w:r>
    </w:p>
    <w:p w:rsidR="00833D5A" w:rsidRPr="00AE2A15" w:rsidRDefault="00833D5A" w:rsidP="00AE2A15">
      <w:pPr>
        <w:pStyle w:val="NormalWeb"/>
        <w:jc w:val="both"/>
        <w:rPr>
          <w:rFonts w:asciiTheme="minorHAnsi" w:hAnsiTheme="minorHAnsi"/>
          <w:b/>
          <w:sz w:val="44"/>
          <w:szCs w:val="44"/>
        </w:rPr>
      </w:pPr>
    </w:p>
    <w:p w:rsidR="000E62BF" w:rsidRPr="000E62BF" w:rsidRDefault="00833D5A" w:rsidP="000E62BF">
      <w:pPr>
        <w:pStyle w:val="NormalWeb"/>
        <w:jc w:val="center"/>
        <w:rPr>
          <w:rFonts w:asciiTheme="minorHAnsi" w:hAnsiTheme="minorHAnsi"/>
          <w:b/>
        </w:rPr>
      </w:pPr>
      <w:r w:rsidRPr="000E62BF">
        <w:rPr>
          <w:rFonts w:asciiTheme="minorHAnsi" w:hAnsiTheme="minorHAnsi"/>
          <w:b/>
        </w:rPr>
        <w:t>PROTOCOLO ICMS 43/18, DE 3 DE JULHO DE 2018 (DOU 04/7/2018)</w:t>
      </w:r>
    </w:p>
    <w:p w:rsidR="000E62BF" w:rsidRDefault="00833D5A" w:rsidP="00AE2A15">
      <w:pPr>
        <w:pStyle w:val="NormalWeb"/>
        <w:jc w:val="both"/>
        <w:rPr>
          <w:rFonts w:asciiTheme="minorHAnsi" w:hAnsiTheme="minorHAnsi"/>
        </w:rPr>
      </w:pPr>
      <w:r w:rsidRPr="00AE2A15">
        <w:rPr>
          <w:rFonts w:asciiTheme="minorHAnsi" w:hAnsiTheme="minorHAnsi"/>
        </w:rPr>
        <w:t xml:space="preserve">Altera o Protocolo ICMS 24/09 que dispõe sobre a substituição tributária nas operações interestaduais com autopeças. Os Estados do Espírito Santo e São Paulo, neste ato representados por seus respectivos Secretários de Fazenda, Finanças ou Tributação, considerando o disposto nos </w:t>
      </w:r>
      <w:proofErr w:type="spellStart"/>
      <w:r w:rsidRPr="00AE2A15">
        <w:rPr>
          <w:rFonts w:asciiTheme="minorHAnsi" w:hAnsiTheme="minorHAnsi"/>
        </w:rPr>
        <w:t>arts</w:t>
      </w:r>
      <w:proofErr w:type="spellEnd"/>
      <w:r w:rsidRPr="00AE2A15">
        <w:rPr>
          <w:rFonts w:asciiTheme="minorHAnsi" w:hAnsiTheme="minorHAnsi"/>
        </w:rPr>
        <w:t xml:space="preserve">. 102 e 199 do Código Tributário Nacional (Lei nº 5.172, de </w:t>
      </w:r>
      <w:r w:rsidRPr="00AE2A15">
        <w:rPr>
          <w:rFonts w:asciiTheme="minorHAnsi" w:hAnsiTheme="minorHAnsi"/>
        </w:rPr>
        <w:lastRenderedPageBreak/>
        <w:t xml:space="preserve">25 de outubro de 1966), nos </w:t>
      </w:r>
      <w:proofErr w:type="spellStart"/>
      <w:r w:rsidRPr="00AE2A15">
        <w:rPr>
          <w:rFonts w:asciiTheme="minorHAnsi" w:hAnsiTheme="minorHAnsi"/>
        </w:rPr>
        <w:t>arts</w:t>
      </w:r>
      <w:proofErr w:type="spellEnd"/>
      <w:r w:rsidRPr="00AE2A15">
        <w:rPr>
          <w:rFonts w:asciiTheme="minorHAnsi" w:hAnsiTheme="minorHAnsi"/>
        </w:rPr>
        <w:t>. 6º a 10 da Lei Complementar nº 87/96, de 13 de setembro de 1996, resolvem celebrar o seguinte:</w:t>
      </w:r>
      <w:r w:rsidR="00996074" w:rsidRPr="00AE2A15">
        <w:rPr>
          <w:rFonts w:asciiTheme="minorHAnsi" w:hAnsiTheme="minorHAnsi"/>
        </w:rPr>
        <w:t xml:space="preserve"> P R O TO C O L O </w:t>
      </w:r>
    </w:p>
    <w:p w:rsidR="000E62BF" w:rsidRDefault="00996074" w:rsidP="00AE2A15">
      <w:pPr>
        <w:pStyle w:val="NormalWeb"/>
        <w:jc w:val="both"/>
        <w:rPr>
          <w:rFonts w:asciiTheme="minorHAnsi" w:hAnsiTheme="minorHAnsi"/>
        </w:rPr>
      </w:pPr>
      <w:r w:rsidRPr="00AE2A15">
        <w:rPr>
          <w:rFonts w:asciiTheme="minorHAnsi" w:hAnsiTheme="minorHAnsi"/>
        </w:rPr>
        <w:t xml:space="preserve">Cláusula </w:t>
      </w:r>
      <w:proofErr w:type="gramStart"/>
      <w:r w:rsidRPr="00AE2A15">
        <w:rPr>
          <w:rFonts w:asciiTheme="minorHAnsi" w:hAnsiTheme="minorHAnsi"/>
        </w:rPr>
        <w:t>primeira Fica</w:t>
      </w:r>
      <w:proofErr w:type="gramEnd"/>
      <w:r w:rsidRPr="00AE2A15">
        <w:rPr>
          <w:rFonts w:asciiTheme="minorHAnsi" w:hAnsiTheme="minorHAnsi"/>
        </w:rPr>
        <w:t xml:space="preserve"> alterado o § 1º da cláusula primeira do Protocolo ICMS 24/09, de 3 de junho de 2009, que passa a vigorar com a seguinte redação: </w:t>
      </w:r>
    </w:p>
    <w:p w:rsidR="000E62BF" w:rsidRDefault="00996074" w:rsidP="00AE2A15">
      <w:pPr>
        <w:pStyle w:val="NormalWeb"/>
        <w:jc w:val="both"/>
        <w:rPr>
          <w:rFonts w:asciiTheme="minorHAnsi" w:hAnsiTheme="minorHAnsi"/>
        </w:rPr>
      </w:pPr>
      <w:r w:rsidRPr="00AE2A15">
        <w:rPr>
          <w:rFonts w:asciiTheme="minorHAnsi" w:hAnsiTheme="minorHAnsi"/>
        </w:rPr>
        <w:t xml:space="preserve">"§ 1º O disposto neste protocolo aplica-se às operações com peças, partes, componentes, acessórios e demais produtos listados no Anexo Único, de uso especificamente automotivo, destinados a integração em veículo automotor, entendendo-se por </w:t>
      </w:r>
      <w:proofErr w:type="spellStart"/>
      <w:r w:rsidRPr="00AE2A15">
        <w:rPr>
          <w:rFonts w:asciiTheme="minorHAnsi" w:hAnsiTheme="minorHAnsi"/>
        </w:rPr>
        <w:t>tal</w:t>
      </w:r>
      <w:proofErr w:type="spellEnd"/>
      <w:r w:rsidRPr="00AE2A15">
        <w:rPr>
          <w:rFonts w:asciiTheme="minorHAnsi" w:hAnsiTheme="minorHAnsi"/>
        </w:rPr>
        <w:t xml:space="preserve"> os autopropulsados com capacidade própria de locomoção, que, em qualquer etapa do ciclo econômico automotivo, sejam adquiridos ou revendidos por estabelecimento do ramo de atividade de industrialização ou comercialização de: I - veículos automotores terrestres; II - veículos, máquinas e equipamentos agrícolas ou rodoviários; III - peças, partes, componentes e acessórios dos produtos arrolados nos incisos I e II deste parágrafo.". </w:t>
      </w:r>
    </w:p>
    <w:p w:rsidR="00833D5A" w:rsidRPr="00AE2A15" w:rsidRDefault="00996074" w:rsidP="00AE2A15">
      <w:pPr>
        <w:pStyle w:val="NormalWeb"/>
        <w:jc w:val="both"/>
        <w:rPr>
          <w:rFonts w:asciiTheme="minorHAnsi" w:hAnsiTheme="minorHAnsi"/>
        </w:rPr>
      </w:pPr>
      <w:r w:rsidRPr="00AE2A15">
        <w:rPr>
          <w:rFonts w:asciiTheme="minorHAnsi" w:hAnsiTheme="minorHAnsi"/>
        </w:rPr>
        <w:t xml:space="preserve">Cláusula </w:t>
      </w:r>
      <w:proofErr w:type="gramStart"/>
      <w:r w:rsidRPr="00AE2A15">
        <w:rPr>
          <w:rFonts w:asciiTheme="minorHAnsi" w:hAnsiTheme="minorHAnsi"/>
        </w:rPr>
        <w:t>segunda Este</w:t>
      </w:r>
      <w:proofErr w:type="gramEnd"/>
      <w:r w:rsidRPr="00AE2A15">
        <w:rPr>
          <w:rFonts w:asciiTheme="minorHAnsi" w:hAnsiTheme="minorHAnsi"/>
        </w:rPr>
        <w:t xml:space="preserve"> protocolo entra em vigor na data de sua publicação no Diário Oficial da União, produzindo efeitos a partir do primeiro dia do segundo mês subsequente ao da sua publicação</w:t>
      </w:r>
    </w:p>
    <w:p w:rsidR="009A6DA5" w:rsidRPr="00AE2A15" w:rsidRDefault="009A6DA5" w:rsidP="00AE2A15">
      <w:pPr>
        <w:pStyle w:val="NormalWeb"/>
        <w:jc w:val="both"/>
        <w:rPr>
          <w:rFonts w:asciiTheme="minorHAnsi" w:hAnsiTheme="minorHAnsi"/>
          <w:b/>
          <w:sz w:val="44"/>
          <w:szCs w:val="44"/>
        </w:rPr>
      </w:pPr>
    </w:p>
    <w:p w:rsidR="008A080A" w:rsidRPr="008A080A" w:rsidRDefault="009A6DA5" w:rsidP="008A080A">
      <w:pPr>
        <w:pStyle w:val="NormalWeb"/>
        <w:jc w:val="center"/>
        <w:rPr>
          <w:rFonts w:asciiTheme="minorHAnsi" w:hAnsiTheme="minorHAnsi"/>
          <w:b/>
        </w:rPr>
      </w:pPr>
      <w:r w:rsidRPr="008A080A">
        <w:rPr>
          <w:rFonts w:asciiTheme="minorHAnsi" w:hAnsiTheme="minorHAnsi"/>
          <w:b/>
        </w:rPr>
        <w:t>PORTARIA</w:t>
      </w:r>
      <w:r w:rsidR="008A080A" w:rsidRPr="008A080A">
        <w:rPr>
          <w:rFonts w:asciiTheme="minorHAnsi" w:hAnsiTheme="minorHAnsi"/>
          <w:b/>
        </w:rPr>
        <w:t xml:space="preserve"> SECEX</w:t>
      </w:r>
      <w:r w:rsidRPr="008A080A">
        <w:rPr>
          <w:rFonts w:asciiTheme="minorHAnsi" w:hAnsiTheme="minorHAnsi"/>
          <w:b/>
        </w:rPr>
        <w:t xml:space="preserve"> Nº 34, DE 5 DE JULHO DE 2018 (DOU 06/7/2018)</w:t>
      </w:r>
    </w:p>
    <w:p w:rsidR="008A080A" w:rsidRDefault="009A6DA5" w:rsidP="00AE2A15">
      <w:pPr>
        <w:pStyle w:val="NormalWeb"/>
        <w:jc w:val="both"/>
        <w:rPr>
          <w:rFonts w:asciiTheme="minorHAnsi" w:hAnsiTheme="minorHAnsi"/>
        </w:rPr>
      </w:pPr>
      <w:r w:rsidRPr="00AE2A15">
        <w:rPr>
          <w:rFonts w:asciiTheme="minorHAnsi" w:hAnsiTheme="minorHAnsi"/>
        </w:rPr>
        <w:t xml:space="preserve">Estabelece critérios para alocação de cotas para importação, determinadas pela Resolução CAMEX nº 46, de 03 de julho de 2018. O SECRETÁRIO DE COMÉRCIO EXTERIOR DO MINISTÉRIO DA INDÚSTRIA, COMÉRCIO EXTERIOR E SERVIÇOS, no uso das atribuições que lhe confere o art. 18, incisos I e XXIII, do Anexo I do Decreto nº 9.260, de 29 de dezembro de 2017, e tendo em consideração a Resolução CAMEX nº 46, de 03 de julho de 2018, resolve: </w:t>
      </w:r>
    </w:p>
    <w:p w:rsidR="008A080A" w:rsidRDefault="009A6DA5" w:rsidP="00AE2A15">
      <w:pPr>
        <w:pStyle w:val="NormalWeb"/>
        <w:jc w:val="both"/>
        <w:rPr>
          <w:rFonts w:asciiTheme="minorHAnsi" w:hAnsiTheme="minorHAnsi"/>
        </w:rPr>
      </w:pPr>
      <w:r w:rsidRPr="00AE2A15">
        <w:rPr>
          <w:rFonts w:asciiTheme="minorHAnsi" w:hAnsiTheme="minorHAnsi"/>
        </w:rPr>
        <w:t xml:space="preserve">Art. 1º Os incisos LI e LXXIII do art. 1º do Anexo III da Portaria SECEX nº 23, de 14 de julho de 2011, passam a vigorar com as seguintes alterações: </w:t>
      </w:r>
    </w:p>
    <w:p w:rsidR="008A080A" w:rsidRDefault="009A6DA5" w:rsidP="00AE2A15">
      <w:pPr>
        <w:pStyle w:val="NormalWeb"/>
        <w:jc w:val="both"/>
        <w:rPr>
          <w:rFonts w:asciiTheme="minorHAnsi" w:hAnsiTheme="minorHAnsi"/>
        </w:rPr>
      </w:pPr>
      <w:r w:rsidRPr="00AE2A15">
        <w:rPr>
          <w:rFonts w:asciiTheme="minorHAnsi" w:hAnsiTheme="minorHAnsi"/>
        </w:rPr>
        <w:t>"LI - Resolução CAMEX nº 46, de 03 de julho de 2018, publicada no D.O.U. de 04 de julho de 2018</w:t>
      </w:r>
      <w:proofErr w:type="gramStart"/>
      <w:r w:rsidRPr="00AE2A15">
        <w:rPr>
          <w:rFonts w:asciiTheme="minorHAnsi" w:hAnsiTheme="minorHAnsi"/>
        </w:rPr>
        <w:t>: .</w:t>
      </w:r>
      <w:proofErr w:type="gramEnd"/>
      <w:r w:rsidRPr="00AE2A15">
        <w:rPr>
          <w:rFonts w:asciiTheme="minorHAnsi" w:hAnsiTheme="minorHAnsi"/>
        </w:rPr>
        <w:t xml:space="preserve"> CÓDIGO NCM DESCRIÇÃO A L Í Q U O TA DO II QUANTIDADE </w:t>
      </w:r>
      <w:proofErr w:type="gramStart"/>
      <w:r w:rsidRPr="00AE2A15">
        <w:rPr>
          <w:rFonts w:asciiTheme="minorHAnsi" w:hAnsiTheme="minorHAnsi"/>
        </w:rPr>
        <w:t>VIGÊNCIA .</w:t>
      </w:r>
      <w:proofErr w:type="gramEnd"/>
      <w:r w:rsidRPr="00AE2A15">
        <w:rPr>
          <w:rFonts w:asciiTheme="minorHAnsi" w:hAnsiTheme="minorHAnsi"/>
        </w:rPr>
        <w:t xml:space="preserve"> </w:t>
      </w:r>
    </w:p>
    <w:p w:rsidR="008A080A" w:rsidRDefault="009A6DA5" w:rsidP="00AE2A15">
      <w:pPr>
        <w:pStyle w:val="NormalWeb"/>
        <w:jc w:val="both"/>
        <w:rPr>
          <w:rFonts w:asciiTheme="minorHAnsi" w:hAnsiTheme="minorHAnsi"/>
        </w:rPr>
      </w:pPr>
      <w:r w:rsidRPr="00AE2A15">
        <w:rPr>
          <w:rFonts w:asciiTheme="minorHAnsi" w:hAnsiTheme="minorHAnsi"/>
        </w:rPr>
        <w:t>7601.10.00 - Alumínio não ligado 0% 282.500 toneladas 04/07/2018 a 03/07/</w:t>
      </w:r>
      <w:proofErr w:type="gramStart"/>
      <w:r w:rsidRPr="00AE2A15">
        <w:rPr>
          <w:rFonts w:asciiTheme="minorHAnsi" w:hAnsiTheme="minorHAnsi"/>
        </w:rPr>
        <w:t>2019 .</w:t>
      </w:r>
      <w:proofErr w:type="gramEnd"/>
      <w:r w:rsidRPr="00AE2A15">
        <w:rPr>
          <w:rFonts w:asciiTheme="minorHAnsi" w:hAnsiTheme="minorHAnsi"/>
        </w:rPr>
        <w:t xml:space="preserve"> </w:t>
      </w:r>
      <w:proofErr w:type="spellStart"/>
      <w:r w:rsidRPr="00AE2A15">
        <w:rPr>
          <w:rFonts w:asciiTheme="minorHAnsi" w:hAnsiTheme="minorHAnsi"/>
        </w:rPr>
        <w:t>Ex</w:t>
      </w:r>
      <w:proofErr w:type="spellEnd"/>
      <w:r w:rsidRPr="00AE2A15">
        <w:rPr>
          <w:rFonts w:asciiTheme="minorHAnsi" w:hAnsiTheme="minorHAnsi"/>
        </w:rPr>
        <w:t xml:space="preserve"> 001 - Alumínio não ligado, na forma de lingotes padrão, </w:t>
      </w:r>
      <w:proofErr w:type="spellStart"/>
      <w:r w:rsidRPr="00AE2A15">
        <w:rPr>
          <w:rFonts w:asciiTheme="minorHAnsi" w:hAnsiTheme="minorHAnsi"/>
        </w:rPr>
        <w:t>sow</w:t>
      </w:r>
      <w:proofErr w:type="spellEnd"/>
      <w:r w:rsidRPr="00AE2A15">
        <w:rPr>
          <w:rFonts w:asciiTheme="minorHAnsi" w:hAnsiTheme="minorHAnsi"/>
        </w:rPr>
        <w:t xml:space="preserve"> ou </w:t>
      </w:r>
      <w:proofErr w:type="spellStart"/>
      <w:r w:rsidRPr="00AE2A15">
        <w:rPr>
          <w:rFonts w:asciiTheme="minorHAnsi" w:hAnsiTheme="minorHAnsi"/>
        </w:rPr>
        <w:t>Tbar</w:t>
      </w:r>
      <w:proofErr w:type="spellEnd"/>
      <w:r w:rsidRPr="00AE2A15">
        <w:rPr>
          <w:rFonts w:asciiTheme="minorHAnsi" w:hAnsiTheme="minorHAnsi"/>
        </w:rPr>
        <w:t xml:space="preserve"> ................................................................................" (NR) </w:t>
      </w:r>
    </w:p>
    <w:p w:rsidR="008A080A" w:rsidRDefault="009A6DA5" w:rsidP="00AE2A15">
      <w:pPr>
        <w:pStyle w:val="NormalWeb"/>
        <w:jc w:val="both"/>
        <w:rPr>
          <w:rFonts w:asciiTheme="minorHAnsi" w:hAnsiTheme="minorHAnsi"/>
        </w:rPr>
      </w:pPr>
      <w:r w:rsidRPr="00AE2A15">
        <w:rPr>
          <w:rFonts w:asciiTheme="minorHAnsi" w:hAnsiTheme="minorHAnsi"/>
        </w:rPr>
        <w:t>" LXXIII - Resolução CAMEX nº 46, de 03 de julho de 2018, publicada no D.O.U. de 04 de julho de 2018</w:t>
      </w:r>
      <w:proofErr w:type="gramStart"/>
      <w:r w:rsidRPr="00AE2A15">
        <w:rPr>
          <w:rFonts w:asciiTheme="minorHAnsi" w:hAnsiTheme="minorHAnsi"/>
        </w:rPr>
        <w:t>: .</w:t>
      </w:r>
      <w:proofErr w:type="gramEnd"/>
      <w:r w:rsidRPr="00AE2A15">
        <w:rPr>
          <w:rFonts w:asciiTheme="minorHAnsi" w:hAnsiTheme="minorHAnsi"/>
        </w:rPr>
        <w:t xml:space="preserve"> CÓDIGO NCM DESCRIÇÃO A L Í Q U O TA DO II QUANTIDADE </w:t>
      </w:r>
      <w:proofErr w:type="gramStart"/>
      <w:r w:rsidRPr="00AE2A15">
        <w:rPr>
          <w:rFonts w:asciiTheme="minorHAnsi" w:hAnsiTheme="minorHAnsi"/>
        </w:rPr>
        <w:t>VIGÊNCIA .</w:t>
      </w:r>
      <w:proofErr w:type="gramEnd"/>
      <w:r w:rsidRPr="00AE2A15">
        <w:rPr>
          <w:rFonts w:asciiTheme="minorHAnsi" w:hAnsiTheme="minorHAnsi"/>
        </w:rPr>
        <w:t xml:space="preserve"> </w:t>
      </w:r>
    </w:p>
    <w:p w:rsidR="008A080A" w:rsidRDefault="009A6DA5" w:rsidP="00AE2A15">
      <w:pPr>
        <w:pStyle w:val="NormalWeb"/>
        <w:jc w:val="both"/>
        <w:rPr>
          <w:rFonts w:asciiTheme="minorHAnsi" w:hAnsiTheme="minorHAnsi"/>
        </w:rPr>
      </w:pPr>
      <w:r w:rsidRPr="00AE2A15">
        <w:rPr>
          <w:rFonts w:asciiTheme="minorHAnsi" w:hAnsiTheme="minorHAnsi"/>
        </w:rPr>
        <w:t xml:space="preserve">5501.30.00 - Acrílicos ou </w:t>
      </w:r>
      <w:proofErr w:type="spellStart"/>
      <w:r w:rsidRPr="00AE2A15">
        <w:rPr>
          <w:rFonts w:asciiTheme="minorHAnsi" w:hAnsiTheme="minorHAnsi"/>
        </w:rPr>
        <w:t>modacrílicos</w:t>
      </w:r>
      <w:proofErr w:type="spellEnd"/>
      <w:r w:rsidRPr="00AE2A15">
        <w:rPr>
          <w:rFonts w:asciiTheme="minorHAnsi" w:hAnsiTheme="minorHAnsi"/>
        </w:rPr>
        <w:t xml:space="preserve"> 2% 6.240 toneladas 04/07/2018 a 03/07/2019 ................................................................................" (NR) </w:t>
      </w:r>
    </w:p>
    <w:p w:rsidR="008A080A" w:rsidRDefault="009A6DA5" w:rsidP="00AE2A15">
      <w:pPr>
        <w:pStyle w:val="NormalWeb"/>
        <w:jc w:val="both"/>
        <w:rPr>
          <w:rFonts w:asciiTheme="minorHAnsi" w:hAnsiTheme="minorHAnsi"/>
        </w:rPr>
      </w:pPr>
      <w:r w:rsidRPr="00AE2A15">
        <w:rPr>
          <w:rFonts w:asciiTheme="minorHAnsi" w:hAnsiTheme="minorHAnsi"/>
        </w:rPr>
        <w:lastRenderedPageBreak/>
        <w:t xml:space="preserve">Art. 2º Fica incluído o inciso CXXIV no art. 1º do Anexo III da Portaria SECEX nº 23, de 14 de julho de 2011, com a seguinte redação: </w:t>
      </w:r>
    </w:p>
    <w:p w:rsidR="008A080A" w:rsidRDefault="009A6DA5" w:rsidP="00AE2A15">
      <w:pPr>
        <w:pStyle w:val="NormalWeb"/>
        <w:jc w:val="both"/>
        <w:rPr>
          <w:rFonts w:asciiTheme="minorHAnsi" w:hAnsiTheme="minorHAnsi"/>
        </w:rPr>
      </w:pPr>
      <w:r w:rsidRPr="00AE2A15">
        <w:rPr>
          <w:rFonts w:asciiTheme="minorHAnsi" w:hAnsiTheme="minorHAnsi"/>
        </w:rPr>
        <w:t>"CXXIV - Resolução CAMEX nº 46, de 03 de julho de 2018, publicada no D.O.U. de 04 de julho de 2018</w:t>
      </w:r>
      <w:proofErr w:type="gramStart"/>
      <w:r w:rsidRPr="00AE2A15">
        <w:rPr>
          <w:rFonts w:asciiTheme="minorHAnsi" w:hAnsiTheme="minorHAnsi"/>
        </w:rPr>
        <w:t>: .</w:t>
      </w:r>
      <w:proofErr w:type="gramEnd"/>
      <w:r w:rsidRPr="00AE2A15">
        <w:rPr>
          <w:rFonts w:asciiTheme="minorHAnsi" w:hAnsiTheme="minorHAnsi"/>
        </w:rPr>
        <w:t xml:space="preserve"> CÓDIGO NCM DESCRIÇÃO A L Í Q U O TA DO II QUANTIDADE </w:t>
      </w:r>
      <w:proofErr w:type="gramStart"/>
      <w:r w:rsidRPr="00AE2A15">
        <w:rPr>
          <w:rFonts w:asciiTheme="minorHAnsi" w:hAnsiTheme="minorHAnsi"/>
        </w:rPr>
        <w:t>VIGÊNCIA .</w:t>
      </w:r>
      <w:proofErr w:type="gramEnd"/>
      <w:r w:rsidRPr="00AE2A15">
        <w:rPr>
          <w:rFonts w:asciiTheme="minorHAnsi" w:hAnsiTheme="minorHAnsi"/>
        </w:rPr>
        <w:t xml:space="preserve"> </w:t>
      </w:r>
    </w:p>
    <w:p w:rsidR="008A080A" w:rsidRDefault="009A6DA5" w:rsidP="00AE2A15">
      <w:pPr>
        <w:pStyle w:val="NormalWeb"/>
        <w:jc w:val="both"/>
        <w:rPr>
          <w:rFonts w:asciiTheme="minorHAnsi" w:hAnsiTheme="minorHAnsi"/>
        </w:rPr>
      </w:pPr>
      <w:r w:rsidRPr="00AE2A15">
        <w:rPr>
          <w:rFonts w:asciiTheme="minorHAnsi" w:hAnsiTheme="minorHAnsi"/>
        </w:rPr>
        <w:t>4805.92.90 - Outros 2% 31.985 toneladas 04/07/2018 a 03/07/</w:t>
      </w:r>
      <w:proofErr w:type="gramStart"/>
      <w:r w:rsidRPr="00AE2A15">
        <w:rPr>
          <w:rFonts w:asciiTheme="minorHAnsi" w:hAnsiTheme="minorHAnsi"/>
        </w:rPr>
        <w:t>2019 .</w:t>
      </w:r>
      <w:proofErr w:type="gramEnd"/>
      <w:r w:rsidRPr="00AE2A15">
        <w:rPr>
          <w:rFonts w:asciiTheme="minorHAnsi" w:hAnsiTheme="minorHAnsi"/>
        </w:rPr>
        <w:t xml:space="preserve"> </w:t>
      </w:r>
      <w:proofErr w:type="spellStart"/>
      <w:r w:rsidRPr="00AE2A15">
        <w:rPr>
          <w:rFonts w:asciiTheme="minorHAnsi" w:hAnsiTheme="minorHAnsi"/>
        </w:rPr>
        <w:t>Ex</w:t>
      </w:r>
      <w:proofErr w:type="spellEnd"/>
      <w:r w:rsidRPr="00AE2A15">
        <w:rPr>
          <w:rFonts w:asciiTheme="minorHAnsi" w:hAnsiTheme="minorHAnsi"/>
        </w:rPr>
        <w:t xml:space="preserve"> 001 - Papéis próprios para fabricação de placas de gesso </w:t>
      </w:r>
      <w:proofErr w:type="spellStart"/>
      <w:r w:rsidRPr="00AE2A15">
        <w:rPr>
          <w:rFonts w:asciiTheme="minorHAnsi" w:hAnsiTheme="minorHAnsi"/>
        </w:rPr>
        <w:t>acartonado</w:t>
      </w:r>
      <w:proofErr w:type="spellEnd"/>
      <w:r w:rsidRPr="00AE2A15">
        <w:rPr>
          <w:rFonts w:asciiTheme="minorHAnsi" w:hAnsiTheme="minorHAnsi"/>
        </w:rPr>
        <w:t xml:space="preserve">, em rolo </w:t>
      </w:r>
    </w:p>
    <w:p w:rsidR="008A080A" w:rsidRDefault="009A6DA5" w:rsidP="00AE2A15">
      <w:pPr>
        <w:pStyle w:val="NormalWeb"/>
        <w:jc w:val="both"/>
        <w:rPr>
          <w:rFonts w:asciiTheme="minorHAnsi" w:hAnsiTheme="minorHAnsi"/>
        </w:rPr>
      </w:pPr>
      <w:r w:rsidRPr="00AE2A15">
        <w:rPr>
          <w:rFonts w:asciiTheme="minorHAnsi" w:hAnsiTheme="minorHAnsi"/>
        </w:rPr>
        <w:t xml:space="preserve">a) o exame dos pedidos de LI será realizado por ordem de registro no SISCOMEX; </w:t>
      </w:r>
    </w:p>
    <w:p w:rsidR="008A080A" w:rsidRDefault="009A6DA5" w:rsidP="00AE2A15">
      <w:pPr>
        <w:pStyle w:val="NormalWeb"/>
        <w:jc w:val="both"/>
        <w:rPr>
          <w:rFonts w:asciiTheme="minorHAnsi" w:hAnsiTheme="minorHAnsi"/>
        </w:rPr>
      </w:pPr>
      <w:r w:rsidRPr="00AE2A15">
        <w:rPr>
          <w:rFonts w:asciiTheme="minorHAnsi" w:hAnsiTheme="minorHAnsi"/>
        </w:rPr>
        <w:t xml:space="preserve">b) o importador deverá fazer constar no pedido de LI a descrição conforme tabela acima; </w:t>
      </w:r>
    </w:p>
    <w:p w:rsidR="007D042A" w:rsidRDefault="009A6DA5" w:rsidP="00AE2A15">
      <w:pPr>
        <w:pStyle w:val="NormalWeb"/>
        <w:jc w:val="both"/>
        <w:rPr>
          <w:rFonts w:asciiTheme="minorHAnsi" w:hAnsiTheme="minorHAnsi"/>
        </w:rPr>
      </w:pPr>
      <w:r w:rsidRPr="00AE2A15">
        <w:rPr>
          <w:rFonts w:asciiTheme="minorHAnsi" w:hAnsiTheme="minorHAnsi"/>
        </w:rPr>
        <w:t xml:space="preserve">c) será concedida inicialmente a cada empresa uma cota máxima de 3.200 toneladas do produto, podendo cada importador obter mais de uma LI, desde que a soma das quantidades informadas nas LI seja inferior ou igual ao limite inicialmente estabelecido; </w:t>
      </w:r>
    </w:p>
    <w:p w:rsidR="007D042A" w:rsidRDefault="009A6DA5" w:rsidP="00AE2A15">
      <w:pPr>
        <w:pStyle w:val="NormalWeb"/>
        <w:jc w:val="both"/>
        <w:rPr>
          <w:rFonts w:asciiTheme="minorHAnsi" w:hAnsiTheme="minorHAnsi"/>
        </w:rPr>
      </w:pPr>
      <w:r w:rsidRPr="00AE2A15">
        <w:rPr>
          <w:rFonts w:asciiTheme="minorHAnsi" w:hAnsiTheme="minorHAnsi"/>
        </w:rPr>
        <w:t xml:space="preserve">d) após atingida a quantidade máxima inicialmente estabelecida, novas concessões para a mesma empresa estarão condicionadas ao efetivo despacho para consumo das mercadorias objeto das concessões anteriores e a quantidade liberada será, no máximo, igual à parcela já desembaraçada; e </w:t>
      </w:r>
    </w:p>
    <w:p w:rsidR="007D042A" w:rsidRDefault="009A6DA5" w:rsidP="00AE2A15">
      <w:pPr>
        <w:pStyle w:val="NormalWeb"/>
        <w:jc w:val="both"/>
        <w:rPr>
          <w:rFonts w:asciiTheme="minorHAnsi" w:hAnsiTheme="minorHAnsi"/>
        </w:rPr>
      </w:pPr>
      <w:r w:rsidRPr="00AE2A15">
        <w:rPr>
          <w:rFonts w:asciiTheme="minorHAnsi" w:hAnsiTheme="minorHAnsi"/>
        </w:rPr>
        <w:t xml:space="preserve">e) caso seja constatado o esgotamento da cota global, o DECEX não emitirá novas licenças de importação para essa cota, ainda que já registrado pedido de LI no SISCOMEX." (NR) </w:t>
      </w:r>
    </w:p>
    <w:p w:rsidR="009A6DA5" w:rsidRPr="00AE2A15" w:rsidRDefault="009A6DA5" w:rsidP="00AE2A15">
      <w:pPr>
        <w:pStyle w:val="NormalWeb"/>
        <w:jc w:val="both"/>
        <w:rPr>
          <w:rFonts w:asciiTheme="minorHAnsi" w:hAnsiTheme="minorHAnsi"/>
        </w:rPr>
      </w:pPr>
      <w:r w:rsidRPr="00AE2A15">
        <w:rPr>
          <w:rFonts w:asciiTheme="minorHAnsi" w:hAnsiTheme="minorHAnsi"/>
        </w:rPr>
        <w:t>Art. 3º Esta Portaria entra em vigor na data de sua publicação. ABRÃO MIGUEL ÁRABE NETO</w:t>
      </w:r>
    </w:p>
    <w:p w:rsidR="004C0988" w:rsidRPr="00AE2A15" w:rsidRDefault="004C0988" w:rsidP="00AE2A15">
      <w:pPr>
        <w:pStyle w:val="NormalWeb"/>
        <w:jc w:val="both"/>
        <w:rPr>
          <w:rFonts w:asciiTheme="minorHAnsi" w:hAnsiTheme="minorHAnsi"/>
          <w:b/>
          <w:sz w:val="44"/>
          <w:szCs w:val="44"/>
        </w:rPr>
      </w:pPr>
    </w:p>
    <w:p w:rsidR="00C86067" w:rsidRPr="00C86067" w:rsidRDefault="004C0988" w:rsidP="00C86067">
      <w:pPr>
        <w:pStyle w:val="NormalWeb"/>
        <w:jc w:val="center"/>
        <w:rPr>
          <w:rFonts w:asciiTheme="minorHAnsi" w:hAnsiTheme="minorHAnsi"/>
          <w:b/>
        </w:rPr>
      </w:pPr>
      <w:r w:rsidRPr="00C86067">
        <w:rPr>
          <w:rFonts w:asciiTheme="minorHAnsi" w:hAnsiTheme="minorHAnsi"/>
          <w:b/>
        </w:rPr>
        <w:t>CONVÊNIO ICMS 51/18, DE 5 DE JULHO DE 2018 (DOU 10/7/2018)</w:t>
      </w:r>
    </w:p>
    <w:p w:rsidR="00C86067" w:rsidRDefault="004C0988" w:rsidP="00AE2A15">
      <w:pPr>
        <w:pStyle w:val="NormalWeb"/>
        <w:jc w:val="both"/>
        <w:rPr>
          <w:rFonts w:asciiTheme="minorHAnsi" w:hAnsiTheme="minorHAnsi"/>
        </w:rPr>
      </w:pPr>
      <w:r w:rsidRPr="00AE2A15">
        <w:rPr>
          <w:rFonts w:asciiTheme="minorHAnsi" w:hAnsiTheme="minorHAnsi"/>
        </w:rPr>
        <w:t xml:space="preserve">Altera o Convênio ICMS 190/17, que dispõe, nos termos autorizados na Lei Complementar nº 160, de 7 de agosto de 2017, sobre a remissão de créditos tributários, constituídos ou não, decorrentes das isenções, dos incentivos e dos benefícios fiscais ou financeiro-fiscais instituídos em desacordo com o disposto na alínea "g" do inciso XII do § 2º do art. 155 da Constituição Federal, bem como sobre as correspondentes reinstituições. O Conselho Nacional de Política Fazendária - CONFAZ na sua 169ª Reunião Ordinária, realizada em Brasília, DF, no dia 5 DE JULHO DE 2018, tendo em vista o disposto na Lei Complementar n° 24, de 7 de janeiro de 1975, e na Lei Complementar nº 160, de 7 de agosto de 2017, resolve celebrar o seguinte CONVÊNIO </w:t>
      </w:r>
    </w:p>
    <w:p w:rsidR="00C86067" w:rsidRDefault="004C0988" w:rsidP="00AE2A15">
      <w:pPr>
        <w:pStyle w:val="NormalWeb"/>
        <w:jc w:val="both"/>
        <w:rPr>
          <w:rFonts w:asciiTheme="minorHAnsi" w:hAnsiTheme="minorHAnsi"/>
        </w:rPr>
      </w:pPr>
      <w:r w:rsidRPr="00AE2A15">
        <w:rPr>
          <w:rFonts w:asciiTheme="minorHAnsi" w:hAnsiTheme="minorHAnsi"/>
        </w:rPr>
        <w:t xml:space="preserve">Cláusula </w:t>
      </w:r>
      <w:proofErr w:type="gramStart"/>
      <w:r w:rsidRPr="00AE2A15">
        <w:rPr>
          <w:rFonts w:asciiTheme="minorHAnsi" w:hAnsiTheme="minorHAnsi"/>
        </w:rPr>
        <w:t>primeira Ficam</w:t>
      </w:r>
      <w:proofErr w:type="gramEnd"/>
      <w:r w:rsidRPr="00AE2A15">
        <w:rPr>
          <w:rFonts w:asciiTheme="minorHAnsi" w:hAnsiTheme="minorHAnsi"/>
        </w:rPr>
        <w:t xml:space="preserve"> alterados os dispositivos a seguir indicados do Convênio ICMS 190/17, de 15 de dezembro de 2017, que passam a vigorar com as seguintes redações: </w:t>
      </w:r>
    </w:p>
    <w:p w:rsidR="00085421" w:rsidRDefault="004C0988" w:rsidP="00AE2A15">
      <w:pPr>
        <w:pStyle w:val="NormalWeb"/>
        <w:jc w:val="both"/>
        <w:rPr>
          <w:rFonts w:asciiTheme="minorHAnsi" w:hAnsiTheme="minorHAnsi"/>
        </w:rPr>
      </w:pPr>
      <w:r w:rsidRPr="00AE2A15">
        <w:rPr>
          <w:rFonts w:asciiTheme="minorHAnsi" w:hAnsiTheme="minorHAnsi"/>
        </w:rPr>
        <w:t xml:space="preserve">I - </w:t>
      </w:r>
      <w:proofErr w:type="gramStart"/>
      <w:r w:rsidRPr="00AE2A15">
        <w:rPr>
          <w:rFonts w:asciiTheme="minorHAnsi" w:hAnsiTheme="minorHAnsi"/>
        </w:rPr>
        <w:t>da</w:t>
      </w:r>
      <w:proofErr w:type="gramEnd"/>
      <w:r w:rsidRPr="00AE2A15">
        <w:rPr>
          <w:rFonts w:asciiTheme="minorHAnsi" w:hAnsiTheme="minorHAnsi"/>
        </w:rPr>
        <w:t xml:space="preserve"> cláusula terceira: </w:t>
      </w:r>
    </w:p>
    <w:p w:rsidR="00085421" w:rsidRDefault="004C0988" w:rsidP="00AE2A15">
      <w:pPr>
        <w:pStyle w:val="NormalWeb"/>
        <w:jc w:val="both"/>
        <w:rPr>
          <w:rFonts w:asciiTheme="minorHAnsi" w:hAnsiTheme="minorHAnsi"/>
        </w:rPr>
      </w:pPr>
      <w:r w:rsidRPr="00AE2A15">
        <w:rPr>
          <w:rFonts w:asciiTheme="minorHAnsi" w:hAnsiTheme="minorHAnsi"/>
        </w:rPr>
        <w:lastRenderedPageBreak/>
        <w:t xml:space="preserve">a) o inciso II do caput: "II - 28 de dezembro de 2018, para os atos não vigentes em 8 de agosto de 2017."; </w:t>
      </w:r>
    </w:p>
    <w:p w:rsidR="00085421" w:rsidRDefault="004C0988" w:rsidP="00AE2A15">
      <w:pPr>
        <w:pStyle w:val="NormalWeb"/>
        <w:jc w:val="both"/>
        <w:rPr>
          <w:rFonts w:asciiTheme="minorHAnsi" w:hAnsiTheme="minorHAnsi"/>
        </w:rPr>
      </w:pPr>
      <w:r w:rsidRPr="00AE2A15">
        <w:rPr>
          <w:rFonts w:asciiTheme="minorHAnsi" w:hAnsiTheme="minorHAnsi"/>
        </w:rPr>
        <w:t xml:space="preserve">b) o parágrafo único: "Parágrafo único. O CONFAZ pode, em casos específicos, observado o quórum de maioria simples, autorizar que o cumprimento da exigência prevista no caput desta cláusula seja feita até 31 de julho de 2019, devendo o pedido da unidade federada requerente se fazer acompanhar da identificação dos atos normativos objeto da solicitação, na forma do modelo constante no Anexo Único."; </w:t>
      </w:r>
    </w:p>
    <w:p w:rsidR="00085421" w:rsidRDefault="004C0988" w:rsidP="00AE2A15">
      <w:pPr>
        <w:pStyle w:val="NormalWeb"/>
        <w:jc w:val="both"/>
        <w:rPr>
          <w:rFonts w:asciiTheme="minorHAnsi" w:hAnsiTheme="minorHAnsi"/>
        </w:rPr>
      </w:pPr>
      <w:r w:rsidRPr="00AE2A15">
        <w:rPr>
          <w:rFonts w:asciiTheme="minorHAnsi" w:hAnsiTheme="minorHAnsi"/>
        </w:rPr>
        <w:t xml:space="preserve">II - </w:t>
      </w:r>
      <w:proofErr w:type="gramStart"/>
      <w:r w:rsidRPr="00AE2A15">
        <w:rPr>
          <w:rFonts w:asciiTheme="minorHAnsi" w:hAnsiTheme="minorHAnsi"/>
        </w:rPr>
        <w:t>da</w:t>
      </w:r>
      <w:proofErr w:type="gramEnd"/>
      <w:r w:rsidRPr="00AE2A15">
        <w:rPr>
          <w:rFonts w:asciiTheme="minorHAnsi" w:hAnsiTheme="minorHAnsi"/>
        </w:rPr>
        <w:t xml:space="preserve"> cláusula quarta: </w:t>
      </w:r>
    </w:p>
    <w:p w:rsidR="00085421" w:rsidRDefault="004C0988" w:rsidP="00AE2A15">
      <w:pPr>
        <w:pStyle w:val="NormalWeb"/>
        <w:jc w:val="both"/>
        <w:rPr>
          <w:rFonts w:asciiTheme="minorHAnsi" w:hAnsiTheme="minorHAnsi"/>
        </w:rPr>
      </w:pPr>
      <w:r w:rsidRPr="00AE2A15">
        <w:rPr>
          <w:rFonts w:asciiTheme="minorHAnsi" w:hAnsiTheme="minorHAnsi"/>
        </w:rPr>
        <w:t xml:space="preserve">a) o caput: "Cláusula quarta O registro e o depósito na Secretaria Executiva do CONFAZ da documentação comprobatória correspondente aos atos concessivos dos benefícios fiscais, inclusive os correspondentes atos normativos, de que trata o inciso II do caput da cláusula segunda, devem ser feitas até as seguintes datas:"; </w:t>
      </w:r>
    </w:p>
    <w:p w:rsidR="00085421" w:rsidRDefault="004C0988" w:rsidP="00AE2A15">
      <w:pPr>
        <w:pStyle w:val="NormalWeb"/>
        <w:jc w:val="both"/>
        <w:rPr>
          <w:rFonts w:asciiTheme="minorHAnsi" w:hAnsiTheme="minorHAnsi"/>
        </w:rPr>
      </w:pPr>
      <w:r w:rsidRPr="00AE2A15">
        <w:rPr>
          <w:rFonts w:asciiTheme="minorHAnsi" w:hAnsiTheme="minorHAnsi"/>
        </w:rPr>
        <w:t xml:space="preserve">b) o inciso I do caput: "I - 31 de agosto de 2018, para os atos vigentes na data do registro e do depósito;"; </w:t>
      </w:r>
    </w:p>
    <w:p w:rsidR="00085421" w:rsidRDefault="004C0988" w:rsidP="00AE2A15">
      <w:pPr>
        <w:pStyle w:val="NormalWeb"/>
        <w:jc w:val="both"/>
        <w:rPr>
          <w:rFonts w:asciiTheme="minorHAnsi" w:hAnsiTheme="minorHAnsi"/>
        </w:rPr>
      </w:pPr>
      <w:r w:rsidRPr="00AE2A15">
        <w:rPr>
          <w:rFonts w:asciiTheme="minorHAnsi" w:hAnsiTheme="minorHAnsi"/>
        </w:rPr>
        <w:t xml:space="preserve">c) o inciso II do caput: "II - 31 de julho de 2019, para os atos não vigentes em 8 de agosto de 2017."; </w:t>
      </w:r>
    </w:p>
    <w:p w:rsidR="00085421" w:rsidRDefault="004C0988" w:rsidP="00AE2A15">
      <w:pPr>
        <w:pStyle w:val="NormalWeb"/>
        <w:jc w:val="both"/>
        <w:rPr>
          <w:rFonts w:asciiTheme="minorHAnsi" w:hAnsiTheme="minorHAnsi"/>
        </w:rPr>
      </w:pPr>
      <w:r w:rsidRPr="00AE2A15">
        <w:rPr>
          <w:rFonts w:asciiTheme="minorHAnsi" w:hAnsiTheme="minorHAnsi"/>
        </w:rPr>
        <w:t xml:space="preserve">d) o parágrafo único: "Parágrafo único. O CONFAZ pode, em casos específicos, observado o quórum de maioria simples, autorizar que o cumprimento da exigência prevista no caput desta cláusula seja </w:t>
      </w:r>
      <w:proofErr w:type="gramStart"/>
      <w:r w:rsidRPr="00AE2A15">
        <w:rPr>
          <w:rFonts w:asciiTheme="minorHAnsi" w:hAnsiTheme="minorHAnsi"/>
        </w:rPr>
        <w:t>feita</w:t>
      </w:r>
      <w:proofErr w:type="gramEnd"/>
      <w:r w:rsidRPr="00AE2A15">
        <w:rPr>
          <w:rFonts w:asciiTheme="minorHAnsi" w:hAnsiTheme="minorHAnsi"/>
        </w:rPr>
        <w:t xml:space="preserve"> até 27 de dezembro de 2019, devendo o pedido da unidade federada requerente se fazer acompanhar da documentação comprobatória correspondente aos atos concessivos dos benefícios fiscais.". </w:t>
      </w:r>
    </w:p>
    <w:p w:rsidR="00085421" w:rsidRDefault="004C0988" w:rsidP="00AE2A15">
      <w:pPr>
        <w:pStyle w:val="NormalWeb"/>
        <w:jc w:val="both"/>
        <w:rPr>
          <w:rFonts w:asciiTheme="minorHAnsi" w:hAnsiTheme="minorHAnsi"/>
        </w:rPr>
      </w:pPr>
      <w:r w:rsidRPr="00AE2A15">
        <w:rPr>
          <w:rFonts w:asciiTheme="minorHAnsi" w:hAnsiTheme="minorHAnsi"/>
        </w:rPr>
        <w:t xml:space="preserve">Cláusula segunda </w:t>
      </w:r>
    </w:p>
    <w:p w:rsidR="00085421" w:rsidRDefault="004C0988" w:rsidP="00AE2A15">
      <w:pPr>
        <w:pStyle w:val="NormalWeb"/>
        <w:jc w:val="both"/>
        <w:rPr>
          <w:rFonts w:asciiTheme="minorHAnsi" w:hAnsiTheme="minorHAnsi"/>
        </w:rPr>
      </w:pPr>
      <w:r w:rsidRPr="00AE2A15">
        <w:rPr>
          <w:rFonts w:asciiTheme="minorHAnsi" w:hAnsiTheme="minorHAnsi"/>
        </w:rPr>
        <w:t xml:space="preserve">São válidos os atos de registro e depósito de que trata a cláusula segunda do Convênio ICMS 190/17 efetuados no período de 30 de junho de 2018 até a data de início de vigência deste convênio, desde que observados os requisitos e exigências estabelecidos nas cláusulas segunda e sétima do referido convênio. </w:t>
      </w:r>
    </w:p>
    <w:p w:rsidR="00085421" w:rsidRDefault="004C0988" w:rsidP="00AE2A15">
      <w:pPr>
        <w:pStyle w:val="NormalWeb"/>
        <w:jc w:val="both"/>
        <w:rPr>
          <w:rFonts w:asciiTheme="minorHAnsi" w:hAnsiTheme="minorHAnsi"/>
        </w:rPr>
      </w:pPr>
      <w:r w:rsidRPr="00AE2A15">
        <w:rPr>
          <w:rFonts w:asciiTheme="minorHAnsi" w:hAnsiTheme="minorHAnsi"/>
        </w:rPr>
        <w:t xml:space="preserve">Cláusula terceira </w:t>
      </w:r>
    </w:p>
    <w:p w:rsidR="00085421" w:rsidRDefault="004C0988" w:rsidP="00AE2A15">
      <w:pPr>
        <w:pStyle w:val="NormalWeb"/>
        <w:jc w:val="both"/>
        <w:rPr>
          <w:rFonts w:asciiTheme="minorHAnsi" w:hAnsiTheme="minorHAnsi"/>
        </w:rPr>
      </w:pPr>
      <w:r w:rsidRPr="00AE2A15">
        <w:rPr>
          <w:rFonts w:asciiTheme="minorHAnsi" w:hAnsiTheme="minorHAnsi"/>
        </w:rPr>
        <w:t xml:space="preserve">Ficam revogados os incisos XII e XIII do § 1º da cláusula sétima do Convênio ICMS 190/17. </w:t>
      </w:r>
    </w:p>
    <w:p w:rsidR="00085421" w:rsidRDefault="004C0988" w:rsidP="00AE2A15">
      <w:pPr>
        <w:pStyle w:val="NormalWeb"/>
        <w:jc w:val="both"/>
        <w:rPr>
          <w:rFonts w:asciiTheme="minorHAnsi" w:hAnsiTheme="minorHAnsi"/>
        </w:rPr>
      </w:pPr>
      <w:r w:rsidRPr="00AE2A15">
        <w:rPr>
          <w:rFonts w:asciiTheme="minorHAnsi" w:hAnsiTheme="minorHAnsi"/>
        </w:rPr>
        <w:t xml:space="preserve">Cláusula quarta </w:t>
      </w:r>
    </w:p>
    <w:p w:rsidR="004C0988" w:rsidRPr="00AE2A15" w:rsidRDefault="004C0988" w:rsidP="00AE2A15">
      <w:pPr>
        <w:pStyle w:val="NormalWeb"/>
        <w:jc w:val="both"/>
        <w:rPr>
          <w:rFonts w:asciiTheme="minorHAnsi" w:hAnsiTheme="minorHAnsi"/>
        </w:rPr>
      </w:pPr>
      <w:r w:rsidRPr="00AE2A15">
        <w:rPr>
          <w:rFonts w:asciiTheme="minorHAnsi" w:hAnsiTheme="minorHAnsi"/>
        </w:rPr>
        <w:t xml:space="preserve">Este convênio entra em vigor na data da publicação de sua ratificação nacional no Diário </w:t>
      </w:r>
      <w:r w:rsidR="00971D67">
        <w:rPr>
          <w:rFonts w:asciiTheme="minorHAnsi" w:hAnsiTheme="minorHAnsi"/>
        </w:rPr>
        <w:t>/</w:t>
      </w:r>
      <w:r w:rsidRPr="00AE2A15">
        <w:rPr>
          <w:rFonts w:asciiTheme="minorHAnsi" w:hAnsiTheme="minorHAnsi"/>
        </w:rPr>
        <w:t xml:space="preserve">Oficial da União. </w:t>
      </w:r>
    </w:p>
    <w:p w:rsidR="00971D67" w:rsidRDefault="00971D67" w:rsidP="00971D67">
      <w:pPr>
        <w:pStyle w:val="tituloacordo"/>
        <w:shd w:val="clear" w:color="auto" w:fill="FFFFFF"/>
        <w:spacing w:before="0" w:beforeAutospacing="0" w:after="360" w:afterAutospacing="0"/>
        <w:jc w:val="center"/>
        <w:textAlignment w:val="baseline"/>
        <w:rPr>
          <w:rFonts w:ascii="Arial" w:hAnsi="Arial" w:cs="Arial"/>
          <w:b/>
          <w:bCs/>
          <w:color w:val="000000"/>
          <w:sz w:val="28"/>
          <w:szCs w:val="28"/>
        </w:rPr>
      </w:pPr>
      <w:r>
        <w:rPr>
          <w:rFonts w:ascii="Arial" w:hAnsi="Arial" w:cs="Arial"/>
          <w:b/>
          <w:bCs/>
          <w:color w:val="000000"/>
          <w:sz w:val="28"/>
          <w:szCs w:val="28"/>
        </w:rPr>
        <w:t>CONVÊNIO ICMS 190/17, DE 15 DE DEZEMBRO DE 2017</w:t>
      </w:r>
    </w:p>
    <w:p w:rsidR="00971D67" w:rsidRDefault="00971D67" w:rsidP="00971D67">
      <w:pPr>
        <w:pStyle w:val="textoacordo"/>
        <w:shd w:val="clear" w:color="auto" w:fill="FFFFFF"/>
        <w:spacing w:before="0" w:beforeAutospacing="0" w:after="0" w:afterAutospacing="0"/>
        <w:jc w:val="both"/>
        <w:textAlignment w:val="baseline"/>
        <w:rPr>
          <w:rFonts w:ascii="Arial" w:hAnsi="Arial" w:cs="Arial"/>
          <w:color w:val="000000"/>
          <w:sz w:val="20"/>
          <w:szCs w:val="20"/>
        </w:rPr>
      </w:pPr>
      <w:r>
        <w:rPr>
          <w:rFonts w:ascii="Arial" w:hAnsi="Arial" w:cs="Arial"/>
          <w:b/>
          <w:bCs/>
          <w:color w:val="000000"/>
          <w:sz w:val="20"/>
          <w:szCs w:val="20"/>
        </w:rPr>
        <w:lastRenderedPageBreak/>
        <w:t>Cláusula terceira</w:t>
      </w:r>
      <w:r>
        <w:rPr>
          <w:rFonts w:ascii="Arial" w:hAnsi="Arial" w:cs="Arial"/>
          <w:color w:val="000000"/>
          <w:sz w:val="20"/>
          <w:szCs w:val="20"/>
        </w:rPr>
        <w:t> A publicação no Diário Oficial do Estado ou do Distrito Federal da relação com a identificação de todos os atos normativos de que trata o inciso I do caput da cláusula segunda deve ser feita até as seguintes datas:</w:t>
      </w:r>
    </w:p>
    <w:p w:rsidR="00971D67" w:rsidRDefault="00971D67" w:rsidP="00971D67">
      <w:pPr>
        <w:pStyle w:val="textoacordo"/>
        <w:shd w:val="clear" w:color="auto" w:fill="FFFFFF"/>
        <w:spacing w:before="0" w:beforeAutospacing="0" w:after="120" w:afterAutospacing="0"/>
        <w:jc w:val="both"/>
        <w:textAlignment w:val="baseline"/>
        <w:rPr>
          <w:rFonts w:ascii="Arial" w:hAnsi="Arial" w:cs="Arial"/>
          <w:color w:val="000000"/>
          <w:sz w:val="20"/>
          <w:szCs w:val="20"/>
        </w:rPr>
      </w:pPr>
      <w:r>
        <w:rPr>
          <w:rFonts w:ascii="Arial" w:hAnsi="Arial" w:cs="Arial"/>
          <w:color w:val="000000"/>
          <w:sz w:val="20"/>
          <w:szCs w:val="20"/>
        </w:rPr>
        <w:t>I - 29 de março de 2018, para os atos vigentes em 8 de agosto de 2017;</w:t>
      </w:r>
    </w:p>
    <w:p w:rsidR="00971D67" w:rsidRDefault="00971D67" w:rsidP="00971D67">
      <w:pPr>
        <w:pStyle w:val="textoacordo"/>
        <w:shd w:val="clear" w:color="auto" w:fill="FFFFFF"/>
        <w:spacing w:before="0" w:beforeAutospacing="0" w:after="120" w:afterAutospacing="0"/>
        <w:jc w:val="both"/>
        <w:textAlignment w:val="baseline"/>
        <w:rPr>
          <w:rFonts w:ascii="Arial" w:hAnsi="Arial" w:cs="Arial"/>
          <w:color w:val="000000"/>
          <w:sz w:val="20"/>
          <w:szCs w:val="20"/>
        </w:rPr>
      </w:pPr>
      <w:r>
        <w:rPr>
          <w:rFonts w:ascii="Arial" w:hAnsi="Arial" w:cs="Arial"/>
          <w:color w:val="000000"/>
          <w:sz w:val="20"/>
          <w:szCs w:val="20"/>
        </w:rPr>
        <w:t xml:space="preserve">II - </w:t>
      </w:r>
      <w:r w:rsidRPr="00971D67">
        <w:rPr>
          <w:rFonts w:ascii="Arial" w:hAnsi="Arial" w:cs="Arial"/>
          <w:strike/>
          <w:color w:val="000000"/>
          <w:sz w:val="20"/>
          <w:szCs w:val="20"/>
        </w:rPr>
        <w:t xml:space="preserve">30 de setembro de </w:t>
      </w:r>
      <w:proofErr w:type="gramStart"/>
      <w:r w:rsidRPr="00971D67">
        <w:rPr>
          <w:rFonts w:ascii="Arial" w:hAnsi="Arial" w:cs="Arial"/>
          <w:strike/>
          <w:color w:val="000000"/>
          <w:sz w:val="20"/>
          <w:szCs w:val="20"/>
        </w:rPr>
        <w:t>2018</w:t>
      </w:r>
      <w:r>
        <w:rPr>
          <w:rFonts w:ascii="Arial" w:hAnsi="Arial" w:cs="Arial"/>
          <w:color w:val="000000"/>
          <w:sz w:val="20"/>
          <w:szCs w:val="20"/>
        </w:rPr>
        <w:t xml:space="preserve"> </w:t>
      </w:r>
      <w:r w:rsidRPr="00AE2A15">
        <w:rPr>
          <w:rFonts w:asciiTheme="minorHAnsi" w:hAnsiTheme="minorHAnsi"/>
        </w:rPr>
        <w:t xml:space="preserve"> </w:t>
      </w:r>
      <w:r w:rsidRPr="00971D67">
        <w:rPr>
          <w:rFonts w:asciiTheme="minorHAnsi" w:hAnsiTheme="minorHAnsi"/>
          <w:color w:val="FF0000"/>
        </w:rPr>
        <w:t>28</w:t>
      </w:r>
      <w:proofErr w:type="gramEnd"/>
      <w:r w:rsidRPr="00971D67">
        <w:rPr>
          <w:rFonts w:asciiTheme="minorHAnsi" w:hAnsiTheme="minorHAnsi"/>
          <w:color w:val="FF0000"/>
        </w:rPr>
        <w:t xml:space="preserve"> de dezembro de 2018</w:t>
      </w:r>
      <w:r w:rsidRPr="00AE2A15">
        <w:rPr>
          <w:rFonts w:asciiTheme="minorHAnsi" w:hAnsiTheme="minorHAnsi"/>
        </w:rPr>
        <w:t>,</w:t>
      </w:r>
      <w:r>
        <w:rPr>
          <w:rFonts w:ascii="Arial" w:hAnsi="Arial" w:cs="Arial"/>
          <w:color w:val="000000"/>
          <w:sz w:val="20"/>
          <w:szCs w:val="20"/>
        </w:rPr>
        <w:t xml:space="preserve"> para os atos não vigentes em 8 de agosto de 2017.</w:t>
      </w:r>
    </w:p>
    <w:p w:rsidR="00971D67" w:rsidRDefault="00971D67" w:rsidP="00971D67">
      <w:pPr>
        <w:pStyle w:val="textoacordo"/>
        <w:shd w:val="clear" w:color="auto" w:fill="FFFFFF"/>
        <w:spacing w:before="0" w:beforeAutospacing="0" w:after="120" w:afterAutospacing="0"/>
        <w:jc w:val="both"/>
        <w:textAlignment w:val="baseline"/>
        <w:rPr>
          <w:rFonts w:ascii="Arial" w:hAnsi="Arial" w:cs="Arial"/>
          <w:color w:val="000000"/>
          <w:sz w:val="20"/>
          <w:szCs w:val="20"/>
        </w:rPr>
      </w:pPr>
      <w:r>
        <w:rPr>
          <w:rFonts w:ascii="Arial" w:hAnsi="Arial" w:cs="Arial"/>
          <w:color w:val="000000"/>
          <w:sz w:val="20"/>
          <w:szCs w:val="20"/>
        </w:rPr>
        <w:t xml:space="preserve">Parágrafo único. O CONFAZ pode, em casos específicos, observado o quórum de maioria simples, autorizar que o cumprimento da exigência prevista no caput desta cláusula seja feita até </w:t>
      </w:r>
      <w:r w:rsidRPr="00971D67">
        <w:rPr>
          <w:rFonts w:ascii="Arial" w:hAnsi="Arial" w:cs="Arial"/>
          <w:strike/>
          <w:color w:val="000000"/>
          <w:sz w:val="20"/>
          <w:szCs w:val="20"/>
        </w:rPr>
        <w:t>28 de dezembro de 2018</w:t>
      </w:r>
      <w:r>
        <w:rPr>
          <w:rFonts w:ascii="Arial" w:hAnsi="Arial" w:cs="Arial"/>
          <w:color w:val="000000"/>
          <w:sz w:val="20"/>
          <w:szCs w:val="20"/>
        </w:rPr>
        <w:t>,</w:t>
      </w:r>
      <w:r w:rsidRPr="00971D67">
        <w:rPr>
          <w:rFonts w:asciiTheme="minorHAnsi" w:hAnsiTheme="minorHAnsi"/>
        </w:rPr>
        <w:t xml:space="preserve"> </w:t>
      </w:r>
      <w:r w:rsidRPr="00971D67">
        <w:rPr>
          <w:rFonts w:asciiTheme="minorHAnsi" w:hAnsiTheme="minorHAnsi"/>
          <w:color w:val="FF0000"/>
        </w:rPr>
        <w:t>31 de julho de 2019</w:t>
      </w:r>
      <w:r>
        <w:rPr>
          <w:rFonts w:ascii="Arial" w:hAnsi="Arial" w:cs="Arial"/>
          <w:color w:val="000000"/>
          <w:sz w:val="20"/>
          <w:szCs w:val="20"/>
        </w:rPr>
        <w:t xml:space="preserve"> devendo o pedido da unidade federada requerente se fazer acompanhar da identificação dos atos normativos objeto da solicitação, na forma do modelo constante no Anexo Único.</w:t>
      </w:r>
    </w:p>
    <w:p w:rsidR="00971D67" w:rsidRDefault="00971D67" w:rsidP="00971D67">
      <w:pPr>
        <w:pStyle w:val="textoacordo"/>
        <w:shd w:val="clear" w:color="auto" w:fill="FFFFFF"/>
        <w:spacing w:before="0" w:beforeAutospacing="0" w:after="0" w:afterAutospacing="0"/>
        <w:jc w:val="both"/>
        <w:textAlignment w:val="baseline"/>
        <w:rPr>
          <w:rFonts w:ascii="Arial" w:hAnsi="Arial" w:cs="Arial"/>
          <w:b/>
          <w:bCs/>
          <w:color w:val="000000"/>
          <w:sz w:val="20"/>
          <w:szCs w:val="20"/>
        </w:rPr>
      </w:pPr>
    </w:p>
    <w:p w:rsidR="00971D67" w:rsidRDefault="00971D67" w:rsidP="00971D67">
      <w:pPr>
        <w:pStyle w:val="textoacordo"/>
        <w:shd w:val="clear" w:color="auto" w:fill="FFFFFF"/>
        <w:spacing w:before="0" w:beforeAutospacing="0" w:after="0" w:afterAutospacing="0"/>
        <w:jc w:val="both"/>
        <w:textAlignment w:val="baseline"/>
        <w:rPr>
          <w:rFonts w:ascii="Arial" w:hAnsi="Arial" w:cs="Arial"/>
          <w:b/>
          <w:bCs/>
          <w:color w:val="000000"/>
          <w:sz w:val="20"/>
          <w:szCs w:val="20"/>
        </w:rPr>
      </w:pPr>
    </w:p>
    <w:p w:rsidR="00971D67" w:rsidRDefault="00971D67" w:rsidP="00971D67">
      <w:pPr>
        <w:pStyle w:val="textoacordo"/>
        <w:shd w:val="clear" w:color="auto" w:fill="FFFFFF"/>
        <w:spacing w:before="0" w:beforeAutospacing="0" w:after="0" w:afterAutospacing="0"/>
        <w:jc w:val="both"/>
        <w:textAlignment w:val="baseline"/>
        <w:rPr>
          <w:rFonts w:ascii="Arial" w:hAnsi="Arial" w:cs="Arial"/>
          <w:color w:val="000000"/>
          <w:sz w:val="20"/>
          <w:szCs w:val="20"/>
        </w:rPr>
      </w:pPr>
      <w:r>
        <w:rPr>
          <w:rFonts w:ascii="Arial" w:hAnsi="Arial" w:cs="Arial"/>
          <w:b/>
          <w:bCs/>
          <w:color w:val="000000"/>
          <w:sz w:val="20"/>
          <w:szCs w:val="20"/>
        </w:rPr>
        <w:t>Cláusula quarta</w:t>
      </w:r>
      <w:r>
        <w:rPr>
          <w:rFonts w:ascii="Arial" w:hAnsi="Arial" w:cs="Arial"/>
          <w:color w:val="000000"/>
          <w:sz w:val="20"/>
          <w:szCs w:val="20"/>
        </w:rPr>
        <w:t xml:space="preserve"> O registro e o depósito na Secretaria Executiva do CONFAZ da documentação comprobatória correspondente aos atos concessivos dos benefícios fiscais </w:t>
      </w:r>
      <w:r w:rsidR="001C5FA2" w:rsidRPr="001C5FA2">
        <w:rPr>
          <w:rFonts w:asciiTheme="minorHAnsi" w:hAnsiTheme="minorHAnsi"/>
          <w:color w:val="FF0000"/>
        </w:rPr>
        <w:t>inclusive os correspondentes atos normativos</w:t>
      </w:r>
      <w:r w:rsidR="001C5FA2" w:rsidRPr="001C5FA2">
        <w:rPr>
          <w:rFonts w:ascii="Arial" w:hAnsi="Arial" w:cs="Arial"/>
          <w:color w:val="FF0000"/>
          <w:sz w:val="20"/>
          <w:szCs w:val="20"/>
        </w:rPr>
        <w:t xml:space="preserve"> </w:t>
      </w:r>
      <w:r>
        <w:rPr>
          <w:rFonts w:ascii="Arial" w:hAnsi="Arial" w:cs="Arial"/>
          <w:color w:val="000000"/>
          <w:sz w:val="20"/>
          <w:szCs w:val="20"/>
        </w:rPr>
        <w:t>de que trata o inciso II do caput da cláusula segunda, devem ser feitas até as seguintes datas:</w:t>
      </w:r>
    </w:p>
    <w:p w:rsidR="001C5FA2" w:rsidRDefault="001C5FA2" w:rsidP="00971D67">
      <w:pPr>
        <w:pStyle w:val="textoacordo"/>
        <w:shd w:val="clear" w:color="auto" w:fill="FFFFFF"/>
        <w:spacing w:before="0" w:beforeAutospacing="0" w:after="0" w:afterAutospacing="0"/>
        <w:jc w:val="both"/>
        <w:textAlignment w:val="baseline"/>
        <w:rPr>
          <w:rFonts w:ascii="Arial" w:hAnsi="Arial" w:cs="Arial"/>
          <w:color w:val="000000"/>
          <w:sz w:val="20"/>
          <w:szCs w:val="20"/>
        </w:rPr>
      </w:pPr>
    </w:p>
    <w:p w:rsidR="00971D67" w:rsidRDefault="00971D67" w:rsidP="00971D67">
      <w:pPr>
        <w:pStyle w:val="textoacordo"/>
        <w:shd w:val="clear" w:color="auto" w:fill="FFFFFF"/>
        <w:spacing w:before="0" w:beforeAutospacing="0" w:after="120" w:afterAutospacing="0"/>
        <w:jc w:val="both"/>
        <w:textAlignment w:val="baseline"/>
        <w:rPr>
          <w:rFonts w:ascii="Arial" w:hAnsi="Arial" w:cs="Arial"/>
          <w:color w:val="000000"/>
          <w:sz w:val="20"/>
          <w:szCs w:val="20"/>
        </w:rPr>
      </w:pPr>
      <w:r>
        <w:rPr>
          <w:rFonts w:ascii="Arial" w:hAnsi="Arial" w:cs="Arial"/>
          <w:color w:val="000000"/>
          <w:sz w:val="20"/>
          <w:szCs w:val="20"/>
        </w:rPr>
        <w:t xml:space="preserve">I - </w:t>
      </w:r>
      <w:r w:rsidRPr="001C5FA2">
        <w:rPr>
          <w:rFonts w:ascii="Arial" w:hAnsi="Arial" w:cs="Arial"/>
          <w:strike/>
          <w:color w:val="000000"/>
          <w:sz w:val="20"/>
          <w:szCs w:val="20"/>
        </w:rPr>
        <w:t>29 de junho de 2018</w:t>
      </w:r>
      <w:r w:rsidR="001C5FA2" w:rsidRPr="001C5FA2">
        <w:rPr>
          <w:rFonts w:ascii="Arial" w:hAnsi="Arial" w:cs="Arial"/>
          <w:color w:val="FF0000"/>
          <w:sz w:val="20"/>
          <w:szCs w:val="20"/>
        </w:rPr>
        <w:t xml:space="preserve"> </w:t>
      </w:r>
      <w:r w:rsidR="001C5FA2" w:rsidRPr="001C5FA2">
        <w:rPr>
          <w:rFonts w:asciiTheme="minorHAnsi" w:hAnsiTheme="minorHAnsi"/>
          <w:color w:val="FF0000"/>
        </w:rPr>
        <w:t>31 de agosto de 2018</w:t>
      </w:r>
      <w:r>
        <w:rPr>
          <w:rFonts w:ascii="Arial" w:hAnsi="Arial" w:cs="Arial"/>
          <w:color w:val="000000"/>
          <w:sz w:val="20"/>
          <w:szCs w:val="20"/>
        </w:rPr>
        <w:t>, para os atos vigentes na data do registro e do depósito;</w:t>
      </w:r>
    </w:p>
    <w:p w:rsidR="00971D67" w:rsidRDefault="00971D67" w:rsidP="00971D67">
      <w:pPr>
        <w:pStyle w:val="textoacordo"/>
        <w:shd w:val="clear" w:color="auto" w:fill="FFFFFF"/>
        <w:spacing w:before="0" w:beforeAutospacing="0" w:after="120" w:afterAutospacing="0"/>
        <w:jc w:val="both"/>
        <w:textAlignment w:val="baseline"/>
        <w:rPr>
          <w:rFonts w:ascii="Arial" w:hAnsi="Arial" w:cs="Arial"/>
          <w:color w:val="000000"/>
          <w:sz w:val="20"/>
          <w:szCs w:val="20"/>
        </w:rPr>
      </w:pPr>
      <w:r>
        <w:rPr>
          <w:rFonts w:ascii="Arial" w:hAnsi="Arial" w:cs="Arial"/>
          <w:color w:val="000000"/>
          <w:sz w:val="20"/>
          <w:szCs w:val="20"/>
        </w:rPr>
        <w:t xml:space="preserve">II - </w:t>
      </w:r>
      <w:r w:rsidRPr="001C5FA2">
        <w:rPr>
          <w:rFonts w:ascii="Arial" w:hAnsi="Arial" w:cs="Arial"/>
          <w:strike/>
          <w:color w:val="000000"/>
          <w:sz w:val="20"/>
          <w:szCs w:val="20"/>
        </w:rPr>
        <w:t>28 de dezembro de 2018, para os atos não vigentes na data do registro e do depósito.</w:t>
      </w:r>
      <w:r w:rsidR="001C5FA2" w:rsidRPr="001C5FA2">
        <w:rPr>
          <w:rFonts w:asciiTheme="minorHAnsi" w:hAnsiTheme="minorHAnsi"/>
        </w:rPr>
        <w:t xml:space="preserve"> </w:t>
      </w:r>
      <w:r w:rsidR="001C5FA2" w:rsidRPr="001C5FA2">
        <w:rPr>
          <w:rFonts w:asciiTheme="minorHAnsi" w:hAnsiTheme="minorHAnsi"/>
          <w:color w:val="FF0000"/>
        </w:rPr>
        <w:t>II - 31 de julho de 2019, para os atos não vigentes em 8 de agosto de 2017.</w:t>
      </w:r>
    </w:p>
    <w:p w:rsidR="00971D67" w:rsidRDefault="00971D67" w:rsidP="00971D67">
      <w:pPr>
        <w:pStyle w:val="textoacordo"/>
        <w:shd w:val="clear" w:color="auto" w:fill="FFFFFF"/>
        <w:spacing w:before="0" w:beforeAutospacing="0" w:after="120" w:afterAutospacing="0"/>
        <w:jc w:val="both"/>
        <w:textAlignment w:val="baseline"/>
        <w:rPr>
          <w:rFonts w:ascii="Arial" w:hAnsi="Arial" w:cs="Arial"/>
          <w:color w:val="000000"/>
          <w:sz w:val="20"/>
          <w:szCs w:val="20"/>
        </w:rPr>
      </w:pPr>
      <w:r>
        <w:rPr>
          <w:rFonts w:ascii="Arial" w:hAnsi="Arial" w:cs="Arial"/>
          <w:color w:val="000000"/>
          <w:sz w:val="20"/>
          <w:szCs w:val="20"/>
        </w:rPr>
        <w:t xml:space="preserve">Parágrafo único. O CONFAZ pode, em casos específicos, observado o quórum de maioria simples, autorizar que o cumprimento da exigência prevista no caput desta cláusula seja </w:t>
      </w:r>
      <w:proofErr w:type="gramStart"/>
      <w:r>
        <w:rPr>
          <w:rFonts w:ascii="Arial" w:hAnsi="Arial" w:cs="Arial"/>
          <w:color w:val="000000"/>
          <w:sz w:val="20"/>
          <w:szCs w:val="20"/>
        </w:rPr>
        <w:t>feita</w:t>
      </w:r>
      <w:proofErr w:type="gramEnd"/>
      <w:r>
        <w:rPr>
          <w:rFonts w:ascii="Arial" w:hAnsi="Arial" w:cs="Arial"/>
          <w:color w:val="000000"/>
          <w:sz w:val="20"/>
          <w:szCs w:val="20"/>
        </w:rPr>
        <w:t xml:space="preserve"> até </w:t>
      </w:r>
      <w:r w:rsidRPr="001C5FA2">
        <w:rPr>
          <w:rFonts w:ascii="Arial" w:hAnsi="Arial" w:cs="Arial"/>
          <w:strike/>
          <w:color w:val="000000"/>
          <w:sz w:val="20"/>
          <w:szCs w:val="20"/>
        </w:rPr>
        <w:t>28 de dezembro de 2018,</w:t>
      </w:r>
      <w:r>
        <w:rPr>
          <w:rFonts w:ascii="Arial" w:hAnsi="Arial" w:cs="Arial"/>
          <w:color w:val="000000"/>
          <w:sz w:val="20"/>
          <w:szCs w:val="20"/>
        </w:rPr>
        <w:t xml:space="preserve"> </w:t>
      </w:r>
      <w:r w:rsidR="001C5FA2" w:rsidRPr="001C5FA2">
        <w:rPr>
          <w:rFonts w:asciiTheme="minorHAnsi" w:hAnsiTheme="minorHAnsi"/>
          <w:color w:val="FF0000"/>
        </w:rPr>
        <w:t>27 de dezembro de 2019</w:t>
      </w:r>
      <w:r w:rsidR="001C5FA2">
        <w:rPr>
          <w:rFonts w:asciiTheme="minorHAnsi" w:hAnsiTheme="minorHAnsi"/>
          <w:color w:val="FF0000"/>
        </w:rPr>
        <w:t xml:space="preserve">, </w:t>
      </w:r>
      <w:r>
        <w:rPr>
          <w:rFonts w:ascii="Arial" w:hAnsi="Arial" w:cs="Arial"/>
          <w:color w:val="000000"/>
          <w:sz w:val="20"/>
          <w:szCs w:val="20"/>
        </w:rPr>
        <w:t>devendo o pedido da unidade federada requerente se fazer acompanhar da documentação comprobatória correspondente aos atos concessivos dos benefícios fiscais.</w:t>
      </w:r>
    </w:p>
    <w:p w:rsidR="00971D67" w:rsidRDefault="00971D67" w:rsidP="00971D67">
      <w:pPr>
        <w:pStyle w:val="textoacordo"/>
        <w:shd w:val="clear" w:color="auto" w:fill="FFFFFF"/>
        <w:spacing w:before="0" w:beforeAutospacing="0" w:after="0" w:afterAutospacing="0"/>
        <w:jc w:val="both"/>
        <w:textAlignment w:val="baseline"/>
        <w:rPr>
          <w:rFonts w:ascii="Arial" w:hAnsi="Arial" w:cs="Arial"/>
          <w:b/>
          <w:bCs/>
          <w:color w:val="000000"/>
          <w:sz w:val="20"/>
          <w:szCs w:val="20"/>
        </w:rPr>
      </w:pPr>
    </w:p>
    <w:p w:rsidR="00971D67" w:rsidRDefault="00971D67" w:rsidP="00971D67">
      <w:pPr>
        <w:pStyle w:val="textoacordo"/>
        <w:shd w:val="clear" w:color="auto" w:fill="FFFFFF"/>
        <w:spacing w:before="0" w:beforeAutospacing="0" w:after="0" w:afterAutospacing="0"/>
        <w:jc w:val="both"/>
        <w:textAlignment w:val="baseline"/>
        <w:rPr>
          <w:rFonts w:ascii="Arial" w:hAnsi="Arial" w:cs="Arial"/>
          <w:b/>
          <w:bCs/>
          <w:color w:val="000000"/>
          <w:sz w:val="20"/>
          <w:szCs w:val="20"/>
        </w:rPr>
      </w:pPr>
    </w:p>
    <w:p w:rsidR="00971D67" w:rsidRDefault="00971D67" w:rsidP="00971D67">
      <w:pPr>
        <w:pStyle w:val="textoacordo"/>
        <w:shd w:val="clear" w:color="auto" w:fill="FFFFFF"/>
        <w:spacing w:before="0" w:beforeAutospacing="0" w:after="0" w:afterAutospacing="0"/>
        <w:jc w:val="both"/>
        <w:textAlignment w:val="baseline"/>
        <w:rPr>
          <w:rFonts w:ascii="Arial" w:hAnsi="Arial" w:cs="Arial"/>
          <w:b/>
          <w:bCs/>
          <w:color w:val="000000"/>
          <w:sz w:val="20"/>
          <w:szCs w:val="20"/>
        </w:rPr>
      </w:pPr>
    </w:p>
    <w:p w:rsidR="00971D67" w:rsidRDefault="00971D67" w:rsidP="00971D67">
      <w:pPr>
        <w:pStyle w:val="textoacordo"/>
        <w:shd w:val="clear" w:color="auto" w:fill="FFFFFF"/>
        <w:spacing w:before="0" w:beforeAutospacing="0" w:after="0" w:afterAutospacing="0"/>
        <w:jc w:val="both"/>
        <w:textAlignment w:val="baseline"/>
        <w:rPr>
          <w:rFonts w:ascii="Arial" w:hAnsi="Arial" w:cs="Arial"/>
          <w:color w:val="000000"/>
          <w:sz w:val="20"/>
          <w:szCs w:val="20"/>
        </w:rPr>
      </w:pPr>
      <w:r>
        <w:rPr>
          <w:rFonts w:ascii="Arial" w:hAnsi="Arial" w:cs="Arial"/>
          <w:b/>
          <w:bCs/>
          <w:color w:val="000000"/>
          <w:sz w:val="20"/>
          <w:szCs w:val="20"/>
        </w:rPr>
        <w:t>Cláusula sétima</w:t>
      </w:r>
      <w:r>
        <w:rPr>
          <w:rFonts w:ascii="Arial" w:hAnsi="Arial" w:cs="Arial"/>
          <w:color w:val="000000"/>
          <w:sz w:val="20"/>
          <w:szCs w:val="20"/>
        </w:rPr>
        <w:t> Fica instituído o Portal Nacional da Transparência Tributária, disponibilizado no sítio eletrônico do CONFAZ, onde devem ser publicadas as informações e a documentação comprobatória dos atos normativos e dos atos concessivos relativos aos benefícios fiscais, reservado o acesso às administrações tributárias dos Estados e do Distrito Federal.</w:t>
      </w:r>
    </w:p>
    <w:p w:rsidR="00971D67" w:rsidRDefault="00971D67" w:rsidP="00971D67">
      <w:pPr>
        <w:pStyle w:val="textoacordo"/>
        <w:shd w:val="clear" w:color="auto" w:fill="FFFFFF"/>
        <w:spacing w:before="0" w:beforeAutospacing="0" w:after="120" w:afterAutospacing="0"/>
        <w:jc w:val="both"/>
        <w:textAlignment w:val="baseline"/>
        <w:rPr>
          <w:rFonts w:ascii="Arial" w:hAnsi="Arial" w:cs="Arial"/>
          <w:color w:val="000000"/>
          <w:sz w:val="20"/>
          <w:szCs w:val="20"/>
        </w:rPr>
      </w:pPr>
      <w:r>
        <w:rPr>
          <w:rFonts w:ascii="Arial" w:hAnsi="Arial" w:cs="Arial"/>
          <w:color w:val="000000"/>
          <w:sz w:val="20"/>
          <w:szCs w:val="20"/>
        </w:rPr>
        <w:t>§ 1º Juntamente com a documentação comprobatória dos benefícios fiscais, cada unidade federada deve prestar as informações referidas no caput, e mantê-las atualizadas, em formato a ser definido pela Secretaria Executiva do CONFAZ, por meio de Despacho do Secretário Executivo, devendo conter os seguintes dados:</w:t>
      </w:r>
    </w:p>
    <w:p w:rsidR="00971D67" w:rsidRDefault="00971D67" w:rsidP="00971D67">
      <w:pPr>
        <w:pStyle w:val="textoacordo"/>
        <w:shd w:val="clear" w:color="auto" w:fill="FFFFFF"/>
        <w:spacing w:before="0" w:beforeAutospacing="0" w:after="120" w:afterAutospacing="0"/>
        <w:jc w:val="both"/>
        <w:textAlignment w:val="baseline"/>
        <w:rPr>
          <w:rFonts w:ascii="Arial" w:hAnsi="Arial" w:cs="Arial"/>
          <w:color w:val="000000"/>
          <w:sz w:val="20"/>
          <w:szCs w:val="20"/>
        </w:rPr>
      </w:pPr>
      <w:r>
        <w:rPr>
          <w:rFonts w:ascii="Arial" w:hAnsi="Arial" w:cs="Arial"/>
          <w:color w:val="000000"/>
          <w:sz w:val="20"/>
          <w:szCs w:val="20"/>
        </w:rPr>
        <w:t xml:space="preserve">I - </w:t>
      </w:r>
      <w:proofErr w:type="gramStart"/>
      <w:r>
        <w:rPr>
          <w:rFonts w:ascii="Arial" w:hAnsi="Arial" w:cs="Arial"/>
          <w:color w:val="000000"/>
          <w:sz w:val="20"/>
          <w:szCs w:val="20"/>
        </w:rPr>
        <w:t>espécie</w:t>
      </w:r>
      <w:proofErr w:type="gramEnd"/>
      <w:r>
        <w:rPr>
          <w:rFonts w:ascii="Arial" w:hAnsi="Arial" w:cs="Arial"/>
          <w:color w:val="000000"/>
          <w:sz w:val="20"/>
          <w:szCs w:val="20"/>
        </w:rPr>
        <w:t xml:space="preserve"> do ato normativo, tais como: lei, decreto, portaria, resolução;</w:t>
      </w:r>
    </w:p>
    <w:p w:rsidR="00971D67" w:rsidRDefault="00971D67" w:rsidP="00971D67">
      <w:pPr>
        <w:pStyle w:val="textoacordo"/>
        <w:shd w:val="clear" w:color="auto" w:fill="FFFFFF"/>
        <w:spacing w:before="0" w:beforeAutospacing="0" w:after="120" w:afterAutospacing="0"/>
        <w:jc w:val="both"/>
        <w:textAlignment w:val="baseline"/>
        <w:rPr>
          <w:rFonts w:ascii="Arial" w:hAnsi="Arial" w:cs="Arial"/>
          <w:color w:val="000000"/>
          <w:sz w:val="20"/>
          <w:szCs w:val="20"/>
        </w:rPr>
      </w:pPr>
      <w:r>
        <w:rPr>
          <w:rFonts w:ascii="Arial" w:hAnsi="Arial" w:cs="Arial"/>
          <w:color w:val="000000"/>
          <w:sz w:val="20"/>
          <w:szCs w:val="20"/>
        </w:rPr>
        <w:t xml:space="preserve">II - </w:t>
      </w:r>
      <w:proofErr w:type="gramStart"/>
      <w:r>
        <w:rPr>
          <w:rFonts w:ascii="Arial" w:hAnsi="Arial" w:cs="Arial"/>
          <w:color w:val="000000"/>
          <w:sz w:val="20"/>
          <w:szCs w:val="20"/>
        </w:rPr>
        <w:t>número</w:t>
      </w:r>
      <w:proofErr w:type="gramEnd"/>
      <w:r>
        <w:rPr>
          <w:rFonts w:ascii="Arial" w:hAnsi="Arial" w:cs="Arial"/>
          <w:color w:val="000000"/>
          <w:sz w:val="20"/>
          <w:szCs w:val="20"/>
        </w:rPr>
        <w:t xml:space="preserve"> e a data do ato normativo e das suas alterações;</w:t>
      </w:r>
    </w:p>
    <w:p w:rsidR="00971D67" w:rsidRDefault="00971D67" w:rsidP="00971D67">
      <w:pPr>
        <w:pStyle w:val="textoacordo"/>
        <w:shd w:val="clear" w:color="auto" w:fill="FFFFFF"/>
        <w:spacing w:before="0" w:beforeAutospacing="0" w:after="120" w:afterAutospacing="0"/>
        <w:jc w:val="both"/>
        <w:textAlignment w:val="baseline"/>
        <w:rPr>
          <w:rFonts w:ascii="Arial" w:hAnsi="Arial" w:cs="Arial"/>
          <w:color w:val="000000"/>
          <w:sz w:val="20"/>
          <w:szCs w:val="20"/>
        </w:rPr>
      </w:pPr>
      <w:r>
        <w:rPr>
          <w:rFonts w:ascii="Arial" w:hAnsi="Arial" w:cs="Arial"/>
          <w:color w:val="000000"/>
          <w:sz w:val="20"/>
          <w:szCs w:val="20"/>
        </w:rPr>
        <w:t>III - data de publicação do ato normativo no diário oficial da unidade federada declarante;</w:t>
      </w:r>
    </w:p>
    <w:p w:rsidR="00971D67" w:rsidRDefault="00971D67" w:rsidP="00971D67">
      <w:pPr>
        <w:pStyle w:val="textoacordo"/>
        <w:shd w:val="clear" w:color="auto" w:fill="FFFFFF"/>
        <w:spacing w:before="0" w:beforeAutospacing="0" w:after="120" w:afterAutospacing="0"/>
        <w:jc w:val="both"/>
        <w:textAlignment w:val="baseline"/>
        <w:rPr>
          <w:rFonts w:ascii="Arial" w:hAnsi="Arial" w:cs="Arial"/>
          <w:color w:val="000000"/>
          <w:sz w:val="20"/>
          <w:szCs w:val="20"/>
        </w:rPr>
      </w:pPr>
      <w:r>
        <w:rPr>
          <w:rFonts w:ascii="Arial" w:hAnsi="Arial" w:cs="Arial"/>
          <w:color w:val="000000"/>
          <w:sz w:val="20"/>
          <w:szCs w:val="20"/>
        </w:rPr>
        <w:t xml:space="preserve">IV - </w:t>
      </w:r>
      <w:proofErr w:type="gramStart"/>
      <w:r>
        <w:rPr>
          <w:rFonts w:ascii="Arial" w:hAnsi="Arial" w:cs="Arial"/>
          <w:color w:val="000000"/>
          <w:sz w:val="20"/>
          <w:szCs w:val="20"/>
        </w:rPr>
        <w:t>especificação</w:t>
      </w:r>
      <w:proofErr w:type="gramEnd"/>
      <w:r>
        <w:rPr>
          <w:rFonts w:ascii="Arial" w:hAnsi="Arial" w:cs="Arial"/>
          <w:color w:val="000000"/>
          <w:sz w:val="20"/>
          <w:szCs w:val="20"/>
        </w:rPr>
        <w:t xml:space="preserve"> do enquadramento dos benefícios fiscais previstos nos incisos I a V da cláusula décima;</w:t>
      </w:r>
    </w:p>
    <w:p w:rsidR="00971D67" w:rsidRDefault="00971D67" w:rsidP="00971D67">
      <w:pPr>
        <w:pStyle w:val="textoacordo"/>
        <w:shd w:val="clear" w:color="auto" w:fill="FFFFFF"/>
        <w:spacing w:before="0" w:beforeAutospacing="0" w:after="120" w:afterAutospacing="0"/>
        <w:jc w:val="both"/>
        <w:textAlignment w:val="baseline"/>
        <w:rPr>
          <w:rFonts w:ascii="Arial" w:hAnsi="Arial" w:cs="Arial"/>
          <w:color w:val="000000"/>
          <w:sz w:val="20"/>
          <w:szCs w:val="20"/>
        </w:rPr>
      </w:pPr>
      <w:r>
        <w:rPr>
          <w:rFonts w:ascii="Arial" w:hAnsi="Arial" w:cs="Arial"/>
          <w:color w:val="000000"/>
          <w:sz w:val="20"/>
          <w:szCs w:val="20"/>
        </w:rPr>
        <w:t xml:space="preserve">V - </w:t>
      </w:r>
      <w:proofErr w:type="gramStart"/>
      <w:r>
        <w:rPr>
          <w:rFonts w:ascii="Arial" w:hAnsi="Arial" w:cs="Arial"/>
          <w:color w:val="000000"/>
          <w:sz w:val="20"/>
          <w:szCs w:val="20"/>
        </w:rPr>
        <w:t>espécie</w:t>
      </w:r>
      <w:proofErr w:type="gramEnd"/>
      <w:r>
        <w:rPr>
          <w:rFonts w:ascii="Arial" w:hAnsi="Arial" w:cs="Arial"/>
          <w:color w:val="000000"/>
          <w:sz w:val="20"/>
          <w:szCs w:val="20"/>
        </w:rPr>
        <w:t xml:space="preserve"> do ato concessivo, tais como: lei, decreto, portaria, resolução, termo de acordo, protocolo de intenção, regime especial, despacho, autorização específica;</w:t>
      </w:r>
    </w:p>
    <w:p w:rsidR="00971D67" w:rsidRDefault="00971D67" w:rsidP="00971D67">
      <w:pPr>
        <w:pStyle w:val="textoacordo"/>
        <w:shd w:val="clear" w:color="auto" w:fill="FFFFFF"/>
        <w:spacing w:before="0" w:beforeAutospacing="0" w:after="120" w:afterAutospacing="0"/>
        <w:jc w:val="both"/>
        <w:textAlignment w:val="baseline"/>
        <w:rPr>
          <w:rFonts w:ascii="Arial" w:hAnsi="Arial" w:cs="Arial"/>
          <w:color w:val="000000"/>
          <w:sz w:val="20"/>
          <w:szCs w:val="20"/>
        </w:rPr>
      </w:pPr>
      <w:r>
        <w:rPr>
          <w:rFonts w:ascii="Arial" w:hAnsi="Arial" w:cs="Arial"/>
          <w:color w:val="000000"/>
          <w:sz w:val="20"/>
          <w:szCs w:val="20"/>
        </w:rPr>
        <w:t xml:space="preserve">VI - </w:t>
      </w:r>
      <w:proofErr w:type="gramStart"/>
      <w:r>
        <w:rPr>
          <w:rFonts w:ascii="Arial" w:hAnsi="Arial" w:cs="Arial"/>
          <w:color w:val="000000"/>
          <w:sz w:val="20"/>
          <w:szCs w:val="20"/>
        </w:rPr>
        <w:t>número</w:t>
      </w:r>
      <w:proofErr w:type="gramEnd"/>
      <w:r>
        <w:rPr>
          <w:rFonts w:ascii="Arial" w:hAnsi="Arial" w:cs="Arial"/>
          <w:color w:val="000000"/>
          <w:sz w:val="20"/>
          <w:szCs w:val="20"/>
        </w:rPr>
        <w:t xml:space="preserve"> do ato concessivo, se houver;</w:t>
      </w:r>
    </w:p>
    <w:p w:rsidR="00971D67" w:rsidRDefault="00971D67" w:rsidP="00971D67">
      <w:pPr>
        <w:pStyle w:val="textoacordo"/>
        <w:shd w:val="clear" w:color="auto" w:fill="FFFFFF"/>
        <w:spacing w:before="0" w:beforeAutospacing="0" w:after="120" w:afterAutospacing="0"/>
        <w:jc w:val="both"/>
        <w:textAlignment w:val="baseline"/>
        <w:rPr>
          <w:rFonts w:ascii="Arial" w:hAnsi="Arial" w:cs="Arial"/>
          <w:color w:val="000000"/>
          <w:sz w:val="20"/>
          <w:szCs w:val="20"/>
        </w:rPr>
      </w:pPr>
      <w:r>
        <w:rPr>
          <w:rFonts w:ascii="Arial" w:hAnsi="Arial" w:cs="Arial"/>
          <w:color w:val="000000"/>
          <w:sz w:val="20"/>
          <w:szCs w:val="20"/>
        </w:rPr>
        <w:t>VII - data do ato concessivo, se houver;</w:t>
      </w:r>
    </w:p>
    <w:p w:rsidR="00971D67" w:rsidRDefault="00971D67" w:rsidP="00971D67">
      <w:pPr>
        <w:pStyle w:val="textoacordo"/>
        <w:shd w:val="clear" w:color="auto" w:fill="FFFFFF"/>
        <w:spacing w:before="0" w:beforeAutospacing="0" w:after="120" w:afterAutospacing="0"/>
        <w:jc w:val="both"/>
        <w:textAlignment w:val="baseline"/>
        <w:rPr>
          <w:rFonts w:ascii="Arial" w:hAnsi="Arial" w:cs="Arial"/>
          <w:color w:val="000000"/>
          <w:sz w:val="20"/>
          <w:szCs w:val="20"/>
        </w:rPr>
      </w:pPr>
      <w:r>
        <w:rPr>
          <w:rFonts w:ascii="Arial" w:hAnsi="Arial" w:cs="Arial"/>
          <w:color w:val="000000"/>
          <w:sz w:val="20"/>
          <w:szCs w:val="20"/>
        </w:rPr>
        <w:t>VIII - data da publicação do ato concessivo no diário oficial, se houver;</w:t>
      </w:r>
    </w:p>
    <w:p w:rsidR="00971D67" w:rsidRDefault="00971D67" w:rsidP="00971D67">
      <w:pPr>
        <w:pStyle w:val="textoacordo"/>
        <w:shd w:val="clear" w:color="auto" w:fill="FFFFFF"/>
        <w:spacing w:before="0" w:beforeAutospacing="0" w:after="120" w:afterAutospacing="0"/>
        <w:jc w:val="both"/>
        <w:textAlignment w:val="baseline"/>
        <w:rPr>
          <w:rFonts w:ascii="Arial" w:hAnsi="Arial" w:cs="Arial"/>
          <w:color w:val="000000"/>
          <w:sz w:val="20"/>
          <w:szCs w:val="20"/>
        </w:rPr>
      </w:pPr>
      <w:r>
        <w:rPr>
          <w:rFonts w:ascii="Arial" w:hAnsi="Arial" w:cs="Arial"/>
          <w:color w:val="000000"/>
          <w:sz w:val="20"/>
          <w:szCs w:val="20"/>
        </w:rPr>
        <w:t>IX - Cadastro Nacional de Pessoa Jurídica - CNPJ do estabelecimento beneficiário;</w:t>
      </w:r>
    </w:p>
    <w:p w:rsidR="00971D67" w:rsidRDefault="00971D67" w:rsidP="00971D67">
      <w:pPr>
        <w:pStyle w:val="textoacordo"/>
        <w:shd w:val="clear" w:color="auto" w:fill="FFFFFF"/>
        <w:spacing w:before="0" w:beforeAutospacing="0" w:after="120" w:afterAutospacing="0"/>
        <w:jc w:val="both"/>
        <w:textAlignment w:val="baseline"/>
        <w:rPr>
          <w:rFonts w:ascii="Arial" w:hAnsi="Arial" w:cs="Arial"/>
          <w:color w:val="000000"/>
          <w:sz w:val="20"/>
          <w:szCs w:val="20"/>
        </w:rPr>
      </w:pPr>
      <w:r>
        <w:rPr>
          <w:rFonts w:ascii="Arial" w:hAnsi="Arial" w:cs="Arial"/>
          <w:color w:val="000000"/>
          <w:sz w:val="20"/>
          <w:szCs w:val="20"/>
        </w:rPr>
        <w:lastRenderedPageBreak/>
        <w:t xml:space="preserve">X - </w:t>
      </w:r>
      <w:proofErr w:type="gramStart"/>
      <w:r>
        <w:rPr>
          <w:rFonts w:ascii="Arial" w:hAnsi="Arial" w:cs="Arial"/>
          <w:color w:val="000000"/>
          <w:sz w:val="20"/>
          <w:szCs w:val="20"/>
        </w:rPr>
        <w:t>razão</w:t>
      </w:r>
      <w:proofErr w:type="gramEnd"/>
      <w:r>
        <w:rPr>
          <w:rFonts w:ascii="Arial" w:hAnsi="Arial" w:cs="Arial"/>
          <w:color w:val="000000"/>
          <w:sz w:val="20"/>
          <w:szCs w:val="20"/>
        </w:rPr>
        <w:t xml:space="preserve"> social do contribuinte beneficiário;</w:t>
      </w:r>
    </w:p>
    <w:p w:rsidR="00971D67" w:rsidRDefault="00971D67" w:rsidP="00971D67">
      <w:pPr>
        <w:pStyle w:val="textoacordo"/>
        <w:shd w:val="clear" w:color="auto" w:fill="FFFFFF"/>
        <w:spacing w:before="0" w:beforeAutospacing="0" w:after="120" w:afterAutospacing="0"/>
        <w:jc w:val="both"/>
        <w:textAlignment w:val="baseline"/>
        <w:rPr>
          <w:rFonts w:ascii="Arial" w:hAnsi="Arial" w:cs="Arial"/>
          <w:color w:val="000000"/>
          <w:sz w:val="20"/>
          <w:szCs w:val="20"/>
        </w:rPr>
      </w:pPr>
      <w:r>
        <w:rPr>
          <w:rFonts w:ascii="Arial" w:hAnsi="Arial" w:cs="Arial"/>
          <w:color w:val="000000"/>
          <w:sz w:val="20"/>
          <w:szCs w:val="20"/>
        </w:rPr>
        <w:t>XI - especificação do benefício fiscal, conforme § 4º da cláusula primeira;</w:t>
      </w:r>
    </w:p>
    <w:p w:rsidR="00971D67" w:rsidRPr="001C5FA2" w:rsidRDefault="00971D67" w:rsidP="00971D67">
      <w:pPr>
        <w:pStyle w:val="textoacordo"/>
        <w:shd w:val="clear" w:color="auto" w:fill="FFFFFF"/>
        <w:spacing w:before="0" w:beforeAutospacing="0" w:after="120" w:afterAutospacing="0"/>
        <w:jc w:val="both"/>
        <w:textAlignment w:val="baseline"/>
        <w:rPr>
          <w:rFonts w:ascii="Arial" w:hAnsi="Arial" w:cs="Arial"/>
          <w:strike/>
          <w:color w:val="FF0000"/>
          <w:sz w:val="20"/>
          <w:szCs w:val="20"/>
        </w:rPr>
      </w:pPr>
      <w:r w:rsidRPr="001C5FA2">
        <w:rPr>
          <w:rFonts w:ascii="Arial" w:hAnsi="Arial" w:cs="Arial"/>
          <w:strike/>
          <w:color w:val="FF0000"/>
          <w:sz w:val="20"/>
          <w:szCs w:val="20"/>
        </w:rPr>
        <w:t>XII - operações e prestações alcançadas pelos benefícios fiscais;</w:t>
      </w:r>
    </w:p>
    <w:p w:rsidR="00971D67" w:rsidRPr="001C5FA2" w:rsidRDefault="00971D67" w:rsidP="00971D67">
      <w:pPr>
        <w:pStyle w:val="textoacordo"/>
        <w:shd w:val="clear" w:color="auto" w:fill="FFFFFF"/>
        <w:spacing w:before="0" w:beforeAutospacing="0" w:after="120" w:afterAutospacing="0"/>
        <w:jc w:val="both"/>
        <w:textAlignment w:val="baseline"/>
        <w:rPr>
          <w:rFonts w:ascii="Arial" w:hAnsi="Arial" w:cs="Arial"/>
          <w:strike/>
          <w:color w:val="FF0000"/>
          <w:sz w:val="20"/>
          <w:szCs w:val="20"/>
        </w:rPr>
      </w:pPr>
      <w:r w:rsidRPr="001C5FA2">
        <w:rPr>
          <w:rFonts w:ascii="Arial" w:hAnsi="Arial" w:cs="Arial"/>
          <w:strike/>
          <w:color w:val="FF0000"/>
          <w:sz w:val="20"/>
          <w:szCs w:val="20"/>
        </w:rPr>
        <w:t>XIII - segmento econômico, atividade, mercadoria ou serviço cujo benefício fiscal foi alcançado;</w:t>
      </w:r>
    </w:p>
    <w:p w:rsidR="00971D67" w:rsidRDefault="00971D67" w:rsidP="00971D67">
      <w:pPr>
        <w:pStyle w:val="textoacordo"/>
        <w:shd w:val="clear" w:color="auto" w:fill="FFFFFF"/>
        <w:spacing w:before="0" w:beforeAutospacing="0" w:after="120" w:afterAutospacing="0"/>
        <w:jc w:val="both"/>
        <w:textAlignment w:val="baseline"/>
        <w:rPr>
          <w:rFonts w:ascii="Arial" w:hAnsi="Arial" w:cs="Arial"/>
          <w:color w:val="000000"/>
          <w:sz w:val="20"/>
          <w:szCs w:val="20"/>
        </w:rPr>
      </w:pPr>
      <w:r>
        <w:rPr>
          <w:rFonts w:ascii="Arial" w:hAnsi="Arial" w:cs="Arial"/>
          <w:color w:val="000000"/>
          <w:sz w:val="20"/>
          <w:szCs w:val="20"/>
        </w:rPr>
        <w:t>XIV - termo inicial de fruição do ato concessivo;</w:t>
      </w:r>
    </w:p>
    <w:p w:rsidR="00971D67" w:rsidRDefault="00971D67" w:rsidP="00971D67">
      <w:pPr>
        <w:pStyle w:val="textoacordo"/>
        <w:shd w:val="clear" w:color="auto" w:fill="FFFFFF"/>
        <w:spacing w:before="0" w:beforeAutospacing="0" w:after="120" w:afterAutospacing="0"/>
        <w:jc w:val="both"/>
        <w:textAlignment w:val="baseline"/>
        <w:rPr>
          <w:rFonts w:ascii="Arial" w:hAnsi="Arial" w:cs="Arial"/>
          <w:color w:val="000000"/>
          <w:sz w:val="20"/>
          <w:szCs w:val="20"/>
        </w:rPr>
      </w:pPr>
      <w:r>
        <w:rPr>
          <w:rFonts w:ascii="Arial" w:hAnsi="Arial" w:cs="Arial"/>
          <w:color w:val="000000"/>
          <w:sz w:val="20"/>
          <w:szCs w:val="20"/>
        </w:rPr>
        <w:t xml:space="preserve">XV - </w:t>
      </w:r>
      <w:proofErr w:type="gramStart"/>
      <w:r>
        <w:rPr>
          <w:rFonts w:ascii="Arial" w:hAnsi="Arial" w:cs="Arial"/>
          <w:color w:val="000000"/>
          <w:sz w:val="20"/>
          <w:szCs w:val="20"/>
        </w:rPr>
        <w:t>termo</w:t>
      </w:r>
      <w:proofErr w:type="gramEnd"/>
      <w:r>
        <w:rPr>
          <w:rFonts w:ascii="Arial" w:hAnsi="Arial" w:cs="Arial"/>
          <w:color w:val="000000"/>
          <w:sz w:val="20"/>
          <w:szCs w:val="20"/>
        </w:rPr>
        <w:t xml:space="preserve"> final de fruição do ato concessivo.</w:t>
      </w:r>
    </w:p>
    <w:p w:rsidR="00971D67" w:rsidRDefault="00971D67" w:rsidP="00971D67">
      <w:pPr>
        <w:pStyle w:val="textoacordo"/>
        <w:shd w:val="clear" w:color="auto" w:fill="FFFFFF"/>
        <w:spacing w:before="0" w:beforeAutospacing="0" w:after="120" w:afterAutospacing="0"/>
        <w:jc w:val="both"/>
        <w:textAlignment w:val="baseline"/>
        <w:rPr>
          <w:rFonts w:ascii="Arial" w:hAnsi="Arial" w:cs="Arial"/>
          <w:color w:val="000000"/>
          <w:sz w:val="20"/>
          <w:szCs w:val="20"/>
        </w:rPr>
      </w:pPr>
      <w:r>
        <w:rPr>
          <w:rFonts w:ascii="Arial" w:hAnsi="Arial" w:cs="Arial"/>
          <w:color w:val="000000"/>
          <w:sz w:val="20"/>
          <w:szCs w:val="20"/>
        </w:rPr>
        <w:t>§ 2º A cada alteração dos benefícios fiscais, devem ser atualizadas as informações previstas nos incisos do § 1º desta cláusula junto à Secretaria Executiva do CONFAZ até o último dia útil do mês subsequente ao da publicação do ato normativo ou concessivo que os instituiu, concedeu, alterou ou revogou.</w:t>
      </w:r>
    </w:p>
    <w:p w:rsidR="0062343A" w:rsidRPr="0062343A" w:rsidRDefault="00883305" w:rsidP="0062343A">
      <w:pPr>
        <w:pStyle w:val="NormalWeb"/>
        <w:jc w:val="center"/>
        <w:rPr>
          <w:rFonts w:asciiTheme="minorHAnsi" w:hAnsiTheme="minorHAnsi"/>
          <w:b/>
        </w:rPr>
      </w:pPr>
      <w:r w:rsidRPr="0062343A">
        <w:rPr>
          <w:rFonts w:asciiTheme="minorHAnsi" w:hAnsiTheme="minorHAnsi"/>
          <w:b/>
        </w:rPr>
        <w:t>CONVÊNIO ICMS 75/18, DE 5 DE JULHO DE 2018</w:t>
      </w:r>
      <w:r w:rsidR="00AA5B6D" w:rsidRPr="0062343A">
        <w:rPr>
          <w:rFonts w:asciiTheme="minorHAnsi" w:hAnsiTheme="minorHAnsi"/>
          <w:b/>
        </w:rPr>
        <w:t xml:space="preserve"> (DOU 10/7/2018)</w:t>
      </w:r>
    </w:p>
    <w:p w:rsidR="0062343A" w:rsidRDefault="00883305" w:rsidP="00AE2A15">
      <w:pPr>
        <w:pStyle w:val="NormalWeb"/>
        <w:jc w:val="both"/>
        <w:rPr>
          <w:rFonts w:asciiTheme="minorHAnsi" w:hAnsiTheme="minorHAnsi"/>
        </w:rPr>
      </w:pPr>
      <w:r w:rsidRPr="00AE2A15">
        <w:rPr>
          <w:rFonts w:asciiTheme="minorHAnsi" w:hAnsiTheme="minorHAnsi"/>
        </w:rPr>
        <w:t xml:space="preserve">Autoriza o Estado do Rio de Janeiro a conceder redução de multa e de juros de mora, no caso de pagamento em parcela única ou mais de uma parcela, de créditos tributários relativos ao ICMS, na forma que especifica. O Conselho Nacional de Política Fazendária - CONFAZ na sua 169ª Reunião Ordinária, realizada em Brasília, DF, no dia 05 de julho de 2018, tendo em vista o disposto na Lei Complementar nº 24, de 7 de janeiro de 1975, resolve celebrar o seguinte CONVÊNIO </w:t>
      </w:r>
    </w:p>
    <w:p w:rsidR="0062343A" w:rsidRDefault="00883305" w:rsidP="00AE2A15">
      <w:pPr>
        <w:pStyle w:val="NormalWeb"/>
        <w:jc w:val="both"/>
        <w:rPr>
          <w:rFonts w:asciiTheme="minorHAnsi" w:hAnsiTheme="minorHAnsi"/>
        </w:rPr>
      </w:pPr>
      <w:r w:rsidRPr="00AE2A15">
        <w:rPr>
          <w:rFonts w:asciiTheme="minorHAnsi" w:hAnsiTheme="minorHAnsi"/>
        </w:rPr>
        <w:t xml:space="preserve">Cláusula primeira Fica o Estado do Rio de Janeiro autorizado a conceder redução de multa e dos juros de mora, correspondentes aos créditos tributários relativos ao ICMS, constituídos ou não, inscritos ou não em dívida ativa, cujos fatos geradores tenham ocorrido até 31 de dezembro de 2017. </w:t>
      </w:r>
    </w:p>
    <w:p w:rsidR="0062343A" w:rsidRDefault="00883305" w:rsidP="00AE2A15">
      <w:pPr>
        <w:pStyle w:val="NormalWeb"/>
        <w:jc w:val="both"/>
        <w:rPr>
          <w:rFonts w:asciiTheme="minorHAnsi" w:hAnsiTheme="minorHAnsi"/>
        </w:rPr>
      </w:pPr>
      <w:r w:rsidRPr="00AE2A15">
        <w:rPr>
          <w:rFonts w:asciiTheme="minorHAnsi" w:hAnsiTheme="minorHAnsi"/>
        </w:rPr>
        <w:t xml:space="preserve">§ 1º A redução de que trata este artigo pode ser concedida em até: I - 50% (cinquenta por cento) dos juros de mora e de 85% (oitenta e cinco por cento) das multas, no caso de pagamento em parcela única; II - 35% (trinta e cinco por cento) dos juros de mora e de 65% (sessenta e cinco por cento) das multas, no caso de pagamento em 15 (quinze) parcelas; III - 20% (vinte por cento) dos juros de mora e de 50% (cinquenta por cento) das multas, no caso de pagamento em 30 (trinta) parcelas; IV - 15% (quinze por cento) dos juros de mora e de 40% (quarenta por cento) das multas, no caso de pagamento em 60 (sessenta) parcelas. </w:t>
      </w:r>
    </w:p>
    <w:p w:rsidR="0062343A" w:rsidRDefault="00883305" w:rsidP="00AE2A15">
      <w:pPr>
        <w:pStyle w:val="NormalWeb"/>
        <w:jc w:val="both"/>
        <w:rPr>
          <w:rFonts w:asciiTheme="minorHAnsi" w:hAnsiTheme="minorHAnsi"/>
        </w:rPr>
      </w:pPr>
      <w:r w:rsidRPr="00AE2A15">
        <w:rPr>
          <w:rFonts w:asciiTheme="minorHAnsi" w:hAnsiTheme="minorHAnsi"/>
        </w:rPr>
        <w:t xml:space="preserve">§ 2º </w:t>
      </w:r>
      <w:proofErr w:type="gramStart"/>
      <w:r w:rsidRPr="00AE2A15">
        <w:rPr>
          <w:rFonts w:asciiTheme="minorHAnsi" w:hAnsiTheme="minorHAnsi"/>
        </w:rPr>
        <w:t>Os parcelamento</w:t>
      </w:r>
      <w:proofErr w:type="gramEnd"/>
      <w:r w:rsidRPr="00AE2A15">
        <w:rPr>
          <w:rFonts w:asciiTheme="minorHAnsi" w:hAnsiTheme="minorHAnsi"/>
        </w:rPr>
        <w:t xml:space="preserve"> dos débitos a que se referem os incisos II a IV do § 1º desta cláusula cessarão caso haja inadimplemento do valor mensal do ICMS corrente, por período maior do que 60 (sessenta) dias. </w:t>
      </w:r>
    </w:p>
    <w:p w:rsidR="0062343A" w:rsidRDefault="00883305" w:rsidP="00AE2A15">
      <w:pPr>
        <w:pStyle w:val="NormalWeb"/>
        <w:jc w:val="both"/>
        <w:rPr>
          <w:rFonts w:asciiTheme="minorHAnsi" w:hAnsiTheme="minorHAnsi"/>
        </w:rPr>
      </w:pPr>
      <w:r w:rsidRPr="00AE2A15">
        <w:rPr>
          <w:rFonts w:asciiTheme="minorHAnsi" w:hAnsiTheme="minorHAnsi"/>
        </w:rPr>
        <w:t xml:space="preserve">Cláusula segunda No caso de créditos tributários limitados à exigência somente de multas referentes ao ICMS, inscritos ou não em dívida ativa, cuja infração tenha ocorrido até 31 de março de 2018, fica o Estado do Rio de Janeiro autorizado a conceder redução em até: I - 50% (cinquenta por cento) dos juros de mora e de 70% (setenta por cento) das multas, no caso de pagamento em parcela única; II - 35% (trinta e cinco por cento) dos juros de mora e de 55% (cinquenta e cinco por cento) das multas, no caso de pagamento em 15 (quinze) parcelas; III - 20% (vinte por cento) dos juros de mora e de 40% (quarenta por cento) das multas, no caso de pagamento em 30 (trinta) parcelas; IV - 15% (quinze por cento) dos juros de mora e de 20% (vinte por cento) das multas, no caso de pagamento em 60 (sessenta) parcelas. Parágrafo </w:t>
      </w:r>
      <w:r w:rsidRPr="00AE2A15">
        <w:rPr>
          <w:rFonts w:asciiTheme="minorHAnsi" w:hAnsiTheme="minorHAnsi"/>
        </w:rPr>
        <w:lastRenderedPageBreak/>
        <w:t xml:space="preserve">único. Em caso de inadimplemento dos parcelamentos de que tratam os incisos II a IV desta cláusula, aplicar-se-á o disposto no § 2º da cláusula primeira. </w:t>
      </w:r>
    </w:p>
    <w:p w:rsidR="0062343A" w:rsidRDefault="00883305" w:rsidP="00AE2A15">
      <w:pPr>
        <w:pStyle w:val="NormalWeb"/>
        <w:jc w:val="both"/>
        <w:rPr>
          <w:rFonts w:asciiTheme="minorHAnsi" w:hAnsiTheme="minorHAnsi"/>
        </w:rPr>
      </w:pPr>
      <w:r w:rsidRPr="00AE2A15">
        <w:rPr>
          <w:rFonts w:asciiTheme="minorHAnsi" w:hAnsiTheme="minorHAnsi"/>
        </w:rPr>
        <w:t xml:space="preserve">Cláusula terceira O Estado do Rio de Janeiro poderá dispor sobre: I - o valor mínimo e a forma de pagamento de cada parcela; II - honorários advocatícios; III - juros e atualização monetária; IV - condições para a concessão da redução e critérios que considerar necessários para controle do parcelamento. </w:t>
      </w:r>
    </w:p>
    <w:p w:rsidR="0062343A" w:rsidRDefault="00883305" w:rsidP="00AE2A15">
      <w:pPr>
        <w:pStyle w:val="NormalWeb"/>
        <w:jc w:val="both"/>
        <w:rPr>
          <w:rFonts w:asciiTheme="minorHAnsi" w:hAnsiTheme="minorHAnsi"/>
        </w:rPr>
      </w:pPr>
      <w:r w:rsidRPr="00AE2A15">
        <w:rPr>
          <w:rFonts w:asciiTheme="minorHAnsi" w:hAnsiTheme="minorHAnsi"/>
        </w:rPr>
        <w:t xml:space="preserve">Cláusula quarta O disposto neste convênio não autoriza a restituição ou a compensação de importâncias já pagas. </w:t>
      </w:r>
    </w:p>
    <w:p w:rsidR="0062343A" w:rsidRDefault="00883305" w:rsidP="00AE2A15">
      <w:pPr>
        <w:pStyle w:val="NormalWeb"/>
        <w:jc w:val="both"/>
        <w:rPr>
          <w:rFonts w:asciiTheme="minorHAnsi" w:hAnsiTheme="minorHAnsi"/>
        </w:rPr>
      </w:pPr>
      <w:r w:rsidRPr="00AE2A15">
        <w:rPr>
          <w:rFonts w:asciiTheme="minorHAnsi" w:hAnsiTheme="minorHAnsi"/>
        </w:rPr>
        <w:t xml:space="preserve">Cláusula quinta Fica o Estado do Rio de Janeiro autorizado a remitir os créditos tributários relativos ao ICMS, exigidos por meio de auto de infração ou nota de lançamento lavrados até 31 de março de 2018, bem como os saldos de parcelamentos de ICMS, constituídos até 31 de março de 2018, não inscritos em dívida ativa, cujo saldo devedor na data da publicação deste Convênio seja inferior ao equivalente em reais a 450 (quatrocentos e cinquenta) UFIR-RJ, incluídos o valor do referido imposto, atualizado, o dos juros de mora e o das multas aplicáveis, inclusive por descumprimento de obrigações acessórias. Parágrafo único. O disposto no caput desta cláusula se aplica também aos créditos tributários relativos ao referido imposto inscritos em dívida ativa até a data da publicação deste Convênio, cujos valores sejam inferiores ao montante supramencionado. </w:t>
      </w:r>
    </w:p>
    <w:p w:rsidR="0062343A" w:rsidRDefault="00883305" w:rsidP="00AE2A15">
      <w:pPr>
        <w:pStyle w:val="NormalWeb"/>
        <w:jc w:val="both"/>
        <w:rPr>
          <w:rFonts w:asciiTheme="minorHAnsi" w:hAnsiTheme="minorHAnsi"/>
        </w:rPr>
      </w:pPr>
      <w:r w:rsidRPr="00AE2A15">
        <w:rPr>
          <w:rFonts w:asciiTheme="minorHAnsi" w:hAnsiTheme="minorHAnsi"/>
        </w:rPr>
        <w:t xml:space="preserve">Cláusula sexta O prazo de adesão aos benefícios de que trata este convênio será de até 45 (quarenta e cinco) dias a contar da publicação de ato do Poder Legislativo que disponha sobre a matéria. </w:t>
      </w:r>
    </w:p>
    <w:p w:rsidR="00883305" w:rsidRPr="00AE2A15" w:rsidRDefault="00883305" w:rsidP="00AE2A15">
      <w:pPr>
        <w:pStyle w:val="NormalWeb"/>
        <w:jc w:val="both"/>
        <w:rPr>
          <w:rFonts w:asciiTheme="minorHAnsi" w:hAnsiTheme="minorHAnsi"/>
        </w:rPr>
      </w:pPr>
      <w:r w:rsidRPr="00AE2A15">
        <w:rPr>
          <w:rFonts w:asciiTheme="minorHAnsi" w:hAnsiTheme="minorHAnsi"/>
        </w:rPr>
        <w:t xml:space="preserve">Cláusula sétima Este convênio entra em vigor na data da publicação no Diário Oficial da União de sua ratificação nacional. Presidente do CONFAZ - Ana Paula </w:t>
      </w:r>
      <w:proofErr w:type="spellStart"/>
      <w:r w:rsidRPr="00AE2A15">
        <w:rPr>
          <w:rFonts w:asciiTheme="minorHAnsi" w:hAnsiTheme="minorHAnsi"/>
        </w:rPr>
        <w:t>Vitali</w:t>
      </w:r>
      <w:proofErr w:type="spellEnd"/>
      <w:r w:rsidRPr="00AE2A15">
        <w:rPr>
          <w:rFonts w:asciiTheme="minorHAnsi" w:hAnsiTheme="minorHAnsi"/>
        </w:rPr>
        <w:t xml:space="preserve"> </w:t>
      </w:r>
      <w:proofErr w:type="spellStart"/>
      <w:r w:rsidRPr="00AE2A15">
        <w:rPr>
          <w:rFonts w:asciiTheme="minorHAnsi" w:hAnsiTheme="minorHAnsi"/>
        </w:rPr>
        <w:t>Janes</w:t>
      </w:r>
      <w:proofErr w:type="spellEnd"/>
      <w:r w:rsidRPr="00AE2A15">
        <w:rPr>
          <w:rFonts w:asciiTheme="minorHAnsi" w:hAnsiTheme="minorHAnsi"/>
        </w:rPr>
        <w:t xml:space="preserve"> </w:t>
      </w:r>
      <w:proofErr w:type="spellStart"/>
      <w:r w:rsidRPr="00AE2A15">
        <w:rPr>
          <w:rFonts w:asciiTheme="minorHAnsi" w:hAnsiTheme="minorHAnsi"/>
        </w:rPr>
        <w:t>Vescovi</w:t>
      </w:r>
      <w:proofErr w:type="spellEnd"/>
      <w:r w:rsidRPr="00AE2A15">
        <w:rPr>
          <w:rFonts w:asciiTheme="minorHAnsi" w:hAnsiTheme="minorHAnsi"/>
        </w:rPr>
        <w:t>, em exercício</w:t>
      </w:r>
    </w:p>
    <w:p w:rsidR="0062343A" w:rsidRPr="0062343A" w:rsidRDefault="00AA5B6D" w:rsidP="0062343A">
      <w:pPr>
        <w:pStyle w:val="NormalWeb"/>
        <w:jc w:val="center"/>
        <w:rPr>
          <w:rFonts w:asciiTheme="minorHAnsi" w:hAnsiTheme="minorHAnsi"/>
          <w:b/>
        </w:rPr>
      </w:pPr>
      <w:r w:rsidRPr="0062343A">
        <w:rPr>
          <w:rFonts w:asciiTheme="minorHAnsi" w:hAnsiTheme="minorHAnsi"/>
          <w:b/>
        </w:rPr>
        <w:t xml:space="preserve">CONVÊNIO ICMS 78/18, DE 5 DE JULHO DE 2018 </w:t>
      </w:r>
      <w:r w:rsidR="0062343A" w:rsidRPr="0062343A">
        <w:rPr>
          <w:rFonts w:asciiTheme="minorHAnsi" w:hAnsiTheme="minorHAnsi"/>
          <w:b/>
        </w:rPr>
        <w:t>(dou 10/7/2018)</w:t>
      </w:r>
    </w:p>
    <w:p w:rsidR="0062343A" w:rsidRDefault="00AA5B6D" w:rsidP="00AE2A15">
      <w:pPr>
        <w:pStyle w:val="NormalWeb"/>
        <w:jc w:val="both"/>
        <w:rPr>
          <w:rFonts w:asciiTheme="minorHAnsi" w:hAnsiTheme="minorHAnsi"/>
        </w:rPr>
      </w:pPr>
      <w:r w:rsidRPr="00AE2A15">
        <w:rPr>
          <w:rFonts w:asciiTheme="minorHAnsi" w:hAnsiTheme="minorHAnsi"/>
        </w:rPr>
        <w:t xml:space="preserve">Altera o Convênio ICMS 84/09, que dispõe sobre as operações de saída de mercadoria realizada com o fim específico de exportação. O Conselho Nacional de Política Fazendária - CONFAZ, na sua 169ª Reunião Ordinária, realizada em Brasília, DF, no dia 05 de julho de 2018, tendo em vista o disposto no art. 199 do Código Tributário Nacional (Lei nº 5.172, de 25 de outubro de 1966), resolve celebrar o seguinte CONVÊNIO </w:t>
      </w:r>
    </w:p>
    <w:p w:rsidR="0062343A" w:rsidRDefault="00AA5B6D" w:rsidP="00AE2A15">
      <w:pPr>
        <w:pStyle w:val="NormalWeb"/>
        <w:jc w:val="both"/>
        <w:rPr>
          <w:rFonts w:asciiTheme="minorHAnsi" w:hAnsiTheme="minorHAnsi"/>
        </w:rPr>
      </w:pPr>
      <w:r w:rsidRPr="00AE2A15">
        <w:rPr>
          <w:rFonts w:asciiTheme="minorHAnsi" w:hAnsiTheme="minorHAnsi"/>
        </w:rPr>
        <w:t xml:space="preserve">Cláusula </w:t>
      </w:r>
      <w:proofErr w:type="gramStart"/>
      <w:r w:rsidRPr="00AE2A15">
        <w:rPr>
          <w:rFonts w:asciiTheme="minorHAnsi" w:hAnsiTheme="minorHAnsi"/>
        </w:rPr>
        <w:t>primeira Fica</w:t>
      </w:r>
      <w:proofErr w:type="gramEnd"/>
      <w:r w:rsidRPr="00AE2A15">
        <w:rPr>
          <w:rFonts w:asciiTheme="minorHAnsi" w:hAnsiTheme="minorHAnsi"/>
        </w:rPr>
        <w:t xml:space="preserve"> acrescido o parágrafo único da cláusula </w:t>
      </w:r>
      <w:proofErr w:type="spellStart"/>
      <w:r w:rsidRPr="00AE2A15">
        <w:rPr>
          <w:rFonts w:asciiTheme="minorHAnsi" w:hAnsiTheme="minorHAnsi"/>
        </w:rPr>
        <w:t>sétima-A</w:t>
      </w:r>
      <w:proofErr w:type="spellEnd"/>
      <w:r w:rsidRPr="00AE2A15">
        <w:rPr>
          <w:rFonts w:asciiTheme="minorHAnsi" w:hAnsiTheme="minorHAnsi"/>
        </w:rPr>
        <w:t xml:space="preserve"> fica acrescido ao Convênio ICMS 84/09, de 25 de setembro de 2009, com a seguinte redação: </w:t>
      </w:r>
    </w:p>
    <w:p w:rsidR="0062343A" w:rsidRDefault="00AA5B6D" w:rsidP="00AE2A15">
      <w:pPr>
        <w:pStyle w:val="NormalWeb"/>
        <w:jc w:val="both"/>
        <w:rPr>
          <w:rFonts w:asciiTheme="minorHAnsi" w:hAnsiTheme="minorHAnsi"/>
        </w:rPr>
      </w:pPr>
      <w:r w:rsidRPr="00AE2A15">
        <w:rPr>
          <w:rFonts w:asciiTheme="minorHAnsi" w:hAnsiTheme="minorHAnsi"/>
        </w:rPr>
        <w:t>"Parágrafo único. No caso de impossibilidade técnica de se informar os campos indicados nesta cláusula na DU-E, em virtude de divergência entre a unidade de medida tributável informada na nota fiscal eletrônica de exportação e na(s) nota(s) fiscal(</w:t>
      </w:r>
      <w:proofErr w:type="spellStart"/>
      <w:r w:rsidRPr="00AE2A15">
        <w:rPr>
          <w:rFonts w:asciiTheme="minorHAnsi" w:hAnsiTheme="minorHAnsi"/>
        </w:rPr>
        <w:t>is</w:t>
      </w:r>
      <w:proofErr w:type="spellEnd"/>
      <w:r w:rsidRPr="00AE2A15">
        <w:rPr>
          <w:rFonts w:asciiTheme="minorHAnsi" w:hAnsiTheme="minorHAnsi"/>
        </w:rPr>
        <w:t xml:space="preserve">) eletrônica(s) de remessa com fim específico de exportação, apenas nesta situação, será dispensada a </w:t>
      </w:r>
      <w:r w:rsidRPr="00AE2A15">
        <w:rPr>
          <w:rFonts w:asciiTheme="minorHAnsi" w:hAnsiTheme="minorHAnsi"/>
        </w:rPr>
        <w:lastRenderedPageBreak/>
        <w:t xml:space="preserve">obrigatoriedade de que cita esta cláusula, mantendo-se a obrigatoriedade prevista na alínea "b" do inciso II da cláusula terceira.". </w:t>
      </w:r>
    </w:p>
    <w:p w:rsidR="0062343A" w:rsidRDefault="00AA5B6D" w:rsidP="00AE2A15">
      <w:pPr>
        <w:pStyle w:val="NormalWeb"/>
        <w:jc w:val="both"/>
        <w:rPr>
          <w:rFonts w:asciiTheme="minorHAnsi" w:hAnsiTheme="minorHAnsi"/>
        </w:rPr>
      </w:pPr>
      <w:r w:rsidRPr="00AE2A15">
        <w:rPr>
          <w:rFonts w:asciiTheme="minorHAnsi" w:hAnsiTheme="minorHAnsi"/>
        </w:rPr>
        <w:t xml:space="preserve">Cláusula </w:t>
      </w:r>
      <w:proofErr w:type="gramStart"/>
      <w:r w:rsidRPr="00AE2A15">
        <w:rPr>
          <w:rFonts w:asciiTheme="minorHAnsi" w:hAnsiTheme="minorHAnsi"/>
        </w:rPr>
        <w:t>segunda Fica</w:t>
      </w:r>
      <w:proofErr w:type="gramEnd"/>
      <w:r w:rsidRPr="00AE2A15">
        <w:rPr>
          <w:rFonts w:asciiTheme="minorHAnsi" w:hAnsiTheme="minorHAnsi"/>
        </w:rPr>
        <w:t xml:space="preserve"> alterado o caput da cláusula sétima-B do Convênio ICMS 84/09, de 25 de setembro de 2009, passa a vigorar com a seguinte redação: </w:t>
      </w:r>
    </w:p>
    <w:p w:rsidR="0062343A" w:rsidRDefault="00AA5B6D" w:rsidP="00AE2A15">
      <w:pPr>
        <w:pStyle w:val="NormalWeb"/>
        <w:jc w:val="both"/>
        <w:rPr>
          <w:rFonts w:asciiTheme="minorHAnsi" w:hAnsiTheme="minorHAnsi"/>
        </w:rPr>
      </w:pPr>
      <w:r w:rsidRPr="00AE2A15">
        <w:rPr>
          <w:rFonts w:asciiTheme="minorHAnsi" w:hAnsiTheme="minorHAnsi"/>
        </w:rPr>
        <w:t xml:space="preserve">"Cláusula sétima-B Na hipótese de que trata a cláusula </w:t>
      </w:r>
      <w:proofErr w:type="spellStart"/>
      <w:r w:rsidRPr="00AE2A15">
        <w:rPr>
          <w:rFonts w:asciiTheme="minorHAnsi" w:hAnsiTheme="minorHAnsi"/>
        </w:rPr>
        <w:t>sétima-A</w:t>
      </w:r>
      <w:proofErr w:type="spellEnd"/>
      <w:r w:rsidRPr="00AE2A15">
        <w:rPr>
          <w:rFonts w:asciiTheme="minorHAnsi" w:hAnsiTheme="minorHAnsi"/>
        </w:rPr>
        <w:t xml:space="preserve">, ressalvada a situação prevista em seu parágrafo único, e desde que a operação de exportação e a remessa com fim específico de exportação estejam amparadas por Nota Fiscal Eletrônica, não se aplicam os seguintes dispositivos:". </w:t>
      </w:r>
    </w:p>
    <w:p w:rsidR="0062343A" w:rsidRDefault="00AA5B6D" w:rsidP="00AE2A15">
      <w:pPr>
        <w:pStyle w:val="NormalWeb"/>
        <w:jc w:val="both"/>
        <w:rPr>
          <w:rFonts w:asciiTheme="minorHAnsi" w:hAnsiTheme="minorHAnsi"/>
        </w:rPr>
      </w:pPr>
      <w:r w:rsidRPr="00AE2A15">
        <w:rPr>
          <w:rFonts w:asciiTheme="minorHAnsi" w:hAnsiTheme="minorHAnsi"/>
        </w:rPr>
        <w:t xml:space="preserve">Cláusula </w:t>
      </w:r>
      <w:proofErr w:type="gramStart"/>
      <w:r w:rsidRPr="00AE2A15">
        <w:rPr>
          <w:rFonts w:asciiTheme="minorHAnsi" w:hAnsiTheme="minorHAnsi"/>
        </w:rPr>
        <w:t>terceira Fica</w:t>
      </w:r>
      <w:proofErr w:type="gramEnd"/>
      <w:r w:rsidRPr="00AE2A15">
        <w:rPr>
          <w:rFonts w:asciiTheme="minorHAnsi" w:hAnsiTheme="minorHAnsi"/>
        </w:rPr>
        <w:t xml:space="preserve"> acrescida a cláusula sétima-C ao Convênio ICMS 84/09, de 25 de setembro de 2009, com a seguinte redação: </w:t>
      </w:r>
    </w:p>
    <w:p w:rsidR="0062343A" w:rsidRDefault="00AA5B6D" w:rsidP="00AE2A15">
      <w:pPr>
        <w:pStyle w:val="NormalWeb"/>
        <w:jc w:val="both"/>
        <w:rPr>
          <w:rFonts w:asciiTheme="minorHAnsi" w:hAnsiTheme="minorHAnsi"/>
        </w:rPr>
      </w:pPr>
      <w:r w:rsidRPr="00AE2A15">
        <w:rPr>
          <w:rFonts w:asciiTheme="minorHAnsi" w:hAnsiTheme="minorHAnsi"/>
        </w:rPr>
        <w:t xml:space="preserve">"Cláusula sétima-C Quando o despacho aduaneiro de exportação for processado por meio de DU-E e se tratar da hipótese descrita no parágrafo único da cláusula </w:t>
      </w:r>
      <w:proofErr w:type="spellStart"/>
      <w:r w:rsidRPr="00AE2A15">
        <w:rPr>
          <w:rFonts w:asciiTheme="minorHAnsi" w:hAnsiTheme="minorHAnsi"/>
        </w:rPr>
        <w:t>sétima-A</w:t>
      </w:r>
      <w:proofErr w:type="spellEnd"/>
      <w:r w:rsidRPr="00AE2A15">
        <w:rPr>
          <w:rFonts w:asciiTheme="minorHAnsi" w:hAnsiTheme="minorHAnsi"/>
        </w:rPr>
        <w:t xml:space="preserve"> ou quando a operação de remessa com fim específico de exportação estiver amparada por Nota Fiscal Formulário, não se aplicam os seguintes dispositivos: I - alínea "a" do inciso II da cláusula terceira; II- § 6º da cláusula sexta; III- cláusula sétima. </w:t>
      </w:r>
    </w:p>
    <w:p w:rsidR="0062343A" w:rsidRDefault="00AA5B6D" w:rsidP="00AE2A15">
      <w:pPr>
        <w:pStyle w:val="NormalWeb"/>
        <w:jc w:val="both"/>
        <w:rPr>
          <w:rFonts w:asciiTheme="minorHAnsi" w:hAnsiTheme="minorHAnsi"/>
        </w:rPr>
      </w:pPr>
      <w:r w:rsidRPr="00AE2A15">
        <w:rPr>
          <w:rFonts w:asciiTheme="minorHAnsi" w:hAnsiTheme="minorHAnsi"/>
        </w:rPr>
        <w:t xml:space="preserve">Parágrafo único. Nas operações de que trata o caput, as indicações de que tratam os incisos VIII e IX da cláusula quarta devem ser preenchidas, em substituição, com o número da DU-E.". </w:t>
      </w:r>
    </w:p>
    <w:p w:rsidR="0062343A" w:rsidRDefault="00AA5B6D" w:rsidP="00AE2A15">
      <w:pPr>
        <w:pStyle w:val="NormalWeb"/>
        <w:jc w:val="both"/>
        <w:rPr>
          <w:rFonts w:asciiTheme="minorHAnsi" w:hAnsiTheme="minorHAnsi"/>
        </w:rPr>
      </w:pPr>
      <w:r w:rsidRPr="00AE2A15">
        <w:rPr>
          <w:rFonts w:asciiTheme="minorHAnsi" w:hAnsiTheme="minorHAnsi"/>
        </w:rPr>
        <w:t xml:space="preserve">Cláusula </w:t>
      </w:r>
      <w:proofErr w:type="gramStart"/>
      <w:r w:rsidRPr="00AE2A15">
        <w:rPr>
          <w:rFonts w:asciiTheme="minorHAnsi" w:hAnsiTheme="minorHAnsi"/>
        </w:rPr>
        <w:t>quarta Este</w:t>
      </w:r>
      <w:proofErr w:type="gramEnd"/>
      <w:r w:rsidRPr="00AE2A15">
        <w:rPr>
          <w:rFonts w:asciiTheme="minorHAnsi" w:hAnsiTheme="minorHAnsi"/>
        </w:rPr>
        <w:t xml:space="preserve"> convênio entra em vigor na data de sua publicação no Diário Oficial da União, produzindo efeitos até 30 de novembro de 2018. </w:t>
      </w:r>
    </w:p>
    <w:p w:rsidR="0062343A" w:rsidRDefault="00AA5B6D" w:rsidP="0062343A">
      <w:pPr>
        <w:pStyle w:val="NormalWeb"/>
        <w:jc w:val="both"/>
        <w:rPr>
          <w:rFonts w:asciiTheme="minorHAnsi" w:hAnsiTheme="minorHAnsi"/>
        </w:rPr>
      </w:pPr>
      <w:r w:rsidRPr="00AE2A15">
        <w:rPr>
          <w:rFonts w:asciiTheme="minorHAnsi" w:hAnsiTheme="minorHAnsi"/>
        </w:rPr>
        <w:t xml:space="preserve">Presidente do CONFAZ - Ana Paula </w:t>
      </w:r>
      <w:proofErr w:type="spellStart"/>
      <w:r w:rsidRPr="00AE2A15">
        <w:rPr>
          <w:rFonts w:asciiTheme="minorHAnsi" w:hAnsiTheme="minorHAnsi"/>
        </w:rPr>
        <w:t>Vitali</w:t>
      </w:r>
      <w:proofErr w:type="spellEnd"/>
      <w:r w:rsidRPr="00AE2A15">
        <w:rPr>
          <w:rFonts w:asciiTheme="minorHAnsi" w:hAnsiTheme="minorHAnsi"/>
        </w:rPr>
        <w:t xml:space="preserve"> </w:t>
      </w:r>
      <w:proofErr w:type="spellStart"/>
      <w:r w:rsidRPr="00AE2A15">
        <w:rPr>
          <w:rFonts w:asciiTheme="minorHAnsi" w:hAnsiTheme="minorHAnsi"/>
        </w:rPr>
        <w:t>Janes</w:t>
      </w:r>
      <w:proofErr w:type="spellEnd"/>
      <w:r w:rsidRPr="00AE2A15">
        <w:rPr>
          <w:rFonts w:asciiTheme="minorHAnsi" w:hAnsiTheme="minorHAnsi"/>
        </w:rPr>
        <w:t xml:space="preserve"> </w:t>
      </w:r>
      <w:proofErr w:type="spellStart"/>
      <w:r w:rsidRPr="00AE2A15">
        <w:rPr>
          <w:rFonts w:asciiTheme="minorHAnsi" w:hAnsiTheme="minorHAnsi"/>
        </w:rPr>
        <w:t>Vescovi</w:t>
      </w:r>
      <w:proofErr w:type="spellEnd"/>
      <w:r w:rsidRPr="00AE2A15">
        <w:rPr>
          <w:rFonts w:asciiTheme="minorHAnsi" w:hAnsiTheme="minorHAnsi"/>
        </w:rPr>
        <w:t>, em exercício</w:t>
      </w:r>
    </w:p>
    <w:p w:rsidR="0062343A" w:rsidRPr="00AE2A15" w:rsidRDefault="0062343A" w:rsidP="0062343A">
      <w:pPr>
        <w:pStyle w:val="NormalWeb"/>
        <w:jc w:val="both"/>
        <w:rPr>
          <w:rFonts w:asciiTheme="minorHAnsi" w:hAnsiTheme="minorHAnsi"/>
        </w:rPr>
      </w:pPr>
    </w:p>
    <w:p w:rsidR="0062343A" w:rsidRPr="0062343A" w:rsidRDefault="00AA5B6D" w:rsidP="0062343A">
      <w:pPr>
        <w:pStyle w:val="NormalWeb"/>
        <w:jc w:val="center"/>
        <w:rPr>
          <w:rFonts w:asciiTheme="minorHAnsi" w:hAnsiTheme="minorHAnsi"/>
          <w:b/>
        </w:rPr>
      </w:pPr>
      <w:r w:rsidRPr="0062343A">
        <w:rPr>
          <w:rFonts w:asciiTheme="minorHAnsi" w:hAnsiTheme="minorHAnsi"/>
          <w:b/>
        </w:rPr>
        <w:t xml:space="preserve">CONVÊNIO ICMS 79/18, DE 5 DE JULHO DE 2018 </w:t>
      </w:r>
      <w:r w:rsidR="0062343A" w:rsidRPr="0062343A">
        <w:rPr>
          <w:rFonts w:asciiTheme="minorHAnsi" w:hAnsiTheme="minorHAnsi"/>
          <w:b/>
        </w:rPr>
        <w:t>(dou 10/7/2018)</w:t>
      </w:r>
    </w:p>
    <w:p w:rsidR="0062343A" w:rsidRDefault="00AA5B6D" w:rsidP="00AE2A15">
      <w:pPr>
        <w:pStyle w:val="NormalWeb"/>
        <w:jc w:val="both"/>
        <w:rPr>
          <w:rFonts w:asciiTheme="minorHAnsi" w:hAnsiTheme="minorHAnsi"/>
        </w:rPr>
      </w:pPr>
      <w:r w:rsidRPr="00AE2A15">
        <w:rPr>
          <w:rFonts w:asciiTheme="minorHAnsi" w:hAnsiTheme="minorHAnsi"/>
        </w:rPr>
        <w:t xml:space="preserve">Autoriza os Estados do Acre, Bahia, Mato Grosso, Santa Catarina e Sergipe a reduzir juros e multas de créditos tributários do ICMS, desde que o pagamento seja efetuado em parcela única. O Conselho Nacional de Política Fazendária - CONFAZ na sua 169ª Reunião Ordinária, realizada em Brasília, DF, no dia 05 de julho de 2018, tendo em vista o disposto na Lei Complementar Federal nº 24, de 7 de janeiro de 1975, e no parágrafo único da cláusula primeira do Convênio ICMS 169/17, de 23 de novembro de 2017, resolve celebrar o seguinte CONVÊNIO </w:t>
      </w:r>
    </w:p>
    <w:p w:rsidR="0062343A" w:rsidRDefault="00AA5B6D" w:rsidP="00AE2A15">
      <w:pPr>
        <w:pStyle w:val="NormalWeb"/>
        <w:jc w:val="both"/>
        <w:rPr>
          <w:rFonts w:asciiTheme="minorHAnsi" w:hAnsiTheme="minorHAnsi"/>
        </w:rPr>
      </w:pPr>
      <w:r w:rsidRPr="00AE2A15">
        <w:rPr>
          <w:rFonts w:asciiTheme="minorHAnsi" w:hAnsiTheme="minorHAnsi"/>
        </w:rPr>
        <w:t xml:space="preserve">Cláusula primeira Os Estados Acre, Bahia, Mato Grosso, Santa Catarina e Sergipe ficam autorizados a reduzir em até 90% (noventa por cento) juros e multas relativos a créditos tributários do ICMS, constituídos ou não, inscritos ou não em dívida ativa, inclusive os ajuizados, cujos fatos geradores tenham ocorrido até 31 de dezembro de 2017, observado o disposto neste convênio e na legislação tributária estadual. </w:t>
      </w:r>
    </w:p>
    <w:p w:rsidR="0062343A" w:rsidRDefault="00AA5B6D" w:rsidP="00AE2A15">
      <w:pPr>
        <w:pStyle w:val="NormalWeb"/>
        <w:jc w:val="both"/>
        <w:rPr>
          <w:rFonts w:asciiTheme="minorHAnsi" w:hAnsiTheme="minorHAnsi"/>
        </w:rPr>
      </w:pPr>
      <w:r w:rsidRPr="00AE2A15">
        <w:rPr>
          <w:rFonts w:asciiTheme="minorHAnsi" w:hAnsiTheme="minorHAnsi"/>
        </w:rPr>
        <w:lastRenderedPageBreak/>
        <w:t xml:space="preserve">Parágrafo único. Em relação a créditos tributários decorrentes de descumprimento de obrigações acessórias, a redução prevista no caput será de até 70% (setenta por cento). </w:t>
      </w:r>
    </w:p>
    <w:p w:rsidR="0062343A" w:rsidRDefault="00AA5B6D" w:rsidP="00AE2A15">
      <w:pPr>
        <w:pStyle w:val="NormalWeb"/>
        <w:jc w:val="both"/>
        <w:rPr>
          <w:rFonts w:asciiTheme="minorHAnsi" w:hAnsiTheme="minorHAnsi"/>
        </w:rPr>
      </w:pPr>
      <w:r w:rsidRPr="00AE2A15">
        <w:rPr>
          <w:rFonts w:asciiTheme="minorHAnsi" w:hAnsiTheme="minorHAnsi"/>
        </w:rPr>
        <w:t xml:space="preserve">Cláusula segunda O disposto neste convênio aplica-se somente aos pagamentos efetuados em parcela única até 30 de novembro de 2018. </w:t>
      </w:r>
    </w:p>
    <w:p w:rsidR="0062343A" w:rsidRDefault="00AA5B6D" w:rsidP="00AE2A15">
      <w:pPr>
        <w:pStyle w:val="NormalWeb"/>
        <w:jc w:val="both"/>
        <w:rPr>
          <w:rFonts w:asciiTheme="minorHAnsi" w:hAnsiTheme="minorHAnsi"/>
        </w:rPr>
      </w:pPr>
      <w:r w:rsidRPr="00AE2A15">
        <w:rPr>
          <w:rFonts w:asciiTheme="minorHAnsi" w:hAnsiTheme="minorHAnsi"/>
        </w:rPr>
        <w:t xml:space="preserve">Cláusula terceira O disposto na cláusula primeira não autoriza a restituição ou compensação de valores eventualmente recolhidos. </w:t>
      </w:r>
    </w:p>
    <w:p w:rsidR="0062343A" w:rsidRDefault="00AA5B6D" w:rsidP="00AE2A15">
      <w:pPr>
        <w:pStyle w:val="NormalWeb"/>
        <w:jc w:val="both"/>
        <w:rPr>
          <w:rFonts w:asciiTheme="minorHAnsi" w:hAnsiTheme="minorHAnsi"/>
        </w:rPr>
      </w:pPr>
      <w:r w:rsidRPr="00AE2A15">
        <w:rPr>
          <w:rFonts w:asciiTheme="minorHAnsi" w:hAnsiTheme="minorHAnsi"/>
        </w:rPr>
        <w:t xml:space="preserve">Cláusula </w:t>
      </w:r>
      <w:proofErr w:type="gramStart"/>
      <w:r w:rsidRPr="00AE2A15">
        <w:rPr>
          <w:rFonts w:asciiTheme="minorHAnsi" w:hAnsiTheme="minorHAnsi"/>
        </w:rPr>
        <w:t>quarta Este</w:t>
      </w:r>
      <w:proofErr w:type="gramEnd"/>
      <w:r w:rsidRPr="00AE2A15">
        <w:rPr>
          <w:rFonts w:asciiTheme="minorHAnsi" w:hAnsiTheme="minorHAnsi"/>
        </w:rPr>
        <w:t xml:space="preserve"> convênio entra em vigor na data da publicação no Diário Oficial da União de sua ratificação nacional. Presidente do CONFAZ - Ana Paula </w:t>
      </w:r>
      <w:proofErr w:type="spellStart"/>
      <w:r w:rsidRPr="00AE2A15">
        <w:rPr>
          <w:rFonts w:asciiTheme="minorHAnsi" w:hAnsiTheme="minorHAnsi"/>
        </w:rPr>
        <w:t>Vitali</w:t>
      </w:r>
      <w:proofErr w:type="spellEnd"/>
      <w:r w:rsidRPr="00AE2A15">
        <w:rPr>
          <w:rFonts w:asciiTheme="minorHAnsi" w:hAnsiTheme="minorHAnsi"/>
        </w:rPr>
        <w:t xml:space="preserve"> </w:t>
      </w:r>
      <w:proofErr w:type="spellStart"/>
      <w:r w:rsidRPr="00AE2A15">
        <w:rPr>
          <w:rFonts w:asciiTheme="minorHAnsi" w:hAnsiTheme="minorHAnsi"/>
        </w:rPr>
        <w:t>Janes</w:t>
      </w:r>
      <w:proofErr w:type="spellEnd"/>
      <w:r w:rsidRPr="00AE2A15">
        <w:rPr>
          <w:rFonts w:asciiTheme="minorHAnsi" w:hAnsiTheme="minorHAnsi"/>
        </w:rPr>
        <w:t xml:space="preserve"> </w:t>
      </w:r>
      <w:proofErr w:type="spellStart"/>
      <w:r w:rsidRPr="00AE2A15">
        <w:rPr>
          <w:rFonts w:asciiTheme="minorHAnsi" w:hAnsiTheme="minorHAnsi"/>
        </w:rPr>
        <w:t>Vescovi</w:t>
      </w:r>
      <w:proofErr w:type="spellEnd"/>
    </w:p>
    <w:p w:rsidR="0062343A" w:rsidRDefault="0062343A" w:rsidP="00AE2A15">
      <w:pPr>
        <w:pStyle w:val="NormalWeb"/>
        <w:jc w:val="both"/>
        <w:rPr>
          <w:rFonts w:asciiTheme="minorHAnsi" w:hAnsiTheme="minorHAnsi"/>
        </w:rPr>
      </w:pPr>
    </w:p>
    <w:p w:rsidR="00A93831" w:rsidRPr="00A93831" w:rsidRDefault="00AA5B6D" w:rsidP="00A93831">
      <w:pPr>
        <w:pStyle w:val="NormalWeb"/>
        <w:jc w:val="center"/>
        <w:rPr>
          <w:rFonts w:asciiTheme="minorHAnsi" w:hAnsiTheme="minorHAnsi"/>
          <w:b/>
        </w:rPr>
      </w:pPr>
      <w:r w:rsidRPr="00A93831">
        <w:rPr>
          <w:rFonts w:asciiTheme="minorHAnsi" w:hAnsiTheme="minorHAnsi"/>
          <w:b/>
        </w:rPr>
        <w:t>SOLUÇÃO DE CONSULTA Nº 67, DE 14 DE JUNHO DE 2018</w:t>
      </w:r>
      <w:r w:rsidR="00A93831" w:rsidRPr="00A93831">
        <w:rPr>
          <w:rFonts w:asciiTheme="minorHAnsi" w:hAnsiTheme="minorHAnsi"/>
          <w:b/>
        </w:rPr>
        <w:t xml:space="preserve"> (DOU 10/7/2018)</w:t>
      </w:r>
    </w:p>
    <w:p w:rsidR="00AA5B6D" w:rsidRDefault="00AA5B6D" w:rsidP="00AE2A15">
      <w:pPr>
        <w:pStyle w:val="NormalWeb"/>
        <w:jc w:val="both"/>
        <w:rPr>
          <w:rFonts w:asciiTheme="minorHAnsi" w:hAnsiTheme="minorHAnsi"/>
        </w:rPr>
      </w:pPr>
      <w:r w:rsidRPr="00AE2A15">
        <w:rPr>
          <w:rFonts w:asciiTheme="minorHAnsi" w:hAnsiTheme="minorHAnsi"/>
        </w:rPr>
        <w:t xml:space="preserve">ASSUNTO: OBRIGAÇÕES ACESSÓRIAS EMENTA: SISCOSERV. MULTA. VALOR DA OPERAÇÃO. Na hipótese de cumprimento de obrigação acessória referente ao </w:t>
      </w:r>
      <w:proofErr w:type="spellStart"/>
      <w:r w:rsidRPr="00AE2A15">
        <w:rPr>
          <w:rFonts w:asciiTheme="minorHAnsi" w:hAnsiTheme="minorHAnsi"/>
        </w:rPr>
        <w:t>Siscoserv</w:t>
      </w:r>
      <w:proofErr w:type="spellEnd"/>
      <w:r w:rsidRPr="00AE2A15">
        <w:rPr>
          <w:rFonts w:asciiTheme="minorHAnsi" w:hAnsiTheme="minorHAnsi"/>
        </w:rPr>
        <w:t xml:space="preserve"> com informações inexatas, incompletas ou omitidas, o sujeito passivo sujeita-se à multa de 3% (três por cento), não inferior a R$ 100,00 (cem reais), do valor das transações comerciais ou das operações financeiras, próprias da pessoa jurídica ou de terceiros em relação aos quais seja responsável tributário. A multa incide sobre o valor de cada operação cujas informações sujeitas a registro no </w:t>
      </w:r>
      <w:proofErr w:type="spellStart"/>
      <w:r w:rsidRPr="00AE2A15">
        <w:rPr>
          <w:rFonts w:asciiTheme="minorHAnsi" w:hAnsiTheme="minorHAnsi"/>
        </w:rPr>
        <w:t>Siscoserv</w:t>
      </w:r>
      <w:proofErr w:type="spellEnd"/>
      <w:r w:rsidRPr="00AE2A15">
        <w:rPr>
          <w:rFonts w:asciiTheme="minorHAnsi" w:hAnsiTheme="minorHAnsi"/>
        </w:rPr>
        <w:t xml:space="preserve"> se revelem inexatas ou incompletas ou sejam omitidas. Caso a informação inexata ou incompleta ou omitida esteja vinculada a mais de uma operação, ainda que tenha sido fornecida uma única vez, aplica-se a multa sobre o valor do conjunto de operações a que se refira. Dispositivos Legais: Instrução Normativa RFB nº 1.277, de 28 de junho de 2012, art. 1º, caput e inciso I do § 6º, e art. 4º, caput, alínea "a", do inciso III, e § 5º; Portaria Conjunta RFB/SCS nº 1.908, de 19 de julho de 2012, art. 8º, caput, e alínea "a" do inciso III. FERNANDO MOMBELLI C o </w:t>
      </w:r>
      <w:proofErr w:type="spellStart"/>
      <w:r w:rsidRPr="00AE2A15">
        <w:rPr>
          <w:rFonts w:asciiTheme="minorHAnsi" w:hAnsiTheme="minorHAnsi"/>
        </w:rPr>
        <w:t>o</w:t>
      </w:r>
      <w:proofErr w:type="spellEnd"/>
      <w:r w:rsidRPr="00AE2A15">
        <w:rPr>
          <w:rFonts w:asciiTheme="minorHAnsi" w:hAnsiTheme="minorHAnsi"/>
        </w:rPr>
        <w:t xml:space="preserve"> r d e n a d o r- G e r a l</w:t>
      </w:r>
    </w:p>
    <w:p w:rsidR="00A93831" w:rsidRPr="00AE2A15" w:rsidRDefault="00A93831" w:rsidP="00AE2A15">
      <w:pPr>
        <w:pStyle w:val="NormalWeb"/>
        <w:jc w:val="both"/>
        <w:rPr>
          <w:rFonts w:asciiTheme="minorHAnsi" w:hAnsiTheme="minorHAnsi"/>
        </w:rPr>
      </w:pPr>
    </w:p>
    <w:p w:rsidR="00A93831" w:rsidRPr="00A93831" w:rsidRDefault="00AA5B6D" w:rsidP="00A93831">
      <w:pPr>
        <w:pStyle w:val="NormalWeb"/>
        <w:jc w:val="center"/>
        <w:rPr>
          <w:rFonts w:asciiTheme="minorHAnsi" w:hAnsiTheme="minorHAnsi"/>
          <w:b/>
        </w:rPr>
      </w:pPr>
      <w:r w:rsidRPr="00A93831">
        <w:rPr>
          <w:rFonts w:asciiTheme="minorHAnsi" w:hAnsiTheme="minorHAnsi"/>
          <w:b/>
        </w:rPr>
        <w:t>PORTARIA Nº 947, DE 3 DE JULHO DE 2018 (DOU 09/7/2018)</w:t>
      </w:r>
    </w:p>
    <w:p w:rsidR="00A93831" w:rsidRDefault="00AA5B6D" w:rsidP="00AE2A15">
      <w:pPr>
        <w:pStyle w:val="NormalWeb"/>
        <w:jc w:val="both"/>
        <w:rPr>
          <w:rFonts w:asciiTheme="minorHAnsi" w:hAnsiTheme="minorHAnsi"/>
        </w:rPr>
      </w:pPr>
      <w:r w:rsidRPr="00AE2A15">
        <w:rPr>
          <w:rFonts w:asciiTheme="minorHAnsi" w:hAnsiTheme="minorHAnsi"/>
        </w:rPr>
        <w:t xml:space="preserve">Aprova o manual da marca do Programa Brasileiro de Operador Econômico Autorizado (Programa OEA). O SECRETÁRIO DA RECEITA FEDERAL DO BRASIL, no uso da atribuição que lhe confere o inciso III do art. 327 do Regimento Interno da Secretaria da Receita Federal do Brasil, aprovado pela Portaria MF nº 430, de 9 de outubro de 2017, resolve: </w:t>
      </w:r>
    </w:p>
    <w:p w:rsidR="00A93831" w:rsidRDefault="00AA5B6D" w:rsidP="00AE2A15">
      <w:pPr>
        <w:pStyle w:val="NormalWeb"/>
        <w:jc w:val="both"/>
        <w:rPr>
          <w:rFonts w:asciiTheme="minorHAnsi" w:hAnsiTheme="minorHAnsi"/>
        </w:rPr>
      </w:pPr>
      <w:r w:rsidRPr="00AE2A15">
        <w:rPr>
          <w:rFonts w:asciiTheme="minorHAnsi" w:hAnsiTheme="minorHAnsi"/>
        </w:rPr>
        <w:t xml:space="preserve">Art. 1º Fica aprovado o manual da marca do Programa Brasileiro de Operador Econômico Autorizado (Programa OEA) nos termos do Anexo Único desta Portaria. </w:t>
      </w:r>
    </w:p>
    <w:p w:rsidR="00A93831" w:rsidRDefault="00AA5B6D" w:rsidP="00AE2A15">
      <w:pPr>
        <w:pStyle w:val="NormalWeb"/>
        <w:jc w:val="both"/>
        <w:rPr>
          <w:rFonts w:asciiTheme="minorHAnsi" w:hAnsiTheme="minorHAnsi"/>
        </w:rPr>
      </w:pPr>
      <w:r w:rsidRPr="00AE2A15">
        <w:rPr>
          <w:rFonts w:asciiTheme="minorHAnsi" w:hAnsiTheme="minorHAnsi"/>
        </w:rPr>
        <w:t xml:space="preserve">Art. 2º O manual da marca do Programa OEA dispõe sobre a utilização de sua logomarca por empresa certificada como Operador Econômico Autorizado (OEA), e será disponibilizado no sítio da RFB na Internet, no </w:t>
      </w:r>
      <w:proofErr w:type="gramStart"/>
      <w:r w:rsidRPr="00AE2A15">
        <w:rPr>
          <w:rFonts w:asciiTheme="minorHAnsi" w:hAnsiTheme="minorHAnsi"/>
        </w:rPr>
        <w:t>endereço .</w:t>
      </w:r>
      <w:proofErr w:type="gramEnd"/>
      <w:r w:rsidRPr="00AE2A15">
        <w:rPr>
          <w:rFonts w:asciiTheme="minorHAnsi" w:hAnsiTheme="minorHAnsi"/>
        </w:rPr>
        <w:t xml:space="preserve"> </w:t>
      </w:r>
    </w:p>
    <w:p w:rsidR="00A93831" w:rsidRDefault="00AA5B6D" w:rsidP="00AE2A15">
      <w:pPr>
        <w:pStyle w:val="NormalWeb"/>
        <w:jc w:val="both"/>
        <w:rPr>
          <w:rFonts w:asciiTheme="minorHAnsi" w:hAnsiTheme="minorHAnsi"/>
        </w:rPr>
      </w:pPr>
      <w:r w:rsidRPr="00AE2A15">
        <w:rPr>
          <w:rFonts w:asciiTheme="minorHAnsi" w:hAnsiTheme="minorHAnsi"/>
        </w:rPr>
        <w:lastRenderedPageBreak/>
        <w:t xml:space="preserve">Art. 3º Fica revogada a Portaria RFB nº 768, de 5 de junho de 2015. </w:t>
      </w:r>
    </w:p>
    <w:p w:rsidR="00AA5B6D" w:rsidRPr="00AE2A15" w:rsidRDefault="00AA5B6D" w:rsidP="00AE2A15">
      <w:pPr>
        <w:pStyle w:val="NormalWeb"/>
        <w:jc w:val="both"/>
        <w:rPr>
          <w:rFonts w:asciiTheme="minorHAnsi" w:hAnsiTheme="minorHAnsi"/>
        </w:rPr>
      </w:pPr>
      <w:r w:rsidRPr="00AE2A15">
        <w:rPr>
          <w:rFonts w:asciiTheme="minorHAnsi" w:hAnsiTheme="minorHAnsi"/>
        </w:rPr>
        <w:t>Art. 4º Esta Portaria entra em vigor na data de sua publicação no Diário Oficial da União. JORGE ANTONIO DEHER RACHID</w:t>
      </w:r>
    </w:p>
    <w:p w:rsidR="00807AC6" w:rsidRPr="00AE2A15" w:rsidRDefault="00807AC6" w:rsidP="00AE2A15">
      <w:pPr>
        <w:pStyle w:val="NormalWeb"/>
        <w:jc w:val="both"/>
        <w:rPr>
          <w:rFonts w:asciiTheme="minorHAnsi" w:hAnsiTheme="minorHAnsi"/>
          <w:b/>
          <w:sz w:val="44"/>
          <w:szCs w:val="44"/>
        </w:rPr>
      </w:pPr>
    </w:p>
    <w:p w:rsidR="00A50BD6" w:rsidRPr="00A50BD6" w:rsidRDefault="00807AC6" w:rsidP="00A50BD6">
      <w:pPr>
        <w:pStyle w:val="NormalWeb"/>
        <w:jc w:val="center"/>
        <w:rPr>
          <w:rFonts w:asciiTheme="minorHAnsi" w:hAnsiTheme="minorHAnsi"/>
          <w:b/>
        </w:rPr>
      </w:pPr>
      <w:r w:rsidRPr="00A50BD6">
        <w:rPr>
          <w:rFonts w:asciiTheme="minorHAnsi" w:hAnsiTheme="minorHAnsi"/>
          <w:b/>
        </w:rPr>
        <w:t>RESOLUÇÃO</w:t>
      </w:r>
      <w:r w:rsidR="00A50BD6" w:rsidRPr="00A50BD6">
        <w:rPr>
          <w:rFonts w:asciiTheme="minorHAnsi" w:hAnsiTheme="minorHAnsi"/>
          <w:b/>
        </w:rPr>
        <w:t xml:space="preserve"> CONFAZ</w:t>
      </w:r>
      <w:r w:rsidRPr="00A50BD6">
        <w:rPr>
          <w:rFonts w:asciiTheme="minorHAnsi" w:hAnsiTheme="minorHAnsi"/>
          <w:b/>
        </w:rPr>
        <w:t xml:space="preserve"> Nº 5, DE 5 DE JULHO DE 2018 (DOU 11/7/2018)</w:t>
      </w:r>
    </w:p>
    <w:p w:rsidR="00A50BD6" w:rsidRDefault="00807AC6" w:rsidP="00AE2A15">
      <w:pPr>
        <w:pStyle w:val="NormalWeb"/>
        <w:jc w:val="both"/>
        <w:rPr>
          <w:rFonts w:asciiTheme="minorHAnsi" w:hAnsiTheme="minorHAnsi"/>
        </w:rPr>
      </w:pPr>
      <w:r w:rsidRPr="00AE2A15">
        <w:rPr>
          <w:rFonts w:asciiTheme="minorHAnsi" w:hAnsiTheme="minorHAnsi"/>
        </w:rPr>
        <w:t xml:space="preserve">Autoriza unidades federadas a publicar relação de atos normativos conforme o disposto no parágrafo único da cláusula terceira do Convênio ICMS 190/17. A PRESIDENTE DO CONSELHO NACIONAL DE POLITICA FAZENDARIA-CONFAZ, em exercício, no uso de suas atribuições que lhe confere o §1º do art. 4º e o art. 41 do Regimento do CONFAZ, aprovado pelo Convênio ICMS 133/97, de 12 de dezembro de 1997, resolve: </w:t>
      </w:r>
    </w:p>
    <w:p w:rsidR="00A50BD6" w:rsidRDefault="00807AC6" w:rsidP="00AE2A15">
      <w:pPr>
        <w:pStyle w:val="NormalWeb"/>
        <w:jc w:val="both"/>
        <w:rPr>
          <w:rFonts w:asciiTheme="minorHAnsi" w:hAnsiTheme="minorHAnsi"/>
        </w:rPr>
      </w:pPr>
      <w:proofErr w:type="spellStart"/>
      <w:r w:rsidRPr="00AE2A15">
        <w:rPr>
          <w:rFonts w:asciiTheme="minorHAnsi" w:hAnsiTheme="minorHAnsi"/>
        </w:rPr>
        <w:t>Art</w:t>
      </w:r>
      <w:proofErr w:type="spellEnd"/>
      <w:r w:rsidRPr="00AE2A15">
        <w:rPr>
          <w:rFonts w:asciiTheme="minorHAnsi" w:hAnsiTheme="minorHAnsi"/>
        </w:rPr>
        <w:t xml:space="preserve"> 1º Autorizar os Estados do Amapá, Espírito Santo, Goiás, Paraíba, Paraná e São Paulo, nos termos do parágrafo único da cláusula terceira do Convênio ICMS 190/17, de 15 de dezembro de</w:t>
      </w:r>
      <w:r w:rsidR="00A50BD6">
        <w:rPr>
          <w:rFonts w:asciiTheme="minorHAnsi" w:hAnsiTheme="minorHAnsi"/>
        </w:rPr>
        <w:t xml:space="preserve"> </w:t>
      </w:r>
      <w:r w:rsidR="007310AB" w:rsidRPr="00AE2A15">
        <w:rPr>
          <w:rFonts w:asciiTheme="minorHAnsi" w:hAnsiTheme="minorHAnsi"/>
        </w:rPr>
        <w:t xml:space="preserve">2017, a publicar no Diário Oficial do Estado, até 28 de dezembro de 2018, relação com a identificação de atos normativos relativos aos benefícios fiscais, instituída por legislação estadual ou distrital publicada até 8 de agosto de 2017, em desacordo com o disposto na alínea "g" do inciso XII do § 2º do art. 155 da Constituição Federal, conforme deliberação do Conselho Nacional de Política Fazendária - CONFAZ, na sua 169ª reunião ordinária, realizada no dia 5 de julho de 2018, em Brasília, DF, na forma do anexo único desta resolução. </w:t>
      </w:r>
    </w:p>
    <w:p w:rsidR="00A50BD6" w:rsidRDefault="007310AB" w:rsidP="00AE2A15">
      <w:pPr>
        <w:pStyle w:val="NormalWeb"/>
        <w:jc w:val="both"/>
        <w:rPr>
          <w:rFonts w:asciiTheme="minorHAnsi" w:hAnsiTheme="minorHAnsi"/>
        </w:rPr>
      </w:pPr>
      <w:r w:rsidRPr="00AE2A15">
        <w:rPr>
          <w:rFonts w:asciiTheme="minorHAnsi" w:hAnsiTheme="minorHAnsi"/>
        </w:rPr>
        <w:t xml:space="preserve">Art. 2º Esta resolução entra em vigor na data da sua publicação no Diário Oficial da União. </w:t>
      </w:r>
    </w:p>
    <w:p w:rsidR="00A50BD6" w:rsidRDefault="007310AB" w:rsidP="00AE2A15">
      <w:pPr>
        <w:pStyle w:val="NormalWeb"/>
        <w:jc w:val="both"/>
        <w:rPr>
          <w:rFonts w:asciiTheme="minorHAnsi" w:hAnsiTheme="minorHAnsi"/>
        </w:rPr>
      </w:pPr>
      <w:r w:rsidRPr="00AE2A15">
        <w:rPr>
          <w:rFonts w:asciiTheme="minorHAnsi" w:hAnsiTheme="minorHAnsi"/>
        </w:rPr>
        <w:t xml:space="preserve">ANA PAULA VITALI JANES VESCOVI </w:t>
      </w:r>
    </w:p>
    <w:p w:rsidR="00A50BD6" w:rsidRDefault="007310AB" w:rsidP="00AE2A15">
      <w:pPr>
        <w:pStyle w:val="NormalWeb"/>
        <w:jc w:val="both"/>
        <w:rPr>
          <w:rFonts w:asciiTheme="minorHAnsi" w:hAnsiTheme="minorHAnsi"/>
        </w:rPr>
      </w:pPr>
      <w:r w:rsidRPr="00AE2A15">
        <w:rPr>
          <w:rFonts w:asciiTheme="minorHAnsi" w:hAnsiTheme="minorHAnsi"/>
        </w:rPr>
        <w:t>ANEXO ÚNICO</w:t>
      </w:r>
    </w:p>
    <w:p w:rsidR="00A50BD6" w:rsidRDefault="007310AB" w:rsidP="00AE2A15">
      <w:pPr>
        <w:pStyle w:val="NormalWeb"/>
        <w:jc w:val="both"/>
        <w:rPr>
          <w:rFonts w:asciiTheme="minorHAnsi" w:hAnsiTheme="minorHAnsi"/>
        </w:rPr>
      </w:pPr>
      <w:r w:rsidRPr="00AE2A15">
        <w:rPr>
          <w:rFonts w:asciiTheme="minorHAnsi" w:hAnsiTheme="minorHAnsi"/>
        </w:rPr>
        <w:t xml:space="preserve"> I - </w:t>
      </w:r>
      <w:proofErr w:type="gramStart"/>
      <w:r w:rsidRPr="00AE2A15">
        <w:rPr>
          <w:rFonts w:asciiTheme="minorHAnsi" w:hAnsiTheme="minorHAnsi"/>
        </w:rPr>
        <w:t>AMAPÁ .</w:t>
      </w:r>
      <w:proofErr w:type="gramEnd"/>
      <w:r w:rsidRPr="00AE2A15">
        <w:rPr>
          <w:rFonts w:asciiTheme="minorHAnsi" w:hAnsiTheme="minorHAnsi"/>
        </w:rPr>
        <w:t xml:space="preserve"> </w:t>
      </w:r>
    </w:p>
    <w:p w:rsidR="00A50BD6" w:rsidRDefault="007310AB" w:rsidP="00AE2A15">
      <w:pPr>
        <w:pStyle w:val="NormalWeb"/>
        <w:jc w:val="both"/>
        <w:rPr>
          <w:rFonts w:asciiTheme="minorHAnsi" w:hAnsiTheme="minorHAnsi"/>
        </w:rPr>
      </w:pPr>
      <w:r w:rsidRPr="00AE2A15">
        <w:rPr>
          <w:rFonts w:asciiTheme="minorHAnsi" w:hAnsiTheme="minorHAnsi"/>
        </w:rPr>
        <w:t xml:space="preserve">ATO S NÚMERO EMENTA OU ASSUNTO DISPOSITIVO ESPECÍFICO PUBLICAÇÃO DOE TERMO INICIAL O B S E RVA Ç Õ E </w:t>
      </w:r>
      <w:proofErr w:type="gramStart"/>
      <w:r w:rsidRPr="00AE2A15">
        <w:rPr>
          <w:rFonts w:asciiTheme="minorHAnsi" w:hAnsiTheme="minorHAnsi"/>
        </w:rPr>
        <w:t>S .</w:t>
      </w:r>
      <w:proofErr w:type="gramEnd"/>
      <w:r w:rsidRPr="00AE2A15">
        <w:rPr>
          <w:rFonts w:asciiTheme="minorHAnsi" w:hAnsiTheme="minorHAnsi"/>
        </w:rPr>
        <w:t xml:space="preserve"> Decreto 1762/2016 Altera o Decreto nº 8.157, de 31 de dezembro de 2014, que dispõe sobre parcelamento de débitos do ICMS. Art. 2° 16/04/15 16/04/15 Recolhimento do ICMS </w:t>
      </w:r>
      <w:proofErr w:type="gramStart"/>
      <w:r w:rsidRPr="00AE2A15">
        <w:rPr>
          <w:rFonts w:asciiTheme="minorHAnsi" w:hAnsiTheme="minorHAnsi"/>
        </w:rPr>
        <w:t>apurado .</w:t>
      </w:r>
      <w:proofErr w:type="gramEnd"/>
      <w:r w:rsidRPr="00AE2A15">
        <w:rPr>
          <w:rFonts w:asciiTheme="minorHAnsi" w:hAnsiTheme="minorHAnsi"/>
        </w:rPr>
        <w:t xml:space="preserve"> mensalmente, em prazo </w:t>
      </w:r>
      <w:proofErr w:type="gramStart"/>
      <w:r w:rsidRPr="00AE2A15">
        <w:rPr>
          <w:rFonts w:asciiTheme="minorHAnsi" w:hAnsiTheme="minorHAnsi"/>
        </w:rPr>
        <w:t>diferenciado .</w:t>
      </w:r>
      <w:proofErr w:type="gramEnd"/>
      <w:r w:rsidRPr="00AE2A15">
        <w:rPr>
          <w:rFonts w:asciiTheme="minorHAnsi" w:hAnsiTheme="minorHAnsi"/>
        </w:rPr>
        <w:t xml:space="preserve"> Decreto 2530/1994 Aprova o Regulamento da Lei n° 0144, de 28 de janeiro de 1994, que dispõe sobre os mecanismos e instrumentos relativos a política de incentivo ao desenvolvimento industrial do Estado do Amapá. - 31/05/1994 31/05/1994 </w:t>
      </w:r>
    </w:p>
    <w:p w:rsidR="007310AB" w:rsidRDefault="007310AB" w:rsidP="00AE2A15">
      <w:pPr>
        <w:pStyle w:val="NormalWeb"/>
        <w:jc w:val="both"/>
        <w:rPr>
          <w:rFonts w:asciiTheme="minorHAnsi" w:hAnsiTheme="minorHAnsi"/>
        </w:rPr>
      </w:pPr>
      <w:r w:rsidRPr="00AE2A15">
        <w:rPr>
          <w:rFonts w:asciiTheme="minorHAnsi" w:hAnsiTheme="minorHAnsi"/>
        </w:rPr>
        <w:t xml:space="preserve">II - ESPÍRITO </w:t>
      </w:r>
      <w:proofErr w:type="gramStart"/>
      <w:r w:rsidRPr="00AE2A15">
        <w:rPr>
          <w:rFonts w:asciiTheme="minorHAnsi" w:hAnsiTheme="minorHAnsi"/>
        </w:rPr>
        <w:t>SANTO .</w:t>
      </w:r>
      <w:proofErr w:type="gramEnd"/>
      <w:r w:rsidRPr="00AE2A15">
        <w:rPr>
          <w:rFonts w:asciiTheme="minorHAnsi" w:hAnsiTheme="minorHAnsi"/>
        </w:rPr>
        <w:t xml:space="preserve"> ATO S NÚMERO EMENTA OU ASSUNTO DISPOSITIVO ESPECÍFICO PUBLICAÇÃO DOE TERMO INICIAL O B S E RVA Ç Õ E </w:t>
      </w:r>
      <w:proofErr w:type="gramStart"/>
      <w:r w:rsidRPr="00AE2A15">
        <w:rPr>
          <w:rFonts w:asciiTheme="minorHAnsi" w:hAnsiTheme="minorHAnsi"/>
        </w:rPr>
        <w:t>S .</w:t>
      </w:r>
      <w:proofErr w:type="gramEnd"/>
      <w:r w:rsidRPr="00AE2A15">
        <w:rPr>
          <w:rFonts w:asciiTheme="minorHAnsi" w:hAnsiTheme="minorHAnsi"/>
        </w:rPr>
        <w:t xml:space="preserve"> Decreto 3.707-R/2014 Redução da base de cálculo, de forma que a carga tributária efetiva resulte no percentual de 7%, nas operações internas com: Art. 70, LX, do RICMS/ES 03.12.2014 03.12.2014 Dispensado o estorno do crédito do imposto relativo às </w:t>
      </w:r>
      <w:proofErr w:type="gramStart"/>
      <w:r w:rsidRPr="00AE2A15">
        <w:rPr>
          <w:rFonts w:asciiTheme="minorHAnsi" w:hAnsiTheme="minorHAnsi"/>
        </w:rPr>
        <w:t>respectivas .</w:t>
      </w:r>
      <w:proofErr w:type="gramEnd"/>
      <w:r w:rsidRPr="00AE2A15">
        <w:rPr>
          <w:rFonts w:asciiTheme="minorHAnsi" w:hAnsiTheme="minorHAnsi"/>
        </w:rPr>
        <w:t xml:space="preserve"> a) minério de ferro não aglomerado, 2601.1100; b) minérios de ferro aglomerados, 2601.12; entradas. Notas: </w:t>
      </w:r>
      <w:proofErr w:type="gramStart"/>
      <w:r w:rsidRPr="00AE2A15">
        <w:rPr>
          <w:rFonts w:asciiTheme="minorHAnsi" w:hAnsiTheme="minorHAnsi"/>
        </w:rPr>
        <w:t>1.Os</w:t>
      </w:r>
      <w:proofErr w:type="gramEnd"/>
      <w:r w:rsidRPr="00AE2A15">
        <w:rPr>
          <w:rFonts w:asciiTheme="minorHAnsi" w:hAnsiTheme="minorHAnsi"/>
        </w:rPr>
        <w:t xml:space="preserve"> benefícios não </w:t>
      </w:r>
      <w:r w:rsidRPr="00AE2A15">
        <w:rPr>
          <w:rFonts w:asciiTheme="minorHAnsi" w:hAnsiTheme="minorHAnsi"/>
        </w:rPr>
        <w:lastRenderedPageBreak/>
        <w:t xml:space="preserve">se . c) minérios de ferro aglomerados por processo de </w:t>
      </w:r>
      <w:proofErr w:type="spellStart"/>
      <w:r w:rsidRPr="00AE2A15">
        <w:rPr>
          <w:rFonts w:asciiTheme="minorHAnsi" w:hAnsiTheme="minorHAnsi"/>
        </w:rPr>
        <w:t>peletização</w:t>
      </w:r>
      <w:proofErr w:type="spellEnd"/>
      <w:r w:rsidRPr="00AE2A15">
        <w:rPr>
          <w:rFonts w:asciiTheme="minorHAnsi" w:hAnsiTheme="minorHAnsi"/>
        </w:rPr>
        <w:t>, de diâmetro superior ou igual a 8mm e inferior ou igual a 18mm, 2601.12.10; d) outros minérios de ferro aglomerados, 2601.12.90. aplicam aos estabelecimentos optantes pelo Simples Nacional</w:t>
      </w:r>
      <w:proofErr w:type="gramStart"/>
      <w:r w:rsidRPr="00AE2A15">
        <w:rPr>
          <w:rFonts w:asciiTheme="minorHAnsi" w:hAnsiTheme="minorHAnsi"/>
        </w:rPr>
        <w:t>. .</w:t>
      </w:r>
      <w:proofErr w:type="gramEnd"/>
      <w:r w:rsidRPr="00AE2A15">
        <w:rPr>
          <w:rFonts w:asciiTheme="minorHAnsi" w:hAnsiTheme="minorHAnsi"/>
        </w:rPr>
        <w:t xml:space="preserve"> Lei 10.568/2016 Benefícios concedidos à empresa transportadora rodoviária de cargas Redução da base de cálculo, de forma que a carga tributária efetiva resulte no percentual de 7% nas prestações internas de serviços de transporte rodoviário de cargas, devendo os Art. 25 27.07.2016 27.07.16 2. os benefícios fazem parte do programa de incentivos vinculados à celebração de </w:t>
      </w:r>
      <w:proofErr w:type="gramStart"/>
      <w:r w:rsidRPr="00AE2A15">
        <w:rPr>
          <w:rFonts w:asciiTheme="minorHAnsi" w:hAnsiTheme="minorHAnsi"/>
        </w:rPr>
        <w:t>Contrato .</w:t>
      </w:r>
      <w:proofErr w:type="gramEnd"/>
      <w:r w:rsidRPr="00AE2A15">
        <w:rPr>
          <w:rFonts w:asciiTheme="minorHAnsi" w:hAnsiTheme="minorHAnsi"/>
        </w:rPr>
        <w:t xml:space="preserve"> respectivos créditos previstos na legislação serem integralmente estornados; Redução de base de cálculo nas operações internas com os produtos classificados nos códigos NCM/SH 8704.2, 8704.3, de Competitividade -COMPETE/ES, que serve </w:t>
      </w:r>
      <w:proofErr w:type="gramStart"/>
      <w:r w:rsidRPr="00AE2A15">
        <w:rPr>
          <w:rFonts w:asciiTheme="minorHAnsi" w:hAnsiTheme="minorHAnsi"/>
        </w:rPr>
        <w:t>como .</w:t>
      </w:r>
      <w:proofErr w:type="gramEnd"/>
      <w:r w:rsidRPr="00AE2A15">
        <w:rPr>
          <w:rFonts w:asciiTheme="minorHAnsi" w:hAnsiTheme="minorHAnsi"/>
        </w:rPr>
        <w:t xml:space="preserve"> 8704.9 e 8707.9, destinados à empresa Transportadora Rodoviária de Cargas, de forma que a carga tributária efetiva resulte no percentual de 7%. instrumento de proteção à economia do Estado do Espírito Santo</w:t>
      </w:r>
      <w:proofErr w:type="gramStart"/>
      <w:r w:rsidRPr="00AE2A15">
        <w:rPr>
          <w:rFonts w:asciiTheme="minorHAnsi" w:hAnsiTheme="minorHAnsi"/>
        </w:rPr>
        <w:t>. .</w:t>
      </w:r>
      <w:proofErr w:type="gramEnd"/>
      <w:r w:rsidRPr="00AE2A15">
        <w:rPr>
          <w:rFonts w:asciiTheme="minorHAnsi" w:hAnsiTheme="minorHAnsi"/>
        </w:rPr>
        <w:t xml:space="preserve"> Crédito presumido de 5%, nas prestações interestaduais de serviços de transporte rodoviário de cargas, devendo os respectivos créditos previstos na legislação serem integralmente estornados. Regulamentado no RICMS/ES, Decreto n.º 1.090-R, de 25.10.2002, art. 530-L-R-</w:t>
      </w:r>
      <w:proofErr w:type="gramStart"/>
      <w:r w:rsidRPr="00AE2A15">
        <w:rPr>
          <w:rFonts w:asciiTheme="minorHAnsi" w:hAnsiTheme="minorHAnsi"/>
        </w:rPr>
        <w:t>L. .</w:t>
      </w:r>
      <w:proofErr w:type="gramEnd"/>
      <w:r w:rsidRPr="00AE2A15">
        <w:rPr>
          <w:rFonts w:asciiTheme="minorHAnsi" w:hAnsiTheme="minorHAnsi"/>
        </w:rPr>
        <w:t xml:space="preserve"> Lei 10.568/2016 Benefícios concedidos à indústria de cervejas artesanais Redução da base de cálculo, nas operações internas, de forma que a carga tributária efetiva resulte nos percentuais de: 12%, a partir de 16.06.2017, até 31 de dezembro de 2017, e de 17%, a partir de 1º.01.2018; Art. 25-A 16.06.2017 16.06.2017 1 A redução de base de cálculo: a) deverá alcançar também a base de cálculo do regime de . Crédito presumido, de10,9%, nas operações interestaduais entre contribuintes; Crédito presumido, nas operações interestaduais destinadas a consumidor final: de 10,75%, no exercício de 2017, e de 10,9%, a partir do exercício de 2018. substituição tributária, desde que seja utilizado o PCF publicado em decreto estadual; b) não </w:t>
      </w:r>
      <w:proofErr w:type="gramStart"/>
      <w:r w:rsidRPr="00AE2A15">
        <w:rPr>
          <w:rFonts w:asciiTheme="minorHAnsi" w:hAnsiTheme="minorHAnsi"/>
        </w:rPr>
        <w:t>alcançará .</w:t>
      </w:r>
      <w:proofErr w:type="gramEnd"/>
      <w:r w:rsidRPr="00AE2A15">
        <w:rPr>
          <w:rFonts w:asciiTheme="minorHAnsi" w:hAnsiTheme="minorHAnsi"/>
        </w:rPr>
        <w:t xml:space="preserve"> empresas optantes do Simples Nacional; c) não alcançará a alíquota adicional de dois por cento</w:t>
      </w:r>
      <w:proofErr w:type="gramStart"/>
      <w:r w:rsidRPr="00AE2A15">
        <w:rPr>
          <w:rFonts w:asciiTheme="minorHAnsi" w:hAnsiTheme="minorHAnsi"/>
        </w:rPr>
        <w:t>, .</w:t>
      </w:r>
      <w:proofErr w:type="gramEnd"/>
      <w:r w:rsidRPr="00AE2A15">
        <w:rPr>
          <w:rFonts w:asciiTheme="minorHAnsi" w:hAnsiTheme="minorHAnsi"/>
        </w:rPr>
        <w:t xml:space="preserve"> destinada ao Fundo Estadual de Combate à Pobreza e às Desigualdades Sociais, a que se refere o art. 20- . A da Lei nº 7.000, de 27 de dezembro de 2001. 2. A utilização do benefício de crédito presumido </w:t>
      </w:r>
      <w:proofErr w:type="gramStart"/>
      <w:r w:rsidRPr="00AE2A15">
        <w:rPr>
          <w:rFonts w:asciiTheme="minorHAnsi" w:hAnsiTheme="minorHAnsi"/>
        </w:rPr>
        <w:t>fica .</w:t>
      </w:r>
      <w:proofErr w:type="gramEnd"/>
      <w:r w:rsidRPr="00AE2A15">
        <w:rPr>
          <w:rFonts w:asciiTheme="minorHAnsi" w:hAnsiTheme="minorHAnsi"/>
        </w:rPr>
        <w:t xml:space="preserve"> condicionada ao estorno integral do crédito de ICMS relativo às aquisições de insumos e matéria-prima</w:t>
      </w:r>
      <w:proofErr w:type="gramStart"/>
      <w:r w:rsidRPr="00AE2A15">
        <w:rPr>
          <w:rFonts w:asciiTheme="minorHAnsi" w:hAnsiTheme="minorHAnsi"/>
        </w:rPr>
        <w:t>; .</w:t>
      </w:r>
      <w:proofErr w:type="gramEnd"/>
      <w:r w:rsidRPr="00AE2A15">
        <w:rPr>
          <w:rFonts w:asciiTheme="minorHAnsi" w:hAnsiTheme="minorHAnsi"/>
        </w:rPr>
        <w:t xml:space="preserve"> 3. Os benefícios somente se aplicam às mercadorias produzidas neste Estado. 4. Os benefícios não </w:t>
      </w:r>
      <w:proofErr w:type="gramStart"/>
      <w:r w:rsidRPr="00AE2A15">
        <w:rPr>
          <w:rFonts w:asciiTheme="minorHAnsi" w:hAnsiTheme="minorHAnsi"/>
        </w:rPr>
        <w:t>se .</w:t>
      </w:r>
      <w:proofErr w:type="gramEnd"/>
      <w:r w:rsidRPr="00AE2A15">
        <w:rPr>
          <w:rFonts w:asciiTheme="minorHAnsi" w:hAnsiTheme="minorHAnsi"/>
        </w:rPr>
        <w:t xml:space="preserve"> aplicam aos estabelecimentos optantes pelo Simples Nacional. Nota: os </w:t>
      </w:r>
      <w:proofErr w:type="gramStart"/>
      <w:r w:rsidRPr="00AE2A15">
        <w:rPr>
          <w:rFonts w:asciiTheme="minorHAnsi" w:hAnsiTheme="minorHAnsi"/>
        </w:rPr>
        <w:t>benefícios .</w:t>
      </w:r>
      <w:proofErr w:type="gramEnd"/>
      <w:r w:rsidRPr="00AE2A15">
        <w:rPr>
          <w:rFonts w:asciiTheme="minorHAnsi" w:hAnsiTheme="minorHAnsi"/>
        </w:rPr>
        <w:t xml:space="preserve"> fazem parte do programa de incentivos vinculados à celebração de Contrato de Competitividade </w:t>
      </w:r>
      <w:proofErr w:type="gramStart"/>
      <w:r w:rsidRPr="00AE2A15">
        <w:rPr>
          <w:rFonts w:asciiTheme="minorHAnsi" w:hAnsiTheme="minorHAnsi"/>
        </w:rPr>
        <w:t>- .</w:t>
      </w:r>
      <w:proofErr w:type="gramEnd"/>
      <w:r w:rsidRPr="00AE2A15">
        <w:rPr>
          <w:rFonts w:asciiTheme="minorHAnsi" w:hAnsiTheme="minorHAnsi"/>
        </w:rPr>
        <w:t xml:space="preserve"> COMPETE/ES, que serve como instrumento de proteção à economia do Estado do Espírito Santo</w:t>
      </w:r>
      <w:proofErr w:type="gramStart"/>
      <w:r w:rsidRPr="00AE2A15">
        <w:rPr>
          <w:rFonts w:asciiTheme="minorHAnsi" w:hAnsiTheme="minorHAnsi"/>
        </w:rPr>
        <w:t>. .</w:t>
      </w:r>
      <w:proofErr w:type="gramEnd"/>
      <w:r w:rsidRPr="00AE2A15">
        <w:rPr>
          <w:rFonts w:asciiTheme="minorHAnsi" w:hAnsiTheme="minorHAnsi"/>
        </w:rPr>
        <w:t xml:space="preserve"> Regulamentado no RICMS/ES, Decreto </w:t>
      </w:r>
      <w:proofErr w:type="gramStart"/>
      <w:r w:rsidRPr="00AE2A15">
        <w:rPr>
          <w:rFonts w:asciiTheme="minorHAnsi" w:hAnsiTheme="minorHAnsi"/>
        </w:rPr>
        <w:t>n.º .</w:t>
      </w:r>
      <w:proofErr w:type="gramEnd"/>
      <w:r w:rsidRPr="00AE2A15">
        <w:rPr>
          <w:rFonts w:asciiTheme="minorHAnsi" w:hAnsiTheme="minorHAnsi"/>
        </w:rPr>
        <w:t xml:space="preserve"> 1.090-R, de 25.10.2002, art. 530-L-R-M. Vigência até 31/12/2017</w:t>
      </w:r>
      <w:proofErr w:type="gramStart"/>
      <w:r w:rsidRPr="00AE2A15">
        <w:rPr>
          <w:rFonts w:asciiTheme="minorHAnsi" w:hAnsiTheme="minorHAnsi"/>
        </w:rPr>
        <w:t>. .</w:t>
      </w:r>
      <w:proofErr w:type="gramEnd"/>
      <w:r w:rsidRPr="00AE2A15">
        <w:rPr>
          <w:rFonts w:asciiTheme="minorHAnsi" w:hAnsiTheme="minorHAnsi"/>
        </w:rPr>
        <w:t xml:space="preserve"> Decreto 3.217-R/2013 Redução de base de cálculo, nas operações a seguir indicadas, realizadas ao abrigo da Lei n.º 2.508, de 1970, com mercadorias ou bens importados, de forma que a carga tributária efetiva resulte no percentual de 4%, excluídas as mercadorias ou bens importados que não possuírem similar nacional e não estiverem sujeitos aos efeitos da Resolução n.º 13, de 2012, do Senado Art. 70, LXIX, do RICMS/ES 1º.02.13 1º.02.13 O inciso LXIX, do art. 70 foi revogado pelo . Federal: a) importações de mercadorias ou bens; b) saídas internas, exceto quando destinadas a estabelecimento varejista localizado neste Estado ou Decreto nº 4.200-R, de 09/01/2018 e vigorou até 08/01/2018</w:t>
      </w:r>
      <w:proofErr w:type="gramStart"/>
      <w:r w:rsidRPr="00AE2A15">
        <w:rPr>
          <w:rFonts w:asciiTheme="minorHAnsi" w:hAnsiTheme="minorHAnsi"/>
        </w:rPr>
        <w:t>. .</w:t>
      </w:r>
      <w:proofErr w:type="gramEnd"/>
      <w:r w:rsidRPr="00AE2A15">
        <w:rPr>
          <w:rFonts w:asciiTheme="minorHAnsi" w:hAnsiTheme="minorHAnsi"/>
        </w:rPr>
        <w:t xml:space="preserve"> a consumidor final, promovidas pelo: 1. importador; ou 2. adquirente, na importação por conta e ordem de terceiros</w:t>
      </w:r>
      <w:proofErr w:type="gramStart"/>
      <w:r w:rsidRPr="00AE2A15">
        <w:rPr>
          <w:rFonts w:asciiTheme="minorHAnsi" w:hAnsiTheme="minorHAnsi"/>
        </w:rPr>
        <w:t>. .</w:t>
      </w:r>
      <w:proofErr w:type="gramEnd"/>
      <w:r w:rsidRPr="00AE2A15">
        <w:rPr>
          <w:rFonts w:asciiTheme="minorHAnsi" w:hAnsiTheme="minorHAnsi"/>
        </w:rPr>
        <w:t xml:space="preserve"> Decreto </w:t>
      </w:r>
      <w:proofErr w:type="gramStart"/>
      <w:r w:rsidRPr="00AE2A15">
        <w:rPr>
          <w:rFonts w:asciiTheme="minorHAnsi" w:hAnsiTheme="minorHAnsi"/>
        </w:rPr>
        <w:t>4 .</w:t>
      </w:r>
      <w:proofErr w:type="gramEnd"/>
      <w:r w:rsidRPr="00AE2A15">
        <w:rPr>
          <w:rFonts w:asciiTheme="minorHAnsi" w:hAnsiTheme="minorHAnsi"/>
        </w:rPr>
        <w:t xml:space="preserve"> 11 6 - R / 2 0 1 7 Saídas internas de pedra britada e de mão, de forma que a carga tributária efetiva resulte no percentual de sete por cento, devendo o crédito relativo às aquisições dos produtos ser estornado proporcionalmente à redução da base de cálculo do imposto (Convênio ICMS </w:t>
      </w:r>
      <w:r w:rsidRPr="00AE2A15">
        <w:rPr>
          <w:rFonts w:asciiTheme="minorHAnsi" w:hAnsiTheme="minorHAnsi"/>
        </w:rPr>
        <w:lastRenderedPageBreak/>
        <w:t xml:space="preserve">13/94 e 49/17); Art. 70, XX, do RICMS/ES 19.06.17 1º.05.2017 Concede benefício de redução de base de cálculo com carga tributária efetiva de 7%, ou seja, maior que a estabelecida no Convênio ICMS 13/94, que prevê redução de 33,33% na base de cálculo. . Decreto </w:t>
      </w:r>
      <w:proofErr w:type="gramStart"/>
      <w:r w:rsidRPr="00AE2A15">
        <w:rPr>
          <w:rFonts w:asciiTheme="minorHAnsi" w:hAnsiTheme="minorHAnsi"/>
        </w:rPr>
        <w:t>4 .</w:t>
      </w:r>
      <w:proofErr w:type="gramEnd"/>
      <w:r w:rsidRPr="00AE2A15">
        <w:rPr>
          <w:rFonts w:asciiTheme="minorHAnsi" w:hAnsiTheme="minorHAnsi"/>
        </w:rPr>
        <w:t xml:space="preserve"> 11 6 - R / 2 0 1 7 Concede isenção, nas operações internas, de importação e prestações de serviços de transporte, bem como o diferencial de alíquotas, relativos às aquisições de equipamentos, partes e peças realizadas pela Vale S.A., destinados ao Projeto do Centro Capixaba de Monitoramento </w:t>
      </w:r>
      <w:proofErr w:type="spellStart"/>
      <w:r w:rsidRPr="00AE2A15">
        <w:rPr>
          <w:rFonts w:asciiTheme="minorHAnsi" w:hAnsiTheme="minorHAnsi"/>
        </w:rPr>
        <w:t>Hidrometeorológico</w:t>
      </w:r>
      <w:proofErr w:type="spellEnd"/>
      <w:r w:rsidRPr="00AE2A15">
        <w:rPr>
          <w:rFonts w:asciiTheme="minorHAnsi" w:hAnsiTheme="minorHAnsi"/>
        </w:rPr>
        <w:t xml:space="preserve">. Art. 5.º, CLXXIII, do RICMS/ES 19.06.17 1º.05.2017 A concessão do benefício fica condicionada a posterior homologação por parte da </w:t>
      </w:r>
      <w:proofErr w:type="spellStart"/>
      <w:r w:rsidRPr="00AE2A15">
        <w:rPr>
          <w:rFonts w:asciiTheme="minorHAnsi" w:hAnsiTheme="minorHAnsi"/>
        </w:rPr>
        <w:t>Sefaz</w:t>
      </w:r>
      <w:proofErr w:type="spellEnd"/>
      <w:r w:rsidRPr="00AE2A15">
        <w:rPr>
          <w:rFonts w:asciiTheme="minorHAnsi" w:hAnsiTheme="minorHAnsi"/>
        </w:rPr>
        <w:t xml:space="preserve"> e</w:t>
      </w:r>
      <w:proofErr w:type="gramStart"/>
      <w:r w:rsidRPr="00AE2A15">
        <w:rPr>
          <w:rFonts w:asciiTheme="minorHAnsi" w:hAnsiTheme="minorHAnsi"/>
        </w:rPr>
        <w:t>, .</w:t>
      </w:r>
      <w:proofErr w:type="gramEnd"/>
      <w:r w:rsidRPr="00AE2A15">
        <w:rPr>
          <w:rFonts w:asciiTheme="minorHAnsi" w:hAnsiTheme="minorHAnsi"/>
        </w:rPr>
        <w:t xml:space="preserve"> após o prazo limite, somente será homologada quando efetivada a doação ao Centro Capixaba de Monitoramento </w:t>
      </w:r>
      <w:proofErr w:type="spellStart"/>
      <w:r w:rsidRPr="00AE2A15">
        <w:rPr>
          <w:rFonts w:asciiTheme="minorHAnsi" w:hAnsiTheme="minorHAnsi"/>
        </w:rPr>
        <w:t>Hidrometeorológico</w:t>
      </w:r>
      <w:proofErr w:type="spellEnd"/>
    </w:p>
    <w:p w:rsidR="0072715D" w:rsidRPr="00AE2A15" w:rsidRDefault="0072715D" w:rsidP="00AE2A15">
      <w:pPr>
        <w:pStyle w:val="NormalWeb"/>
        <w:jc w:val="both"/>
        <w:rPr>
          <w:rFonts w:asciiTheme="minorHAnsi" w:hAnsiTheme="minorHAnsi"/>
        </w:rPr>
      </w:pPr>
    </w:p>
    <w:p w:rsidR="007310AB" w:rsidRDefault="007310AB" w:rsidP="007310AB">
      <w:pPr>
        <w:shd w:val="clear" w:color="auto" w:fill="F0F0ED"/>
        <w:spacing w:line="294" w:lineRule="atLeast"/>
        <w:rPr>
          <w:rStyle w:val="right"/>
          <w:rFonts w:ascii="Arial" w:hAnsi="Arial" w:cs="Arial"/>
          <w:b/>
          <w:bCs/>
          <w:caps/>
          <w:color w:val="000000"/>
          <w:sz w:val="21"/>
          <w:szCs w:val="21"/>
        </w:rPr>
      </w:pPr>
      <w:r>
        <w:rPr>
          <w:rStyle w:val="right"/>
          <w:rFonts w:ascii="Arial" w:hAnsi="Arial" w:cs="Arial"/>
          <w:b/>
          <w:bCs/>
          <w:caps/>
          <w:color w:val="000000"/>
          <w:sz w:val="21"/>
          <w:szCs w:val="21"/>
        </w:rPr>
        <w:t xml:space="preserve">instrução normativa nº 1812, de 28 jun 2018 </w:t>
      </w:r>
      <w:r w:rsidR="00EF5CA7">
        <w:rPr>
          <w:rStyle w:val="right"/>
          <w:rFonts w:ascii="Arial" w:hAnsi="Arial" w:cs="Arial"/>
          <w:b/>
          <w:bCs/>
          <w:caps/>
          <w:color w:val="000000"/>
          <w:sz w:val="21"/>
          <w:szCs w:val="21"/>
        </w:rPr>
        <w:t>(DOU 02/7/2018)</w:t>
      </w:r>
    </w:p>
    <w:p w:rsidR="00EF5CA7" w:rsidRDefault="00EF5CA7" w:rsidP="00EF5CA7">
      <w:pPr>
        <w:spacing w:line="240" w:lineRule="auto"/>
        <w:jc w:val="left"/>
        <w:rPr>
          <w:color w:val="000000"/>
          <w:sz w:val="18"/>
          <w:szCs w:val="18"/>
        </w:rPr>
      </w:pPr>
      <w:r>
        <w:rPr>
          <w:rStyle w:val="left"/>
          <w:rFonts w:ascii="Arial" w:hAnsi="Arial" w:cs="Arial"/>
          <w:color w:val="000000"/>
          <w:shd w:val="clear" w:color="auto" w:fill="FFFFFF"/>
        </w:rPr>
        <w:t xml:space="preserve"> </w:t>
      </w:r>
    </w:p>
    <w:p w:rsidR="007310AB" w:rsidRDefault="00EF5CA7" w:rsidP="007310AB">
      <w:pPr>
        <w:pStyle w:val="ementa"/>
        <w:shd w:val="clear" w:color="auto" w:fill="FFFFFF"/>
        <w:spacing w:line="252" w:lineRule="atLeast"/>
        <w:jc w:val="both"/>
        <w:rPr>
          <w:color w:val="000000"/>
          <w:sz w:val="18"/>
          <w:szCs w:val="18"/>
        </w:rPr>
      </w:pPr>
      <w:r>
        <w:rPr>
          <w:color w:val="000000"/>
          <w:sz w:val="18"/>
          <w:szCs w:val="18"/>
        </w:rPr>
        <w:t>A</w:t>
      </w:r>
      <w:r w:rsidR="007310AB">
        <w:rPr>
          <w:color w:val="000000"/>
          <w:sz w:val="18"/>
          <w:szCs w:val="18"/>
        </w:rPr>
        <w:t xml:space="preserve">ltera a Instrução Normativa RFB nº 1.436, de 30 de dezembro de 2013, que dispõe sobre a Contribuição Previdenciária sobre a Receita Bruta (CPRB), destinada ao Regime Geral de Previdência Social (RGPS), devida pelas empresas referidas nos </w:t>
      </w:r>
      <w:proofErr w:type="spellStart"/>
      <w:r w:rsidR="007310AB">
        <w:rPr>
          <w:color w:val="000000"/>
          <w:sz w:val="18"/>
          <w:szCs w:val="18"/>
        </w:rPr>
        <w:t>arts</w:t>
      </w:r>
      <w:proofErr w:type="spellEnd"/>
      <w:r w:rsidR="007310AB">
        <w:rPr>
          <w:color w:val="000000"/>
          <w:sz w:val="18"/>
          <w:szCs w:val="18"/>
        </w:rPr>
        <w:t>. 7º e 8º da Lei nº 12.546, de 14 de dezembro de 2011.</w:t>
      </w:r>
    </w:p>
    <w:p w:rsidR="007310AB" w:rsidRDefault="007310AB" w:rsidP="007310AB">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xml:space="preserve">O SECRETÁRIO DA RECEITA FEDERAL DO BRASIL, no uso da atribuição que lhe confere o inciso III do art. 327 do Regimento Interno da Secretaria da Receita Federal do Brasil, aprovado pela Portaria MF nº 430, de 9 de outubro de 2017, e tendo em vista o disposto nos </w:t>
      </w:r>
      <w:proofErr w:type="spellStart"/>
      <w:r>
        <w:rPr>
          <w:rFonts w:ascii="Arial" w:hAnsi="Arial" w:cs="Arial"/>
          <w:color w:val="000000"/>
          <w:sz w:val="20"/>
          <w:szCs w:val="20"/>
        </w:rPr>
        <w:t>arts</w:t>
      </w:r>
      <w:proofErr w:type="spellEnd"/>
      <w:r>
        <w:rPr>
          <w:rFonts w:ascii="Arial" w:hAnsi="Arial" w:cs="Arial"/>
          <w:color w:val="000000"/>
          <w:sz w:val="20"/>
          <w:szCs w:val="20"/>
        </w:rPr>
        <w:t xml:space="preserve">. 7º a 9º da Lei nº 12.546, de 14 de dezembro de 2011, nos </w:t>
      </w:r>
      <w:proofErr w:type="spellStart"/>
      <w:r>
        <w:rPr>
          <w:rFonts w:ascii="Arial" w:hAnsi="Arial" w:cs="Arial"/>
          <w:color w:val="000000"/>
          <w:sz w:val="20"/>
          <w:szCs w:val="20"/>
        </w:rPr>
        <w:t>arts</w:t>
      </w:r>
      <w:proofErr w:type="spellEnd"/>
      <w:r>
        <w:rPr>
          <w:rFonts w:ascii="Arial" w:hAnsi="Arial" w:cs="Arial"/>
          <w:color w:val="000000"/>
          <w:sz w:val="20"/>
          <w:szCs w:val="20"/>
        </w:rPr>
        <w:t>. 1º, 3º, 11 e 12 da Lei nº 13.670, de 30 de maio de 2018, e no Decreto nº 7.828, de 16 de outubro de 2012, resolve:</w:t>
      </w:r>
    </w:p>
    <w:p w:rsidR="007310AB" w:rsidRDefault="007310AB" w:rsidP="007310AB">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1º A Instrução Normativa RFB nº 1.436, de 30 de dezembro de 2013, passa a vigorar com as seguintes alterações:</w:t>
      </w:r>
    </w:p>
    <w:p w:rsidR="007310AB" w:rsidRDefault="007310AB" w:rsidP="007310AB">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1º Até 31 de dezembro de 2020, as contribuições previdenciárias das empresas que desenvolvem as atividades relacionadas nos Anexos I e IV ou produzem os itens listados nos Anexos II e V incidirão sobre o valor da receita bruta, em substituição às contribuições previdenciárias incidentes sobre a folha de pagamento, previstas nos incisos I e III do caput do art. 22 da Lei nº 8.212, de 24 de julho de 1991, observado o disposto nesta Instrução Normativa e aplicando-se:</w:t>
      </w:r>
    </w:p>
    <w:p w:rsidR="007310AB" w:rsidRDefault="007310AB" w:rsidP="007310AB">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41" name="Imagem 41" descr="http://normas.receita.fazenda.gov.br/sijut2consulta/imagens/link_go_16x16A.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ormas.receita.fazenda.gov.br/sijut2consulta/imagens/link_go_16x16A.p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7310AB" w:rsidRDefault="007310AB" w:rsidP="007310AB">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xml:space="preserve">I - </w:t>
      </w:r>
      <w:proofErr w:type="gramStart"/>
      <w:r>
        <w:rPr>
          <w:rFonts w:ascii="Arial" w:hAnsi="Arial" w:cs="Arial"/>
          <w:color w:val="000000"/>
          <w:sz w:val="20"/>
          <w:szCs w:val="20"/>
        </w:rPr>
        <w:t>os</w:t>
      </w:r>
      <w:proofErr w:type="gramEnd"/>
      <w:r>
        <w:rPr>
          <w:rFonts w:ascii="Arial" w:hAnsi="Arial" w:cs="Arial"/>
          <w:color w:val="000000"/>
          <w:sz w:val="20"/>
          <w:szCs w:val="20"/>
        </w:rPr>
        <w:t xml:space="preserve"> Anexos I e II para fatos geradores ocorridos até 31 de agosto de 2018; e</w:t>
      </w:r>
    </w:p>
    <w:p w:rsidR="007310AB" w:rsidRDefault="007310AB" w:rsidP="007310AB">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40" name="Imagem 40" descr="http://normas.receita.fazenda.gov.br/sijut2consulta/imagens/link_go_16x16A.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ormas.receita.fazenda.gov.br/sijut2consulta/imagens/link_go_16x16A.png">
                      <a:hlinkClick r:id="rId10"/>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7310AB" w:rsidRDefault="007310AB" w:rsidP="007310AB">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xml:space="preserve">II - </w:t>
      </w:r>
      <w:proofErr w:type="gramStart"/>
      <w:r>
        <w:rPr>
          <w:rFonts w:ascii="Arial" w:hAnsi="Arial" w:cs="Arial"/>
          <w:color w:val="000000"/>
          <w:sz w:val="20"/>
          <w:szCs w:val="20"/>
        </w:rPr>
        <w:t>os</w:t>
      </w:r>
      <w:proofErr w:type="gramEnd"/>
      <w:r>
        <w:rPr>
          <w:rFonts w:ascii="Arial" w:hAnsi="Arial" w:cs="Arial"/>
          <w:color w:val="000000"/>
          <w:sz w:val="20"/>
          <w:szCs w:val="20"/>
        </w:rPr>
        <w:t xml:space="preserve"> Anexos IV e V para fatos geradores ocorridos a partir de 1º de setembro de 2018.</w:t>
      </w:r>
    </w:p>
    <w:p w:rsidR="007310AB" w:rsidRDefault="007310AB" w:rsidP="007310AB">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39" name="Imagem 39" descr="http://normas.receita.fazenda.gov.br/sijut2consulta/imagens/link_go_16x16A.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ormas.receita.fazenda.gov.br/sijut2consulta/imagens/link_go_16x16A.png">
                      <a:hlinkClick r:id="rId11"/>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7310AB" w:rsidRDefault="007310AB" w:rsidP="007310AB">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w:t>
      </w:r>
    </w:p>
    <w:p w:rsidR="007310AB" w:rsidRDefault="007310AB" w:rsidP="007310AB">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3º No caso de sociedades cooperativas, a Contribuição Previdenciária sobre a Receita Bruta (CPRB) aplica-se somente àquelas que produzem os itens listados nos Anexos II e V, observados os períodos de vigência indicados nos incisos I e II do caput.</w:t>
      </w:r>
    </w:p>
    <w:p w:rsidR="007310AB" w:rsidRDefault="007310AB" w:rsidP="007310AB">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38" name="Imagem 38" descr="http://normas.receita.fazenda.gov.br/sijut2consulta/imagens/link_go_16x16A.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normas.receita.fazenda.gov.br/sijut2consulta/imagens/link_go_16x16A.png">
                      <a:hlinkClick r:id="rId12"/>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7310AB" w:rsidRDefault="007310AB" w:rsidP="007310AB">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w:t>
      </w:r>
    </w:p>
    <w:p w:rsidR="007310AB" w:rsidRDefault="007310AB" w:rsidP="007310AB">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6º ...........................................................................................................................</w:t>
      </w:r>
    </w:p>
    <w:p w:rsidR="007310AB" w:rsidRDefault="007310AB" w:rsidP="007310AB">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xml:space="preserve">I - </w:t>
      </w:r>
      <w:proofErr w:type="gramStart"/>
      <w:r>
        <w:rPr>
          <w:rFonts w:ascii="Arial" w:hAnsi="Arial" w:cs="Arial"/>
          <w:color w:val="000000"/>
          <w:sz w:val="20"/>
          <w:szCs w:val="20"/>
        </w:rPr>
        <w:t>no</w:t>
      </w:r>
      <w:proofErr w:type="gramEnd"/>
      <w:r>
        <w:rPr>
          <w:rFonts w:ascii="Arial" w:hAnsi="Arial" w:cs="Arial"/>
          <w:color w:val="000000"/>
          <w:sz w:val="20"/>
          <w:szCs w:val="20"/>
        </w:rPr>
        <w:t xml:space="preserve"> ano de 2015, mediante o pagamento da contribuição incidente sobre a receita bruta relativa à competência dezembro de 2015;</w:t>
      </w:r>
    </w:p>
    <w:p w:rsidR="007310AB" w:rsidRDefault="007310AB" w:rsidP="007310AB">
      <w:pPr>
        <w:shd w:val="clear" w:color="auto" w:fill="FFFFFF"/>
        <w:spacing w:line="280" w:lineRule="atLeast"/>
        <w:ind w:firstLine="945"/>
        <w:rPr>
          <w:rFonts w:ascii="Arial" w:hAnsi="Arial" w:cs="Arial"/>
          <w:color w:val="000000"/>
        </w:rPr>
      </w:pPr>
      <w:r>
        <w:rPr>
          <w:rFonts w:ascii="Arial" w:hAnsi="Arial" w:cs="Arial"/>
          <w:color w:val="000000"/>
        </w:rPr>
        <w:lastRenderedPageBreak/>
        <w:t> </w:t>
      </w:r>
      <w:r>
        <w:rPr>
          <w:rFonts w:ascii="Arial" w:hAnsi="Arial" w:cs="Arial"/>
          <w:noProof/>
          <w:color w:val="0066CC"/>
          <w:bdr w:val="none" w:sz="0" w:space="0" w:color="auto" w:frame="1"/>
        </w:rPr>
        <w:drawing>
          <wp:inline distT="0" distB="0" distL="0" distR="0">
            <wp:extent cx="190500" cy="104775"/>
            <wp:effectExtent l="0" t="0" r="0" b="9525"/>
            <wp:docPr id="37" name="Imagem 37" descr="http://normas.receita.fazenda.gov.br/sijut2consulta/imagens/link_go_16x16A.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normas.receita.fazenda.gov.br/sijut2consulta/imagens/link_go_16x16A.png">
                      <a:hlinkClick r:id="rId13"/>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7310AB" w:rsidRDefault="007310AB" w:rsidP="007310AB">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xml:space="preserve">II - </w:t>
      </w:r>
      <w:proofErr w:type="gramStart"/>
      <w:r>
        <w:rPr>
          <w:rFonts w:ascii="Arial" w:hAnsi="Arial" w:cs="Arial"/>
          <w:color w:val="000000"/>
          <w:sz w:val="20"/>
          <w:szCs w:val="20"/>
        </w:rPr>
        <w:t>a</w:t>
      </w:r>
      <w:proofErr w:type="gramEnd"/>
      <w:r>
        <w:rPr>
          <w:rFonts w:ascii="Arial" w:hAnsi="Arial" w:cs="Arial"/>
          <w:color w:val="000000"/>
          <w:sz w:val="20"/>
          <w:szCs w:val="20"/>
        </w:rPr>
        <w:t xml:space="preserve"> partir de 2016, mediante o pagamento da contribuição incidente sobre a receita bruta relativa a janeiro de cada ano ou à 1ª (primeira) competência para a qual haja receita bruta apurada, e será irretratável para todo o ano-calendário; e</w:t>
      </w:r>
    </w:p>
    <w:p w:rsidR="007310AB" w:rsidRDefault="007310AB" w:rsidP="007310AB">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36" name="Imagem 36" descr="http://normas.receita.fazenda.gov.br/sijut2consulta/imagens/link_go_16x16A.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ormas.receita.fazenda.gov.br/sijut2consulta/imagens/link_go_16x16A.png">
                      <a:hlinkClick r:id="rId14"/>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7310AB" w:rsidRDefault="007310AB" w:rsidP="007310AB">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III – no ano de 2018, mediante o pagamento da contribuição incidente sobre a receita bruta relativa à competência setembro de 2018, ou à 1ª (primeira) competência para a qual haja receita bruta apurada, no caso de empresas que somente estarão sujeitas à CPRB a partir de setembro de 2018, em virtude de sua inclusão nesse regime de tributação pela Lei nº 13.670, de 30 de maio de 2018, aplicando-se a elas o disposto no inciso II para os demais anos-calendário.</w:t>
      </w:r>
    </w:p>
    <w:p w:rsidR="007310AB" w:rsidRDefault="007310AB" w:rsidP="007310AB">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35" name="Imagem 35" descr="http://normas.receita.fazenda.gov.br/sijut2consulta/imagens/link_go_16x16A.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normas.receita.fazenda.gov.br/sijut2consulta/imagens/link_go_16x16A.png">
                      <a:hlinkClick r:id="rId1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7310AB" w:rsidRDefault="007310AB" w:rsidP="007310AB">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7º No caso de empresas que contribuem simultaneamente com base nos Anexos I e II ou IV e V, a opção a que se refere o § 6º valerá, em cada hipótese, para os dois Anexos, vedada a opção por contribuir com base em apenas um deles.</w:t>
      </w:r>
    </w:p>
    <w:p w:rsidR="007310AB" w:rsidRDefault="007310AB" w:rsidP="007310AB">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34" name="Imagem 34" descr="http://normas.receita.fazenda.gov.br/sijut2consulta/imagens/link_go_16x16A.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normas.receita.fazenda.gov.br/sijut2consulta/imagens/link_go_16x16A.png">
                      <a:hlinkClick r:id="rId1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7310AB" w:rsidRDefault="007310AB" w:rsidP="007310AB">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(NR)</w:t>
      </w:r>
    </w:p>
    <w:p w:rsidR="007310AB" w:rsidRDefault="007310AB" w:rsidP="007310AB">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4º .....................................................................................................................</w:t>
      </w:r>
    </w:p>
    <w:p w:rsidR="007310AB" w:rsidRDefault="007310AB" w:rsidP="007310AB">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w:t>
      </w:r>
    </w:p>
    <w:p w:rsidR="007310AB" w:rsidRDefault="007310AB" w:rsidP="007310AB">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3º As empresas sujeitas à CPRB ficam obrigadas ao cumprimento das demais obrigações previstas na legislação previdenciária.” (NR)</w:t>
      </w:r>
    </w:p>
    <w:p w:rsidR="007310AB" w:rsidRDefault="007310AB" w:rsidP="007310AB">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33" name="Imagem 33" descr="http://normas.receita.fazenda.gov.br/sijut2consulta/imagens/link_go_16x16A.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normas.receita.fazenda.gov.br/sijut2consulta/imagens/link_go_16x16A.png">
                      <a:hlinkClick r:id="rId1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7310AB" w:rsidRDefault="007310AB" w:rsidP="007310AB">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5º O disposto no art. 1º aplica-se a empresas que produzem, no território nacional, item referido nos Anexos II e V.</w:t>
      </w:r>
    </w:p>
    <w:p w:rsidR="007310AB" w:rsidRDefault="007310AB" w:rsidP="007310AB">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32" name="Imagem 32" descr="http://normas.receita.fazenda.gov.br/sijut2consulta/imagens/link_go_16x16A.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normas.receita.fazenda.gov.br/sijut2consulta/imagens/link_go_16x16A.png">
                      <a:hlinkClick r:id="rId1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7310AB" w:rsidRDefault="007310AB" w:rsidP="007310AB">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w:t>
      </w:r>
    </w:p>
    <w:p w:rsidR="007310AB" w:rsidRDefault="007310AB" w:rsidP="007310AB">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2º ............................................................................................................................</w:t>
      </w:r>
    </w:p>
    <w:p w:rsidR="007310AB" w:rsidRDefault="007310AB" w:rsidP="007310AB">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w:t>
      </w:r>
    </w:p>
    <w:p w:rsidR="007310AB" w:rsidRDefault="007310AB" w:rsidP="007310AB">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xml:space="preserve">II - </w:t>
      </w:r>
      <w:proofErr w:type="gramStart"/>
      <w:r>
        <w:rPr>
          <w:rFonts w:ascii="Arial" w:hAnsi="Arial" w:cs="Arial"/>
          <w:color w:val="000000"/>
          <w:sz w:val="20"/>
          <w:szCs w:val="20"/>
        </w:rPr>
        <w:t>tanto</w:t>
      </w:r>
      <w:proofErr w:type="gramEnd"/>
      <w:r>
        <w:rPr>
          <w:rFonts w:ascii="Arial" w:hAnsi="Arial" w:cs="Arial"/>
          <w:color w:val="000000"/>
          <w:sz w:val="20"/>
          <w:szCs w:val="20"/>
        </w:rPr>
        <w:t xml:space="preserve"> à empresa executora, quanto à </w:t>
      </w:r>
      <w:proofErr w:type="spellStart"/>
      <w:r>
        <w:rPr>
          <w:rFonts w:ascii="Arial" w:hAnsi="Arial" w:cs="Arial"/>
          <w:color w:val="000000"/>
          <w:sz w:val="20"/>
          <w:szCs w:val="20"/>
        </w:rPr>
        <w:t>encomendante</w:t>
      </w:r>
      <w:proofErr w:type="spellEnd"/>
      <w:r>
        <w:rPr>
          <w:rFonts w:ascii="Arial" w:hAnsi="Arial" w:cs="Arial"/>
          <w:color w:val="000000"/>
          <w:sz w:val="20"/>
          <w:szCs w:val="20"/>
        </w:rPr>
        <w:t>, na hipótese de produção parcial por encomenda, desde que resulte das respectivas operações, tomadas separadamente, item referido nos Anexos II e V.” (NR)</w:t>
      </w:r>
    </w:p>
    <w:p w:rsidR="007310AB" w:rsidRDefault="007310AB" w:rsidP="007310AB">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31" name="Imagem 31" descr="http://normas.receita.fazenda.gov.br/sijut2consulta/imagens/link_go_16x16A.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normas.receita.fazenda.gov.br/sijut2consulta/imagens/link_go_16x16A.png">
                      <a:hlinkClick r:id="rId19"/>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7310AB" w:rsidRDefault="007310AB" w:rsidP="007310AB">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“Art.7º ....................................................................................................................</w:t>
      </w:r>
    </w:p>
    <w:p w:rsidR="007310AB" w:rsidRDefault="007310AB" w:rsidP="007310AB">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 - ..............................................................................................................................</w:t>
      </w:r>
    </w:p>
    <w:p w:rsidR="007310AB" w:rsidRDefault="007310AB" w:rsidP="007310AB">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w:t>
      </w:r>
    </w:p>
    <w:p w:rsidR="007310AB" w:rsidRDefault="007310AB" w:rsidP="007310AB">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b) as empresas do setor industrial que produzem itens diversos dos listados nos Anexos II e V, cuja receita bruta deles decorrente seja igual ou superior a 95% (noventa e cinco por cento) da receita bruta total; e</w:t>
      </w:r>
    </w:p>
    <w:p w:rsidR="007310AB" w:rsidRDefault="007310AB" w:rsidP="007310AB">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30" name="Imagem 30" descr="http://normas.receita.fazenda.gov.br/sijut2consulta/imagens/link_go_16x16A.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normas.receita.fazenda.gov.br/sijut2consulta/imagens/link_go_16x16A.png">
                      <a:hlinkClick r:id="rId20"/>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7310AB" w:rsidRDefault="007310AB" w:rsidP="007310AB">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c) até 31 de agosto de 2018, os fabricantes de automóveis, comerciais leves, tais como camionetas, picapes, utilitários, vans e furgões, ou de caminhões e chassis com motor para caminhões, chassis com motor para ônibus, caminhões-tratores, tratores agrícolas e colheitadeiras agrícolas auto propelidas;</w:t>
      </w:r>
    </w:p>
    <w:p w:rsidR="007310AB" w:rsidRDefault="007310AB" w:rsidP="007310AB">
      <w:pPr>
        <w:shd w:val="clear" w:color="auto" w:fill="FFFFFF"/>
        <w:spacing w:line="280" w:lineRule="atLeast"/>
        <w:ind w:firstLine="945"/>
        <w:rPr>
          <w:rFonts w:ascii="Arial" w:hAnsi="Arial" w:cs="Arial"/>
          <w:color w:val="000000"/>
        </w:rPr>
      </w:pPr>
      <w:r>
        <w:rPr>
          <w:rFonts w:ascii="Arial" w:hAnsi="Arial" w:cs="Arial"/>
          <w:color w:val="000000"/>
        </w:rPr>
        <w:lastRenderedPageBreak/>
        <w:t> </w:t>
      </w:r>
      <w:r>
        <w:rPr>
          <w:rFonts w:ascii="Arial" w:hAnsi="Arial" w:cs="Arial"/>
          <w:noProof/>
          <w:color w:val="0066CC"/>
          <w:bdr w:val="none" w:sz="0" w:space="0" w:color="auto" w:frame="1"/>
        </w:rPr>
        <w:drawing>
          <wp:inline distT="0" distB="0" distL="0" distR="0">
            <wp:extent cx="190500" cy="104775"/>
            <wp:effectExtent l="0" t="0" r="0" b="9525"/>
            <wp:docPr id="29" name="Imagem 29" descr="http://normas.receita.fazenda.gov.br/sijut2consulta/imagens/link_go_16x16A.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normas.receita.fazenda.gov.br/sijut2consulta/imagens/link_go_16x16A.png">
                      <a:hlinkClick r:id="rId21"/>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7310AB" w:rsidRDefault="007310AB" w:rsidP="007310AB">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(NR)</w:t>
      </w:r>
    </w:p>
    <w:p w:rsidR="007310AB" w:rsidRDefault="007310AB" w:rsidP="007310AB">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8º Observado o disposto no § 4º deste artigo e no caput do art. 6º, no caso de empresas que se dedicam a outras atividades, além das relacionadas nos Anexos I e IV, ou que produzam outros itens além dos listados nos Anexos II e V, o cálculo da CPRB será feito da seguinte forma:</w:t>
      </w:r>
    </w:p>
    <w:p w:rsidR="007310AB" w:rsidRDefault="007310AB" w:rsidP="007310AB">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28" name="Imagem 28" descr="http://normas.receita.fazenda.gov.br/sijut2consulta/imagens/link_go_16x16A.p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normas.receita.fazenda.gov.br/sijut2consulta/imagens/link_go_16x16A.png">
                      <a:hlinkClick r:id="rId22"/>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7310AB" w:rsidRDefault="007310AB" w:rsidP="007310AB">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xml:space="preserve">I - </w:t>
      </w:r>
      <w:proofErr w:type="gramStart"/>
      <w:r>
        <w:rPr>
          <w:rFonts w:ascii="Arial" w:hAnsi="Arial" w:cs="Arial"/>
          <w:color w:val="000000"/>
          <w:sz w:val="20"/>
          <w:szCs w:val="20"/>
        </w:rPr>
        <w:t>em</w:t>
      </w:r>
      <w:proofErr w:type="gramEnd"/>
      <w:r>
        <w:rPr>
          <w:rFonts w:ascii="Arial" w:hAnsi="Arial" w:cs="Arial"/>
          <w:color w:val="000000"/>
          <w:sz w:val="20"/>
          <w:szCs w:val="20"/>
        </w:rPr>
        <w:t xml:space="preserve"> relação às receitas decorrentes das atividades relacionadas nos Anexos I e IV e da produção dos itens listados nos Anexos II e V, de acordo com o disposto no art. 1º; e</w:t>
      </w:r>
    </w:p>
    <w:p w:rsidR="007310AB" w:rsidRDefault="007310AB" w:rsidP="007310AB">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27" name="Imagem 27" descr="http://normas.receita.fazenda.gov.br/sijut2consulta/imagens/link_go_16x16A.p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normas.receita.fazenda.gov.br/sijut2consulta/imagens/link_go_16x16A.png">
                      <a:hlinkClick r:id="rId23"/>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7310AB" w:rsidRDefault="007310AB" w:rsidP="007310AB">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 - quanto à parcela da receita bruta relativa a atividades não sujeitas à CPRB, de acordo com o disposto no art. 22 da Lei nº 8.212, de 1991, reduzindo-se o valor das contribuições a que se referem os incisos I e III do referido artigo ao percentual resultante da razão entre a receita bruta de atividades não relacionadas nos Anexos I e IV, ou da produção de itens não listados nos Anexos II e V e a receita bruta total.</w:t>
      </w:r>
    </w:p>
    <w:p w:rsidR="007310AB" w:rsidRDefault="007310AB" w:rsidP="007310AB">
      <w:pPr>
        <w:shd w:val="clear" w:color="auto" w:fill="FFFFFF"/>
        <w:spacing w:line="280" w:lineRule="atLeast"/>
        <w:ind w:firstLine="945"/>
        <w:rPr>
          <w:rFonts w:ascii="Arial" w:hAnsi="Arial" w:cs="Arial"/>
          <w:color w:val="000000"/>
        </w:rPr>
      </w:pPr>
      <w:r>
        <w:rPr>
          <w:rFonts w:ascii="Arial" w:hAnsi="Arial" w:cs="Arial"/>
          <w:noProof/>
          <w:color w:val="0066CC"/>
          <w:bdr w:val="none" w:sz="0" w:space="0" w:color="auto" w:frame="1"/>
        </w:rPr>
        <w:drawing>
          <wp:inline distT="0" distB="0" distL="0" distR="0">
            <wp:extent cx="190500" cy="104775"/>
            <wp:effectExtent l="0" t="0" r="0" b="9525"/>
            <wp:docPr id="26" name="Imagem 26" descr="http://normas.receita.fazenda.gov.br/sijut2consulta/imagens/link_go_16x16A.pn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normas.receita.fazenda.gov.br/sijut2consulta/imagens/link_go_16x16A.png">
                      <a:hlinkClick r:id="rId24"/>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7310AB" w:rsidRDefault="007310AB" w:rsidP="007310AB">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1º O valor da receita bruta decorrente de exportações será computado no cálculo da proporcionalidade a que se refere o inciso II do caput, tanto na receita bruta de atividades não relacionadas nos Anexos I e IV ou da produção de itens que não estejam listados nos Anexos II e V quanto na receita bruta total.</w:t>
      </w:r>
    </w:p>
    <w:p w:rsidR="007310AB" w:rsidRDefault="007310AB" w:rsidP="007310AB">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25" name="Imagem 25" descr="http://normas.receita.fazenda.gov.br/sijut2consulta/imagens/link_go_16x16A.pn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normas.receita.fazenda.gov.br/sijut2consulta/imagens/link_go_16x16A.png">
                      <a:hlinkClick r:id="rId2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7310AB" w:rsidRDefault="007310AB" w:rsidP="007310AB">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2º .............................................................................................................................</w:t>
      </w:r>
    </w:p>
    <w:p w:rsidR="007310AB" w:rsidRDefault="007310AB" w:rsidP="007310AB">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xml:space="preserve">I - </w:t>
      </w:r>
      <w:proofErr w:type="gramStart"/>
      <w:r>
        <w:rPr>
          <w:rFonts w:ascii="Arial" w:hAnsi="Arial" w:cs="Arial"/>
          <w:color w:val="000000"/>
          <w:sz w:val="20"/>
          <w:szCs w:val="20"/>
        </w:rPr>
        <w:t>listados</w:t>
      </w:r>
      <w:proofErr w:type="gramEnd"/>
      <w:r>
        <w:rPr>
          <w:rFonts w:ascii="Arial" w:hAnsi="Arial" w:cs="Arial"/>
          <w:color w:val="000000"/>
          <w:sz w:val="20"/>
          <w:szCs w:val="20"/>
        </w:rPr>
        <w:t xml:space="preserve"> nos Anexos I, II, IV e V, deverão recolher a CPRB sobre a receita bruta total, hipótese em que não será aplicada a proporcionalidade a que se refere o inciso II do caput; e</w:t>
      </w:r>
    </w:p>
    <w:p w:rsidR="007310AB" w:rsidRDefault="007310AB" w:rsidP="007310AB">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24" name="Imagem 24" descr="http://normas.receita.fazenda.gov.br/sijut2consulta/imagens/link_go_16x16A.pn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normas.receita.fazenda.gov.br/sijut2consulta/imagens/link_go_16x16A.png">
                      <a:hlinkClick r:id="rId2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7310AB" w:rsidRDefault="007310AB" w:rsidP="007310AB">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xml:space="preserve">II - </w:t>
      </w:r>
      <w:proofErr w:type="gramStart"/>
      <w:r>
        <w:rPr>
          <w:rFonts w:ascii="Arial" w:hAnsi="Arial" w:cs="Arial"/>
          <w:color w:val="000000"/>
          <w:sz w:val="20"/>
          <w:szCs w:val="20"/>
        </w:rPr>
        <w:t>não</w:t>
      </w:r>
      <w:proofErr w:type="gramEnd"/>
      <w:r>
        <w:rPr>
          <w:rFonts w:ascii="Arial" w:hAnsi="Arial" w:cs="Arial"/>
          <w:color w:val="000000"/>
          <w:sz w:val="20"/>
          <w:szCs w:val="20"/>
        </w:rPr>
        <w:t xml:space="preserve"> relacionados nos Anexos I, II, IV e V, deverão recolher as contribuições previstas nos incisos I e III do caput do art. 22 da Lei nº 8.212, de 1991, incidentes sobre o valor total da folha de pagamentos.</w:t>
      </w:r>
    </w:p>
    <w:p w:rsidR="007310AB" w:rsidRDefault="007310AB" w:rsidP="007310AB">
      <w:pPr>
        <w:shd w:val="clear" w:color="auto" w:fill="FFFFFF"/>
        <w:spacing w:line="280" w:lineRule="atLeast"/>
        <w:ind w:firstLine="945"/>
        <w:rPr>
          <w:rFonts w:ascii="Arial" w:hAnsi="Arial" w:cs="Arial"/>
          <w:color w:val="000000"/>
        </w:rPr>
      </w:pPr>
      <w:r>
        <w:rPr>
          <w:rFonts w:ascii="Arial" w:hAnsi="Arial" w:cs="Arial"/>
          <w:noProof/>
          <w:color w:val="0066CC"/>
          <w:bdr w:val="none" w:sz="0" w:space="0" w:color="auto" w:frame="1"/>
        </w:rPr>
        <w:drawing>
          <wp:inline distT="0" distB="0" distL="0" distR="0">
            <wp:extent cx="190500" cy="104775"/>
            <wp:effectExtent l="0" t="0" r="0" b="9525"/>
            <wp:docPr id="23" name="Imagem 23" descr="http://normas.receita.fazenda.gov.br/sijut2consulta/imagens/link_go_16x16A.pn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normas.receita.fazenda.gov.br/sijut2consulta/imagens/link_go_16x16A.png">
                      <a:hlinkClick r:id="rId2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7310AB" w:rsidRDefault="007310AB" w:rsidP="007310AB">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3º A partir de 1º de agosto de 2012, a regra de proporcionalidade prevista neste artigo aplica-se somente às empresas que se dedicam a atividades relacionadas nos Anexos I e IV ou que produzem os itens listados nos Anexos II e V, desde que a receita bruta decorrente da atividade ou da produção de itens seja inferior a 95% (noventa e cinco por cento) da receita bruta total.</w:t>
      </w:r>
    </w:p>
    <w:p w:rsidR="007310AB" w:rsidRDefault="007310AB" w:rsidP="007310AB">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22" name="Imagem 22" descr="http://normas.receita.fazenda.gov.br/sijut2consulta/imagens/link_go_16x16A.pn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normas.receita.fazenda.gov.br/sijut2consulta/imagens/link_go_16x16A.png">
                      <a:hlinkClick r:id="rId2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7310AB" w:rsidRDefault="007310AB" w:rsidP="007310AB">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w:t>
      </w:r>
    </w:p>
    <w:p w:rsidR="007310AB" w:rsidRDefault="007310AB" w:rsidP="007310AB">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5º As empresas que se dedicam exclusivamente às atividades relacionadas nos Anexos I e IV ou à produção de itens listados nos Anexos II e V não estão obrigadas a recolher as contribuições previstas nos incisos I e III do caput do art. 22 da Lei nº 8.212, de 1991, nos meses em que não auferirem receita.” (NR)</w:t>
      </w:r>
    </w:p>
    <w:p w:rsidR="007310AB" w:rsidRDefault="007310AB" w:rsidP="007310AB">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21" name="Imagem 21" descr="http://normas.receita.fazenda.gov.br/sijut2consulta/imagens/link_go_16x16A.pn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normas.receita.fazenda.gov.br/sijut2consulta/imagens/link_go_16x16A.png">
                      <a:hlinkClick r:id="rId29"/>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7310AB" w:rsidRDefault="007310AB" w:rsidP="007310AB">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xml:space="preserve">“Art. 9º Até 31 de agosto de 2018, no caso de contratação de empresas que estejam sujeitas à CPRB para execução de serviços relacionados no Anexo I, mediante cessão de mão de obra, na forma definida pelo art. 31 da Lei nº 8.212, de 1991, a empresa contratante deverá reter 3,5% (três </w:t>
      </w:r>
      <w:r>
        <w:rPr>
          <w:rFonts w:ascii="Arial" w:hAnsi="Arial" w:cs="Arial"/>
          <w:color w:val="000000"/>
          <w:sz w:val="20"/>
          <w:szCs w:val="20"/>
        </w:rPr>
        <w:lastRenderedPageBreak/>
        <w:t>inteiros e cinco décimos por cento) do valor bruto da nota fiscal ou fatura de prestação de serviços, observando-se os seguintes períodos:</w:t>
      </w:r>
    </w:p>
    <w:p w:rsidR="007310AB" w:rsidRDefault="007310AB" w:rsidP="007310AB">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20" name="Imagem 20" descr="http://normas.receita.fazenda.gov.br/sijut2consulta/imagens/link_go_16x16A.pn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normas.receita.fazenda.gov.br/sijut2consulta/imagens/link_go_16x16A.png">
                      <a:hlinkClick r:id="rId30"/>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7310AB" w:rsidRDefault="007310AB" w:rsidP="007310AB">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(NR)</w:t>
      </w:r>
    </w:p>
    <w:p w:rsidR="007310AB" w:rsidRDefault="007310AB" w:rsidP="007310AB">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11. O cálculo da contribuição incidente sobre o décimo terceiro salário, em caso de empresa que se dedica a outras atividades além das relacionadas nos Anexos I e IV ou que produz outros itens além dos listados nos Anexos II e V, será feito com observância dos seguintes critérios:</w:t>
      </w:r>
    </w:p>
    <w:p w:rsidR="007310AB" w:rsidRDefault="007310AB" w:rsidP="007310AB">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19" name="Imagem 19" descr="http://normas.receita.fazenda.gov.br/sijut2consulta/imagens/link_go_16x16A.pn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normas.receita.fazenda.gov.br/sijut2consulta/imagens/link_go_16x16A.png">
                      <a:hlinkClick r:id="rId31"/>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7310AB" w:rsidRDefault="007310AB" w:rsidP="007310AB">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(NR)</w:t>
      </w:r>
    </w:p>
    <w:p w:rsidR="007310AB" w:rsidRDefault="007310AB" w:rsidP="007310AB">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17. ........................................................................................................................</w:t>
      </w:r>
    </w:p>
    <w:p w:rsidR="007310AB" w:rsidRDefault="007310AB" w:rsidP="007310AB">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w:t>
      </w:r>
    </w:p>
    <w:p w:rsidR="007310AB" w:rsidRDefault="007310AB" w:rsidP="007310AB">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xml:space="preserve">§ 5º Na contratação das empresas a que se refere o caput, a retenção a que se referem os </w:t>
      </w:r>
      <w:proofErr w:type="spellStart"/>
      <w:r>
        <w:rPr>
          <w:rFonts w:ascii="Arial" w:hAnsi="Arial" w:cs="Arial"/>
          <w:color w:val="000000"/>
          <w:sz w:val="20"/>
          <w:szCs w:val="20"/>
        </w:rPr>
        <w:t>arts</w:t>
      </w:r>
      <w:proofErr w:type="spellEnd"/>
      <w:r>
        <w:rPr>
          <w:rFonts w:ascii="Arial" w:hAnsi="Arial" w:cs="Arial"/>
          <w:color w:val="000000"/>
          <w:sz w:val="20"/>
          <w:szCs w:val="20"/>
        </w:rPr>
        <w:t>. 9º e 9º-A deverá ser efetuada no percentual de 3,5% (três inteiros e cinco décimos por cento) do valor bruto da nota fiscal ou fatura de prestação de serviços ainda que o serviço contratado não esteja relacionado no Anexo I ou nos incisos do caput do art. 9º-A.</w:t>
      </w:r>
    </w:p>
    <w:p w:rsidR="007310AB" w:rsidRDefault="007310AB" w:rsidP="007310AB">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18" name="Imagem 18" descr="http://normas.receita.fazenda.gov.br/sijut2consulta/imagens/link_go_16x16A.pn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normas.receita.fazenda.gov.br/sijut2consulta/imagens/link_go_16x16A.png">
                      <a:hlinkClick r:id="rId32"/>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7310AB" w:rsidRDefault="007310AB" w:rsidP="007310AB">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(NR)</w:t>
      </w:r>
    </w:p>
    <w:p w:rsidR="007310AB" w:rsidRDefault="007310AB" w:rsidP="007310AB">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2º A Instrução Normativa RFB nº 1.436, de 2013, passa a vigorar acrescida do art. 9º-A, com a seguinte redação:</w:t>
      </w:r>
    </w:p>
    <w:p w:rsidR="007310AB" w:rsidRDefault="007310AB" w:rsidP="007310AB">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9º-A A partir de 1º de setembro de 2018, no caso de contratação de empresas que estejam sujeitas à CPRB para execução de serviços mediante cessão de mão de obra, na forma definida pelo art. 31 da Lei nº 8.212, de 1991, a empresa contratante deverá reter 3,5% (três inteiros e cinco décimos por cento) do valor bruto da nota fiscal ou fatura de prestação de serviços emitida por empresas:</w:t>
      </w:r>
    </w:p>
    <w:p w:rsidR="007310AB" w:rsidRDefault="007310AB" w:rsidP="007310AB">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17" name="Imagem 17" descr="http://normas.receita.fazenda.gov.br/sijut2consulta/imagens/link_go_16x16A.pn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normas.receita.fazenda.gov.br/sijut2consulta/imagens/link_go_16x16A.png">
                      <a:hlinkClick r:id="rId33"/>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7310AB" w:rsidRDefault="007310AB" w:rsidP="007310AB">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xml:space="preserve">I - </w:t>
      </w:r>
      <w:proofErr w:type="gramStart"/>
      <w:r>
        <w:rPr>
          <w:rFonts w:ascii="Arial" w:hAnsi="Arial" w:cs="Arial"/>
          <w:color w:val="000000"/>
          <w:sz w:val="20"/>
          <w:szCs w:val="20"/>
        </w:rPr>
        <w:t>prestadoras</w:t>
      </w:r>
      <w:proofErr w:type="gramEnd"/>
      <w:r>
        <w:rPr>
          <w:rFonts w:ascii="Arial" w:hAnsi="Arial" w:cs="Arial"/>
          <w:color w:val="000000"/>
          <w:sz w:val="20"/>
          <w:szCs w:val="20"/>
        </w:rPr>
        <w:t xml:space="preserve"> de Serviços de Tecnologia da Informação (TI) e de Tecnologia da Informação e Comunicação (TIC);</w:t>
      </w:r>
    </w:p>
    <w:p w:rsidR="007310AB" w:rsidRDefault="007310AB" w:rsidP="007310AB">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16" name="Imagem 16" descr="http://normas.receita.fazenda.gov.br/sijut2consulta/imagens/link_go_16x16A.pn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normas.receita.fazenda.gov.br/sijut2consulta/imagens/link_go_16x16A.png">
                      <a:hlinkClick r:id="rId34"/>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7310AB" w:rsidRDefault="007310AB" w:rsidP="007310AB">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xml:space="preserve">II - </w:t>
      </w:r>
      <w:proofErr w:type="gramStart"/>
      <w:r>
        <w:rPr>
          <w:rFonts w:ascii="Arial" w:hAnsi="Arial" w:cs="Arial"/>
          <w:color w:val="000000"/>
          <w:sz w:val="20"/>
          <w:szCs w:val="20"/>
        </w:rPr>
        <w:t>de</w:t>
      </w:r>
      <w:proofErr w:type="gramEnd"/>
      <w:r>
        <w:rPr>
          <w:rFonts w:ascii="Arial" w:hAnsi="Arial" w:cs="Arial"/>
          <w:color w:val="000000"/>
          <w:sz w:val="20"/>
          <w:szCs w:val="20"/>
        </w:rPr>
        <w:t xml:space="preserve"> teleatendimento;</w:t>
      </w:r>
    </w:p>
    <w:p w:rsidR="007310AB" w:rsidRDefault="007310AB" w:rsidP="007310AB">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15" name="Imagem 15" descr="http://normas.receita.fazenda.gov.br/sijut2consulta/imagens/link_go_16x16A.pn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normas.receita.fazenda.gov.br/sijut2consulta/imagens/link_go_16x16A.png">
                      <a:hlinkClick r:id="rId3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7310AB" w:rsidRDefault="007310AB" w:rsidP="007310AB">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III - de transporte rodoviário coletivo de passageiros, com itinerário fixo, municipal, intermunicipal, intermunicipal em região metropolitana, interestadual e internacional enquadradas nas classes 4921-3 e 4922-1 da CNAE 2.0;</w:t>
      </w:r>
    </w:p>
    <w:p w:rsidR="007310AB" w:rsidRDefault="007310AB" w:rsidP="007310AB">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14" name="Imagem 14" descr="http://normas.receita.fazenda.gov.br/sijut2consulta/imagens/link_go_16x16A.pn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normas.receita.fazenda.gov.br/sijut2consulta/imagens/link_go_16x16A.png">
                      <a:hlinkClick r:id="rId3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7310AB" w:rsidRDefault="007310AB" w:rsidP="007310AB">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xml:space="preserve">IV - </w:t>
      </w:r>
      <w:proofErr w:type="gramStart"/>
      <w:r>
        <w:rPr>
          <w:rFonts w:ascii="Arial" w:hAnsi="Arial" w:cs="Arial"/>
          <w:color w:val="000000"/>
          <w:sz w:val="20"/>
          <w:szCs w:val="20"/>
        </w:rPr>
        <w:t>de</w:t>
      </w:r>
      <w:proofErr w:type="gramEnd"/>
      <w:r>
        <w:rPr>
          <w:rFonts w:ascii="Arial" w:hAnsi="Arial" w:cs="Arial"/>
          <w:color w:val="000000"/>
          <w:sz w:val="20"/>
          <w:szCs w:val="20"/>
        </w:rPr>
        <w:t xml:space="preserve"> transporte ferroviário de passageiros, enquadradas nas subclasses 4912-4/01 e 4912-4/02 da CNAE 2.0;</w:t>
      </w:r>
    </w:p>
    <w:p w:rsidR="007310AB" w:rsidRDefault="007310AB" w:rsidP="007310AB">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13" name="Imagem 13" descr="http://normas.receita.fazenda.gov.br/sijut2consulta/imagens/link_go_16x16A.png">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normas.receita.fazenda.gov.br/sijut2consulta/imagens/link_go_16x16A.png">
                      <a:hlinkClick r:id="rId3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7310AB" w:rsidRDefault="007310AB" w:rsidP="007310AB">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xml:space="preserve">V - </w:t>
      </w:r>
      <w:proofErr w:type="gramStart"/>
      <w:r>
        <w:rPr>
          <w:rFonts w:ascii="Arial" w:hAnsi="Arial" w:cs="Arial"/>
          <w:color w:val="000000"/>
          <w:sz w:val="20"/>
          <w:szCs w:val="20"/>
        </w:rPr>
        <w:t>de</w:t>
      </w:r>
      <w:proofErr w:type="gramEnd"/>
      <w:r>
        <w:rPr>
          <w:rFonts w:ascii="Arial" w:hAnsi="Arial" w:cs="Arial"/>
          <w:color w:val="000000"/>
          <w:sz w:val="20"/>
          <w:szCs w:val="20"/>
        </w:rPr>
        <w:t xml:space="preserve"> transporte </w:t>
      </w:r>
      <w:proofErr w:type="spellStart"/>
      <w:r>
        <w:rPr>
          <w:rFonts w:ascii="Arial" w:hAnsi="Arial" w:cs="Arial"/>
          <w:color w:val="000000"/>
          <w:sz w:val="20"/>
          <w:szCs w:val="20"/>
        </w:rPr>
        <w:t>metroferroviário</w:t>
      </w:r>
      <w:proofErr w:type="spellEnd"/>
      <w:r>
        <w:rPr>
          <w:rFonts w:ascii="Arial" w:hAnsi="Arial" w:cs="Arial"/>
          <w:color w:val="000000"/>
          <w:sz w:val="20"/>
          <w:szCs w:val="20"/>
        </w:rPr>
        <w:t xml:space="preserve"> de passageiros, enquadradas na subclasse 4912-4/03 da CNAE 2.0;</w:t>
      </w:r>
    </w:p>
    <w:p w:rsidR="007310AB" w:rsidRDefault="007310AB" w:rsidP="007310AB">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12" name="Imagem 12" descr="http://normas.receita.fazenda.gov.br/sijut2consulta/imagens/link_go_16x16A.png">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normas.receita.fazenda.gov.br/sijut2consulta/imagens/link_go_16x16A.png">
                      <a:hlinkClick r:id="rId3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7310AB" w:rsidRDefault="007310AB" w:rsidP="007310AB">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xml:space="preserve">VI - </w:t>
      </w:r>
      <w:proofErr w:type="gramStart"/>
      <w:r>
        <w:rPr>
          <w:rFonts w:ascii="Arial" w:hAnsi="Arial" w:cs="Arial"/>
          <w:color w:val="000000"/>
          <w:sz w:val="20"/>
          <w:szCs w:val="20"/>
        </w:rPr>
        <w:t>de</w:t>
      </w:r>
      <w:proofErr w:type="gramEnd"/>
      <w:r>
        <w:rPr>
          <w:rFonts w:ascii="Arial" w:hAnsi="Arial" w:cs="Arial"/>
          <w:color w:val="000000"/>
          <w:sz w:val="20"/>
          <w:szCs w:val="20"/>
        </w:rPr>
        <w:t xml:space="preserve"> construção civil enquadradas nos grupos 412, 432, 433 e 439 da CNAE 2.0; e</w:t>
      </w:r>
    </w:p>
    <w:p w:rsidR="007310AB" w:rsidRDefault="007310AB" w:rsidP="007310AB">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11" name="Imagem 11" descr="http://normas.receita.fazenda.gov.br/sijut2consulta/imagens/link_go_16x16A.png">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normas.receita.fazenda.gov.br/sijut2consulta/imagens/link_go_16x16A.png">
                      <a:hlinkClick r:id="rId39"/>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7310AB" w:rsidRDefault="007310AB" w:rsidP="007310AB">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lastRenderedPageBreak/>
        <w:t>VII - de construção civil de obras de infraestrutura, enquadradas nos grupos 421, 422, 429 e 431 da CNAE 2.0.</w:t>
      </w:r>
    </w:p>
    <w:p w:rsidR="007310AB" w:rsidRDefault="007310AB" w:rsidP="007310AB">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10" name="Imagem 10" descr="http://normas.receita.fazenda.gov.br/sijut2consulta/imagens/link_go_16x16A.png">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normas.receita.fazenda.gov.br/sijut2consulta/imagens/link_go_16x16A.png">
                      <a:hlinkClick r:id="rId40"/>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7310AB" w:rsidRDefault="007310AB" w:rsidP="007310AB">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xml:space="preserve">§ 1º Serão aplicadas à retenção de que trata o caput, no que couber, as disposições previstas nos </w:t>
      </w:r>
      <w:proofErr w:type="spellStart"/>
      <w:r>
        <w:rPr>
          <w:rFonts w:ascii="Arial" w:hAnsi="Arial" w:cs="Arial"/>
          <w:color w:val="000000"/>
          <w:sz w:val="20"/>
          <w:szCs w:val="20"/>
        </w:rPr>
        <w:t>arts</w:t>
      </w:r>
      <w:proofErr w:type="spellEnd"/>
      <w:r>
        <w:rPr>
          <w:rFonts w:ascii="Arial" w:hAnsi="Arial" w:cs="Arial"/>
          <w:color w:val="000000"/>
          <w:sz w:val="20"/>
          <w:szCs w:val="20"/>
        </w:rPr>
        <w:t>. 112 a 150 e 191 da Instrução Normativa RFB nº 971, de 2009.</w:t>
      </w:r>
    </w:p>
    <w:p w:rsidR="007310AB" w:rsidRDefault="007310AB" w:rsidP="007310AB">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9" name="Imagem 9" descr="http://normas.receita.fazenda.gov.br/sijut2consulta/imagens/link_go_16x16A.png">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normas.receita.fazenda.gov.br/sijut2consulta/imagens/link_go_16x16A.png">
                      <a:hlinkClick r:id="rId41"/>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7310AB" w:rsidRDefault="007310AB" w:rsidP="007310AB">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xml:space="preserve">§ 2º Aplica-se o disposto neste artigo apenas aos serviços listados nos </w:t>
      </w:r>
      <w:proofErr w:type="spellStart"/>
      <w:r>
        <w:rPr>
          <w:rFonts w:ascii="Arial" w:hAnsi="Arial" w:cs="Arial"/>
          <w:color w:val="000000"/>
          <w:sz w:val="20"/>
          <w:szCs w:val="20"/>
        </w:rPr>
        <w:t>arts</w:t>
      </w:r>
      <w:proofErr w:type="spellEnd"/>
      <w:r>
        <w:rPr>
          <w:rFonts w:ascii="Arial" w:hAnsi="Arial" w:cs="Arial"/>
          <w:color w:val="000000"/>
          <w:sz w:val="20"/>
          <w:szCs w:val="20"/>
        </w:rPr>
        <w:t>. 117 e 118 da Instrução Normativa RFB nº 971, de 2009, que estiverem sujeitos à CPRB.</w:t>
      </w:r>
    </w:p>
    <w:p w:rsidR="007310AB" w:rsidRDefault="007310AB" w:rsidP="007310AB">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8" name="Imagem 8" descr="http://normas.receita.fazenda.gov.br/sijut2consulta/imagens/link_go_16x16A.png">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normas.receita.fazenda.gov.br/sijut2consulta/imagens/link_go_16x16A.png">
                      <a:hlinkClick r:id="rId42"/>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7310AB" w:rsidRDefault="007310AB" w:rsidP="007310AB">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3º Na hipótese de contratação de empresa que não optar pela tributação substitutiva na forma prevista no § 6º do art. 1º ou no § 2º do art. 13, a empresa contratante fica obrigada à retenção de 11% (onze por cento) do valor bruto da nota fiscal ou fatura de prestação de serviços, nos termos do art. 31 da Lei nº 8.212, de 1991.</w:t>
      </w:r>
    </w:p>
    <w:p w:rsidR="007310AB" w:rsidRDefault="007310AB" w:rsidP="007310AB">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7" name="Imagem 7" descr="http://normas.receita.fazenda.gov.br/sijut2consulta/imagens/link_go_16x16A.png">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normas.receita.fazenda.gov.br/sijut2consulta/imagens/link_go_16x16A.png">
                      <a:hlinkClick r:id="rId43"/>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7310AB" w:rsidRDefault="007310AB" w:rsidP="007310AB">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xml:space="preserve">§ 4º A empresa contratada deverá comprovar à empresa contratante a opção pela tributação substitutiva de que trata o art. 1º, e declarar, conforme o modelo constante do Anexo III, que recolhe a contribuição previdenciária na forma prevista no caput dos </w:t>
      </w:r>
      <w:proofErr w:type="spellStart"/>
      <w:r>
        <w:rPr>
          <w:rFonts w:ascii="Arial" w:hAnsi="Arial" w:cs="Arial"/>
          <w:color w:val="000000"/>
          <w:sz w:val="20"/>
          <w:szCs w:val="20"/>
        </w:rPr>
        <w:t>arts</w:t>
      </w:r>
      <w:proofErr w:type="spellEnd"/>
      <w:r>
        <w:rPr>
          <w:rFonts w:ascii="Arial" w:hAnsi="Arial" w:cs="Arial"/>
          <w:color w:val="000000"/>
          <w:sz w:val="20"/>
          <w:szCs w:val="20"/>
        </w:rPr>
        <w:t>. 7º ou 8º da Lei nº 12.546, de 14 de dezembro de 2011.</w:t>
      </w:r>
    </w:p>
    <w:p w:rsidR="007310AB" w:rsidRDefault="007310AB" w:rsidP="007310AB">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6" name="Imagem 6" descr="http://normas.receita.fazenda.gov.br/sijut2consulta/imagens/link_go_16x16A.png">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normas.receita.fazenda.gov.br/sijut2consulta/imagens/link_go_16x16A.png">
                      <a:hlinkClick r:id="rId44"/>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7310AB" w:rsidRDefault="007310AB" w:rsidP="007310AB">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5º A empresa contratada deverá destacar na nota fiscal ou fatura de prestação de serviços o valor da retenção a que se refere o caput, e ficará responsável pela informação prestada à contratante.</w:t>
      </w:r>
    </w:p>
    <w:p w:rsidR="007310AB" w:rsidRDefault="007310AB" w:rsidP="007310AB">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5" name="Imagem 5" descr="http://normas.receita.fazenda.gov.br/sijut2consulta/imagens/link_go_16x16A.png">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normas.receita.fazenda.gov.br/sijut2consulta/imagens/link_go_16x16A.png">
                      <a:hlinkClick r:id="rId4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7310AB" w:rsidRDefault="007310AB" w:rsidP="007310AB">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6º Aplica-se às empresas sujeitas à CPRB o percentual previsto no caput nos casos de retenção para fins de elisão de responsabilidade solidária a que se refere o inciso VI do art. 30 da Lei nº 8.212, de 1991.</w:t>
      </w:r>
    </w:p>
    <w:p w:rsidR="007310AB" w:rsidRDefault="007310AB" w:rsidP="007310AB">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4" name="Imagem 4" descr="http://normas.receita.fazenda.gov.br/sijut2consulta/imagens/link_go_16x16A.png">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normas.receita.fazenda.gov.br/sijut2consulta/imagens/link_go_16x16A.png">
                      <a:hlinkClick r:id="rId4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7310AB" w:rsidRDefault="007310AB" w:rsidP="007310AB">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3º A Instrução Normativa RFB nº 1.436, de 2013, passa a vigorar acrescida dos Anexos IV e V, nos termos dos Anexos I e II desta Instrução Normativa.</w:t>
      </w:r>
    </w:p>
    <w:p w:rsidR="007310AB" w:rsidRDefault="007310AB" w:rsidP="007310AB">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3" name="Imagem 3" descr="http://normas.receita.fazenda.gov.br/sijut2consulta/imagens/link_go_16x16A.png">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normas.receita.fazenda.gov.br/sijut2consulta/imagens/link_go_16x16A.png">
                      <a:hlinkClick r:id="rId4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7310AB" w:rsidRDefault="007310AB" w:rsidP="007310AB">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4º Esta Instrução Normativa entra em vigor na data de publicação no Diário Oficial da União e produz efeitos a partir de 1º de setembro de 2018.</w:t>
      </w:r>
    </w:p>
    <w:p w:rsidR="007310AB" w:rsidRDefault="007310AB" w:rsidP="007310AB">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2" name="Imagem 2" descr="http://normas.receita.fazenda.gov.br/sijut2consulta/imagens/link_go_16x16A.png">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normas.receita.fazenda.gov.br/sijut2consulta/imagens/link_go_16x16A.png">
                      <a:hlinkClick r:id="rId4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7310AB" w:rsidRDefault="007310AB" w:rsidP="007310AB">
      <w:pPr>
        <w:pStyle w:val="NormalWeb"/>
        <w:shd w:val="clear" w:color="auto" w:fill="FFFFFF"/>
        <w:spacing w:before="0" w:beforeAutospacing="0" w:after="0" w:afterAutospacing="0" w:line="280" w:lineRule="atLeast"/>
        <w:jc w:val="center"/>
        <w:rPr>
          <w:rFonts w:ascii="Arial" w:hAnsi="Arial" w:cs="Arial"/>
          <w:color w:val="000000"/>
          <w:sz w:val="20"/>
          <w:szCs w:val="20"/>
        </w:rPr>
      </w:pPr>
      <w:r>
        <w:rPr>
          <w:rFonts w:ascii="Arial" w:hAnsi="Arial" w:cs="Arial"/>
          <w:color w:val="000000"/>
          <w:sz w:val="20"/>
          <w:szCs w:val="20"/>
        </w:rPr>
        <w:t>JORGE ANTONIO DEHER RACHID</w:t>
      </w:r>
    </w:p>
    <w:p w:rsidR="007310AB" w:rsidRDefault="007310AB" w:rsidP="007310AB">
      <w:pPr>
        <w:pStyle w:val="NormalWeb"/>
        <w:shd w:val="clear" w:color="auto" w:fill="FFFFFF"/>
        <w:spacing w:before="0" w:beforeAutospacing="0" w:after="0" w:afterAutospacing="0" w:line="280" w:lineRule="atLeast"/>
        <w:jc w:val="center"/>
        <w:rPr>
          <w:rFonts w:ascii="Arial" w:hAnsi="Arial" w:cs="Arial"/>
          <w:caps/>
          <w:color w:val="000000"/>
          <w:sz w:val="20"/>
          <w:szCs w:val="20"/>
        </w:rPr>
      </w:pPr>
      <w:r>
        <w:rPr>
          <w:rFonts w:ascii="Arial" w:hAnsi="Arial" w:cs="Arial"/>
          <w:caps/>
          <w:color w:val="000000"/>
          <w:sz w:val="20"/>
          <w:szCs w:val="20"/>
        </w:rPr>
        <w:t>ANEXO I</w:t>
      </w:r>
    </w:p>
    <w:p w:rsidR="007310AB" w:rsidRDefault="00EB4A5E" w:rsidP="007310AB">
      <w:pPr>
        <w:shd w:val="clear" w:color="auto" w:fill="FFFFFF"/>
        <w:spacing w:line="280" w:lineRule="atLeast"/>
        <w:ind w:firstLine="945"/>
        <w:rPr>
          <w:rFonts w:ascii="Arial" w:hAnsi="Arial" w:cs="Arial"/>
          <w:color w:val="000000"/>
        </w:rPr>
      </w:pPr>
      <w:hyperlink r:id="rId49" w:history="1">
        <w:r w:rsidR="007310AB">
          <w:rPr>
            <w:rStyle w:val="Hyperlink"/>
            <w:rFonts w:ascii="Arial" w:hAnsi="Arial" w:cs="Arial"/>
            <w:color w:val="0066CC"/>
            <w:bdr w:val="none" w:sz="0" w:space="0" w:color="auto" w:frame="1"/>
          </w:rPr>
          <w:t>Anexo I.pdf</w:t>
        </w:r>
      </w:hyperlink>
    </w:p>
    <w:p w:rsidR="007310AB" w:rsidRDefault="007310AB" w:rsidP="007310AB">
      <w:pPr>
        <w:pStyle w:val="NormalWeb"/>
        <w:shd w:val="clear" w:color="auto" w:fill="FFFFFF"/>
        <w:spacing w:before="0" w:beforeAutospacing="0" w:after="0" w:afterAutospacing="0" w:line="280" w:lineRule="atLeast"/>
        <w:jc w:val="center"/>
        <w:rPr>
          <w:rFonts w:ascii="Arial" w:hAnsi="Arial" w:cs="Arial"/>
          <w:caps/>
          <w:color w:val="000000"/>
          <w:sz w:val="20"/>
          <w:szCs w:val="20"/>
        </w:rPr>
      </w:pPr>
      <w:r>
        <w:rPr>
          <w:rFonts w:ascii="Arial" w:hAnsi="Arial" w:cs="Arial"/>
          <w:caps/>
          <w:color w:val="000000"/>
          <w:sz w:val="20"/>
          <w:szCs w:val="20"/>
        </w:rPr>
        <w:t>ANEXO II</w:t>
      </w:r>
    </w:p>
    <w:p w:rsidR="00CE5188" w:rsidRDefault="00CE5188" w:rsidP="007310AB">
      <w:pPr>
        <w:pStyle w:val="NormalWeb"/>
        <w:shd w:val="clear" w:color="auto" w:fill="FFFFFF"/>
        <w:spacing w:before="0" w:beforeAutospacing="0" w:after="0" w:afterAutospacing="0" w:line="280" w:lineRule="atLeast"/>
        <w:jc w:val="center"/>
        <w:rPr>
          <w:rFonts w:ascii="Arial" w:hAnsi="Arial" w:cs="Arial"/>
          <w:caps/>
          <w:color w:val="000000"/>
          <w:sz w:val="20"/>
          <w:szCs w:val="20"/>
        </w:rPr>
      </w:pPr>
    </w:p>
    <w:p w:rsidR="00EF5CA7" w:rsidRDefault="00CE5188" w:rsidP="007310AB">
      <w:pPr>
        <w:pStyle w:val="NormalWeb"/>
        <w:shd w:val="clear" w:color="auto" w:fill="FFFFFF"/>
        <w:spacing w:before="0" w:beforeAutospacing="0" w:after="0" w:afterAutospacing="0" w:line="280" w:lineRule="atLeast"/>
        <w:jc w:val="center"/>
      </w:pPr>
      <w:r>
        <w:t xml:space="preserve">ANEXO II </w:t>
      </w:r>
    </w:p>
    <w:p w:rsidR="00EF5CA7" w:rsidRDefault="00CE5188" w:rsidP="00EF5CA7">
      <w:pPr>
        <w:pStyle w:val="NormalWeb"/>
        <w:shd w:val="clear" w:color="auto" w:fill="FFFFFF"/>
        <w:spacing w:before="0" w:beforeAutospacing="0" w:after="0" w:afterAutospacing="0" w:line="280" w:lineRule="atLeast"/>
        <w:jc w:val="both"/>
        <w:rPr>
          <w:rFonts w:asciiTheme="minorHAnsi" w:hAnsiTheme="minorHAnsi"/>
        </w:rPr>
      </w:pPr>
      <w:r w:rsidRPr="00EF5CA7">
        <w:rPr>
          <w:rFonts w:asciiTheme="minorHAnsi" w:hAnsiTheme="minorHAnsi"/>
        </w:rPr>
        <w:t>Relação de Itens cuja Fabricação Faculta a CPRB a partir de 1º de setembro de 2018 (Anexo V da Instrução Normativa RFB nº 1.436, de 30 de dezembro de 2013)</w:t>
      </w:r>
    </w:p>
    <w:p w:rsidR="00EF5CA7" w:rsidRDefault="00EF5CA7" w:rsidP="00EF5CA7">
      <w:pPr>
        <w:pStyle w:val="NormalWeb"/>
        <w:shd w:val="clear" w:color="auto" w:fill="FFFFFF"/>
        <w:spacing w:before="0" w:beforeAutospacing="0" w:after="0" w:afterAutospacing="0" w:line="280" w:lineRule="atLeast"/>
        <w:jc w:val="both"/>
        <w:rPr>
          <w:rFonts w:asciiTheme="minorHAnsi" w:hAnsiTheme="minorHAnsi"/>
        </w:rPr>
      </w:pPr>
    </w:p>
    <w:p w:rsidR="00EF5CA7" w:rsidRDefault="00CE5188" w:rsidP="00EF5CA7">
      <w:pPr>
        <w:pStyle w:val="NormalWeb"/>
        <w:shd w:val="clear" w:color="auto" w:fill="FFFFFF"/>
        <w:spacing w:before="0" w:beforeAutospacing="0" w:after="0" w:afterAutospacing="0" w:line="280" w:lineRule="atLeast"/>
        <w:jc w:val="both"/>
        <w:rPr>
          <w:rFonts w:asciiTheme="minorHAnsi" w:hAnsiTheme="minorHAnsi"/>
        </w:rPr>
      </w:pPr>
      <w:r w:rsidRPr="00EF5CA7">
        <w:rPr>
          <w:rFonts w:asciiTheme="minorHAnsi" w:hAnsiTheme="minorHAnsi"/>
        </w:rPr>
        <w:t xml:space="preserve">NCM ALÍQUOTA </w:t>
      </w:r>
    </w:p>
    <w:p w:rsidR="00CE5188" w:rsidRPr="00EF5CA7" w:rsidRDefault="00CE5188" w:rsidP="00EF5CA7">
      <w:pPr>
        <w:pStyle w:val="NormalWeb"/>
        <w:shd w:val="clear" w:color="auto" w:fill="FFFFFF"/>
        <w:spacing w:before="0" w:beforeAutospacing="0" w:after="0" w:afterAutospacing="0" w:line="280" w:lineRule="atLeast"/>
        <w:jc w:val="both"/>
        <w:rPr>
          <w:rFonts w:asciiTheme="minorHAnsi" w:hAnsiTheme="minorHAnsi"/>
        </w:rPr>
      </w:pPr>
      <w:r w:rsidRPr="00EF5CA7">
        <w:rPr>
          <w:rFonts w:asciiTheme="minorHAnsi" w:hAnsiTheme="minorHAnsi"/>
        </w:rPr>
        <w:t>02.03 1% 0206.30.00 1% 0206.4 1 53.06 2,5% 53.07 2,5% 53.08 2,5% 53.09 2,5% 53.10 2,5% 5311.00.00 2,5% Capítulo 54 (exceto 5402.46.00; 5402.47.00; e 5402.33.10) 2,5% Capítulo 55 2,5% Capítulo 56 2,5% Capítulo 57 2,5% Capítulo 58 2,5% Capítulo 59 2,5% Capítulo 60 2,5% Capítulo 61 2,5% Capítulo 62 2,5% Capítulo 63 2,5% (exceto 6309.00, que contribui com 1,5%) 64.01 1,5% 64.02 1,5% 64.03 1,5% 64.04 1,5% 64.05 1,5% 64.06 1,5% 6505.00 2,5% 6812.91.00 2,5% 7303.00.00 2,5% 7304.11.00 2,5% 7304.19.00 2,5% 7304.22.00 2,5% 7304.23.10 2,5% 7304.23.90 2,5% 7304.24.00 2,5% 7304.29.10 2,5% 7304.29.31 2,5% 7304.29.39 2,5% 7304.29.90 2,5% 7305.11.00 2,5% 7305.12.00 2,5% 7305.19.00 2,5% 7305.20.00 2,5% 7306.11.00 2,5% 7306.19.00 2,5% 7306.21.00 2,5% 7306.29.00 2,5% 7308.20.00 2,5% 7308.40.00 2,5% 7309.00.10 2,5% 7309.00.90 2,5% 7311.00.00 2,5% 7315.11.00 2,5% 7315.12.10 2,5% 7315.12.90 2,5% 7315.19.00 2,5% 7315.20.00 2,5% 7315.81.00 2,5% 7315.82.00 2,5% 7315.89.00 2,5% 7315.90.00 2,5% 8307.10.10 2,5% 8308.10.00 2,5% 8308.20.00 2,5% 8401 2,5% 8402 2,5% 8403 2,5% 8404 2,5% 8405 2,5% 8406 2,5% 8407 2,5% 8408 2,5% 8410 2,5% 8412 (exceto 8412.2, 8412.30.00, 8412.40 e 8412.50) 2,5% 8413 2,5% 8414 2,5% 8415 2,5% 8416 2,5% 8417 2,5% 8418 (exceto 8418.69.30, 8418.69.40) 2,5% 8419 2,5% 8420 2,5% 8421 2,5% 8422 (exceto 8422.11.90 e 8422.19.00) 2,5% 8423 2,5% 8424 2,5% 8425 2,5% 8426 2,5% 8427 2,5% 8428 2,5% 8429 2,5% 8430 2,5% 8431 2,5% 8432 2,5% 8433 2,5% 8434 2,5% 8435 2,5% 8436 2,5% 8437 2,5% 8438 2,5% 8439 2,5% 8440 2,5% 8441 2,5% 8442 2,5% 8443 2,5% 8444 2,5% 8445 2,5% 8446 2,5% 8447 2,5% 8448 2,5% 8449 2,5% 8452 2,5% 8453 2,5% 8454 2,5% 8455 2,5% 8456 2,5% 8457 2,5% 8458 2,5% 8459 2,5% 8460 2,5% 8461 2,5% 8462 2,5% 8463 2,5% 8464 2,5% 8465 2,5% 8466 2,5% 8467 2,5% 8468 2,5% 8470.50.90 2,5% 8470.90.10 2,5% 8470.90.90 2,5% 8472 2,5% 8474 2,5% 8475 2,5% 8476 2,5% 8477 2,5% 8478 2,5% 8479 2,5% 8480 2,5% 8481 2,5% 8482 2,5% 8483 2,5% 8484 2,5% 8485 2,5% 8486 2,5% 8487 2,5% 8501 2,5% 8502 2,5% 8503 2,5% 8505 2,5% 8514 2,5% 8515 2,5% 8543 2,5% 8701.10.00 2,5% 8701.30.00 2,5% 8701.94.10 2,5% 8701.95.10 2,5% 87.02 (exceto 8702.90.10) 1,5% 8704.10.10 2,5% 8704.10.90 2,5% 8705.10.10 2,5% 8705.10.90 2,5% 8705.20.00 2,5% 8705.30.00 2,5% 8705.40.00 2,5% 8705.90.10 2,5% 8705.90.90 2,5% 8706.00.20 2,5% 87.07 2,5% 8707.90.10 2,5% 8708.29.11 2,5% 8708.29.12 2,5% 8708.29.13 2,5% 8708.29.14 2,5% 8708.29.19 2,5% 8708.30.11 2,5% 8708.40.11 2,5% 8708.40.19 2,5% 8708.50.11 2,5% 8708.50.12 2,5% 8708.50.19 2,5% 8708.50.91 2,5% 8708.70.10 2,5% 8708.94.11 2,5% 8708.94.12 2,5% 8708.94.13 2,5% 8709.11.00 2,5% 8709.19.00 2,5% 8709.90.00 2,5% 8716.20.00 2,5% 8716.31.00 2,5% 8716.39.00 2,5% 8804.00.00 2,5% 9015 2,5% 9016 2,5% 9017 2,5% 9022 2,5% 9024 2,5% 9025 2,5% 9026 2,5% 9027 2,5% 9028 2,5% 9029 2,5% 9031 2,5% 9032 2,5% 9506.91.00 2,5% 96.06 2,5% 96.07 2,5% 9620.00.00 2,5%</w:t>
      </w:r>
    </w:p>
    <w:p w:rsidR="006772CF" w:rsidRDefault="006772CF" w:rsidP="007310AB">
      <w:pPr>
        <w:pStyle w:val="NormalWeb"/>
        <w:shd w:val="clear" w:color="auto" w:fill="FFFFFF"/>
        <w:spacing w:before="0" w:beforeAutospacing="0" w:after="0" w:afterAutospacing="0" w:line="280" w:lineRule="atLeast"/>
        <w:jc w:val="center"/>
        <w:rPr>
          <w:rFonts w:ascii="Arial" w:hAnsi="Arial" w:cs="Arial"/>
          <w:caps/>
          <w:color w:val="000000"/>
          <w:sz w:val="20"/>
          <w:szCs w:val="20"/>
        </w:rPr>
      </w:pPr>
    </w:p>
    <w:p w:rsidR="000B34D8" w:rsidRDefault="000B34D8" w:rsidP="007310AB">
      <w:pPr>
        <w:pStyle w:val="NormalWeb"/>
        <w:shd w:val="clear" w:color="auto" w:fill="FFFFFF"/>
        <w:spacing w:before="0" w:beforeAutospacing="0" w:after="0" w:afterAutospacing="0" w:line="280" w:lineRule="atLeast"/>
        <w:jc w:val="center"/>
        <w:rPr>
          <w:rFonts w:ascii="Arial" w:hAnsi="Arial" w:cs="Arial"/>
          <w:caps/>
          <w:color w:val="000000"/>
          <w:sz w:val="20"/>
          <w:szCs w:val="20"/>
        </w:rPr>
      </w:pPr>
    </w:p>
    <w:p w:rsidR="000B34D8" w:rsidRDefault="000B34D8" w:rsidP="007310AB">
      <w:pPr>
        <w:pStyle w:val="NormalWeb"/>
        <w:shd w:val="clear" w:color="auto" w:fill="FFFFFF"/>
        <w:spacing w:before="0" w:beforeAutospacing="0" w:after="0" w:afterAutospacing="0" w:line="280" w:lineRule="atLeast"/>
        <w:jc w:val="center"/>
        <w:rPr>
          <w:rFonts w:ascii="Arial" w:hAnsi="Arial" w:cs="Arial"/>
          <w:caps/>
          <w:color w:val="000000"/>
          <w:sz w:val="20"/>
          <w:szCs w:val="20"/>
        </w:rPr>
      </w:pPr>
    </w:p>
    <w:p w:rsidR="006772CF" w:rsidRPr="00FF76A6" w:rsidRDefault="006772CF" w:rsidP="00FF76A6">
      <w:pPr>
        <w:pStyle w:val="Ttulo1"/>
        <w:shd w:val="clear" w:color="auto" w:fill="FFFFFF"/>
        <w:spacing w:before="480" w:after="240" w:line="240" w:lineRule="auto"/>
        <w:jc w:val="both"/>
        <w:rPr>
          <w:rFonts w:cs="Arial"/>
          <w:color w:val="222222"/>
          <w:sz w:val="24"/>
          <w:szCs w:val="24"/>
        </w:rPr>
      </w:pPr>
      <w:r w:rsidRPr="00FF76A6">
        <w:rPr>
          <w:rFonts w:cs="Arial"/>
          <w:b/>
          <w:bCs/>
          <w:color w:val="222222"/>
          <w:sz w:val="24"/>
          <w:szCs w:val="24"/>
        </w:rPr>
        <w:t>MEDIDA PROVISÓRIA Nº 843, DE 5 DE JULHO DE 2018</w:t>
      </w:r>
    </w:p>
    <w:p w:rsidR="006772CF" w:rsidRPr="00FF76A6" w:rsidRDefault="006772CF" w:rsidP="00FF76A6">
      <w:pPr>
        <w:shd w:val="clear" w:color="auto" w:fill="FFFFFF"/>
        <w:spacing w:line="240" w:lineRule="auto"/>
        <w:rPr>
          <w:rFonts w:cs="Arial"/>
          <w:color w:val="222222"/>
          <w:sz w:val="24"/>
          <w:szCs w:val="24"/>
        </w:rPr>
      </w:pPr>
      <w:r w:rsidRPr="00FF76A6">
        <w:rPr>
          <w:rFonts w:cs="Arial"/>
          <w:color w:val="222222"/>
          <w:sz w:val="24"/>
          <w:szCs w:val="24"/>
        </w:rPr>
        <w:t>  </w:t>
      </w:r>
      <w:r w:rsidRPr="00FF76A6">
        <w:rPr>
          <w:rStyle w:val="Forte"/>
          <w:rFonts w:cs="Arial"/>
          <w:color w:val="222222"/>
          <w:sz w:val="24"/>
          <w:szCs w:val="24"/>
        </w:rPr>
        <w:t>   O PRESIDENTE DA REPÚBLICA</w:t>
      </w:r>
      <w:r w:rsidRPr="00FF76A6">
        <w:rPr>
          <w:rFonts w:cs="Arial"/>
          <w:color w:val="222222"/>
          <w:sz w:val="24"/>
          <w:szCs w:val="24"/>
        </w:rPr>
        <w:t>, no uso da atribuição que lhe confere o art. 62 da Constituição, adota a seguinte Medida Provisória, com força de lei: </w:t>
      </w:r>
      <w:r w:rsidRPr="00FF76A6">
        <w:rPr>
          <w:rFonts w:cs="Arial"/>
          <w:color w:val="222222"/>
          <w:sz w:val="24"/>
          <w:szCs w:val="24"/>
        </w:rPr>
        <w:br/>
      </w:r>
      <w:r w:rsidRPr="00FF76A6">
        <w:rPr>
          <w:rFonts w:cs="Arial"/>
          <w:color w:val="222222"/>
          <w:sz w:val="24"/>
          <w:szCs w:val="24"/>
        </w:rPr>
        <w:lastRenderedPageBreak/>
        <w:br/>
      </w:r>
    </w:p>
    <w:p w:rsidR="006772CF" w:rsidRPr="00FF76A6" w:rsidRDefault="006772CF" w:rsidP="00FF76A6">
      <w:pPr>
        <w:shd w:val="clear" w:color="auto" w:fill="FFFFFF"/>
        <w:spacing w:line="240" w:lineRule="auto"/>
        <w:rPr>
          <w:rFonts w:cs="Arial"/>
          <w:color w:val="222222"/>
          <w:sz w:val="24"/>
          <w:szCs w:val="24"/>
        </w:rPr>
      </w:pPr>
      <w:r w:rsidRPr="00FF76A6">
        <w:rPr>
          <w:rFonts w:cs="Arial"/>
          <w:color w:val="222222"/>
          <w:sz w:val="24"/>
          <w:szCs w:val="24"/>
        </w:rPr>
        <w:t>CAPÍTULO I </w:t>
      </w:r>
      <w:r w:rsidRPr="00FF76A6">
        <w:rPr>
          <w:rFonts w:cs="Arial"/>
          <w:color w:val="222222"/>
          <w:sz w:val="24"/>
          <w:szCs w:val="24"/>
        </w:rPr>
        <w:br/>
        <w:t>DOS REQUISITOS OBRIGATÓRIOS E DAS SANÇÕES </w:t>
      </w:r>
      <w:r w:rsidRPr="00FF76A6">
        <w:rPr>
          <w:rFonts w:cs="Arial"/>
          <w:color w:val="222222"/>
          <w:sz w:val="24"/>
          <w:szCs w:val="24"/>
        </w:rPr>
        <w:br/>
        <w:t>ADMINISTRATIVAS PARA A COMERCIALIZAÇÃO E A </w:t>
      </w:r>
      <w:r w:rsidRPr="00FF76A6">
        <w:rPr>
          <w:rFonts w:cs="Arial"/>
          <w:color w:val="222222"/>
          <w:sz w:val="24"/>
          <w:szCs w:val="24"/>
        </w:rPr>
        <w:br/>
        <w:t>IMPORTAÇÃO DE VEÍCULOS NOVOS NO PAÍS</w:t>
      </w:r>
    </w:p>
    <w:p w:rsidR="006772CF" w:rsidRPr="00FF76A6" w:rsidRDefault="006772CF" w:rsidP="00FF76A6">
      <w:pPr>
        <w:shd w:val="clear" w:color="auto" w:fill="FFFFFF"/>
        <w:spacing w:line="240" w:lineRule="auto"/>
        <w:rPr>
          <w:rFonts w:cs="Arial"/>
          <w:color w:val="222222"/>
          <w:sz w:val="24"/>
          <w:szCs w:val="24"/>
        </w:rPr>
      </w:pPr>
      <w:r w:rsidRPr="00FF76A6">
        <w:rPr>
          <w:rFonts w:cs="Arial"/>
          <w:color w:val="222222"/>
          <w:sz w:val="24"/>
          <w:szCs w:val="24"/>
        </w:rPr>
        <w:br/>
      </w:r>
      <w:r w:rsidRPr="00FF76A6">
        <w:rPr>
          <w:rFonts w:cs="Arial"/>
          <w:color w:val="222222"/>
          <w:sz w:val="24"/>
          <w:szCs w:val="24"/>
        </w:rPr>
        <w:br/>
      </w:r>
    </w:p>
    <w:p w:rsidR="006772CF" w:rsidRPr="00FF76A6" w:rsidRDefault="006772CF" w:rsidP="00FF76A6">
      <w:pPr>
        <w:shd w:val="clear" w:color="auto" w:fill="FFFFFF"/>
        <w:spacing w:line="240" w:lineRule="auto"/>
        <w:rPr>
          <w:rFonts w:cs="Arial"/>
          <w:color w:val="222222"/>
          <w:sz w:val="24"/>
          <w:szCs w:val="24"/>
        </w:rPr>
      </w:pPr>
      <w:r w:rsidRPr="00FF76A6">
        <w:rPr>
          <w:rFonts w:cs="Arial"/>
          <w:b/>
          <w:bCs/>
          <w:color w:val="222222"/>
          <w:sz w:val="24"/>
          <w:szCs w:val="24"/>
        </w:rPr>
        <w:t>Seção I</w:t>
      </w:r>
    </w:p>
    <w:p w:rsidR="006772CF" w:rsidRPr="00FF76A6" w:rsidRDefault="006772CF" w:rsidP="00FF76A6">
      <w:pPr>
        <w:shd w:val="clear" w:color="auto" w:fill="FFFFFF"/>
        <w:spacing w:line="240" w:lineRule="auto"/>
        <w:rPr>
          <w:rFonts w:cs="Arial"/>
          <w:color w:val="222222"/>
          <w:sz w:val="24"/>
          <w:szCs w:val="24"/>
        </w:rPr>
      </w:pPr>
      <w:r w:rsidRPr="00FF76A6">
        <w:rPr>
          <w:rFonts w:cs="Arial"/>
          <w:b/>
          <w:bCs/>
          <w:color w:val="222222"/>
          <w:sz w:val="24"/>
          <w:szCs w:val="24"/>
        </w:rPr>
        <w:t>Dos Requisitos Obrigatórios</w:t>
      </w:r>
    </w:p>
    <w:p w:rsidR="006772CF" w:rsidRPr="00FF76A6" w:rsidRDefault="006772CF" w:rsidP="00FF76A6">
      <w:pPr>
        <w:shd w:val="clear" w:color="auto" w:fill="FFFFFF"/>
        <w:spacing w:line="240" w:lineRule="auto"/>
        <w:rPr>
          <w:rFonts w:cs="Arial"/>
          <w:color w:val="222222"/>
          <w:sz w:val="24"/>
          <w:szCs w:val="24"/>
        </w:rPr>
      </w:pPr>
      <w:r w:rsidRPr="00FF76A6">
        <w:rPr>
          <w:rFonts w:cs="Arial"/>
          <w:color w:val="222222"/>
          <w:sz w:val="24"/>
          <w:szCs w:val="24"/>
        </w:rPr>
        <w:br/>
      </w:r>
      <w:r w:rsidRPr="00FF76A6">
        <w:rPr>
          <w:rFonts w:cs="Arial"/>
          <w:color w:val="222222"/>
          <w:sz w:val="24"/>
          <w:szCs w:val="24"/>
        </w:rPr>
        <w:br/>
        <w:t>     Art. 1º O Poder Executivo federal estabelecerá requisitos obrigatórios para a comercialização de veículos novos produzidos no País e para a importação de veículos novos classificados nos códigos 87.01 a 87.06 da Tabela de Incidência do Imposto sobre Produtos Industrializados - Tipi, aprovada pelo Decreto nº 8.950, de 29 de dezembro de 2016, relativos a: </w:t>
      </w:r>
      <w:r w:rsidRPr="00FF76A6">
        <w:rPr>
          <w:rFonts w:cs="Arial"/>
          <w:color w:val="222222"/>
          <w:sz w:val="24"/>
          <w:szCs w:val="24"/>
        </w:rPr>
        <w:br/>
      </w:r>
      <w:r w:rsidRPr="00FF76A6">
        <w:rPr>
          <w:rFonts w:cs="Arial"/>
          <w:color w:val="222222"/>
          <w:sz w:val="24"/>
          <w:szCs w:val="24"/>
        </w:rPr>
        <w:br/>
        <w:t>     I - rotulagem veicular; </w:t>
      </w:r>
      <w:r w:rsidRPr="00FF76A6">
        <w:rPr>
          <w:rFonts w:cs="Arial"/>
          <w:color w:val="222222"/>
          <w:sz w:val="24"/>
          <w:szCs w:val="24"/>
        </w:rPr>
        <w:br/>
      </w:r>
      <w:r w:rsidRPr="00FF76A6">
        <w:rPr>
          <w:rFonts w:cs="Arial"/>
          <w:color w:val="222222"/>
          <w:sz w:val="24"/>
          <w:szCs w:val="24"/>
        </w:rPr>
        <w:br/>
        <w:t>     II - eficiência energética veicular; e </w:t>
      </w:r>
      <w:r w:rsidRPr="00FF76A6">
        <w:rPr>
          <w:rFonts w:cs="Arial"/>
          <w:color w:val="222222"/>
          <w:sz w:val="24"/>
          <w:szCs w:val="24"/>
        </w:rPr>
        <w:br/>
      </w:r>
      <w:r w:rsidRPr="00FF76A6">
        <w:rPr>
          <w:rFonts w:cs="Arial"/>
          <w:color w:val="222222"/>
          <w:sz w:val="24"/>
          <w:szCs w:val="24"/>
        </w:rPr>
        <w:br/>
        <w:t>     III - desempenho estrutural associado a tecnologias assistivas à direção. </w:t>
      </w:r>
      <w:r w:rsidRPr="00FF76A6">
        <w:rPr>
          <w:rFonts w:cs="Arial"/>
          <w:color w:val="222222"/>
          <w:sz w:val="24"/>
          <w:szCs w:val="24"/>
        </w:rPr>
        <w:br/>
      </w:r>
      <w:r w:rsidRPr="00FF76A6">
        <w:rPr>
          <w:rFonts w:cs="Arial"/>
          <w:color w:val="222222"/>
          <w:sz w:val="24"/>
          <w:szCs w:val="24"/>
        </w:rPr>
        <w:br/>
        <w:t>     § 1º A fixação dos requisitos previstos nos incisos I, II e III do </w:t>
      </w:r>
      <w:r w:rsidRPr="00FF76A6">
        <w:rPr>
          <w:rFonts w:cs="Arial"/>
          <w:i/>
          <w:iCs/>
          <w:color w:val="222222"/>
          <w:sz w:val="24"/>
          <w:szCs w:val="24"/>
        </w:rPr>
        <w:t>caput</w:t>
      </w:r>
      <w:r w:rsidRPr="00FF76A6">
        <w:rPr>
          <w:rFonts w:cs="Arial"/>
          <w:color w:val="222222"/>
          <w:sz w:val="24"/>
          <w:szCs w:val="24"/>
        </w:rPr>
        <w:t> considerará critérios quantitativos e qualitativos, tais como o número de veículos comercializados ou importados, o atingimento de padrões internacionais e o desenvolvimento de projetos. </w:t>
      </w:r>
      <w:r w:rsidRPr="00FF76A6">
        <w:rPr>
          <w:rFonts w:cs="Arial"/>
          <w:color w:val="222222"/>
          <w:sz w:val="24"/>
          <w:szCs w:val="24"/>
        </w:rPr>
        <w:br/>
      </w:r>
      <w:r w:rsidRPr="00FF76A6">
        <w:rPr>
          <w:rFonts w:cs="Arial"/>
          <w:color w:val="222222"/>
          <w:sz w:val="24"/>
          <w:szCs w:val="24"/>
        </w:rPr>
        <w:br/>
        <w:t>     § 2º O cumprimento dos requisitos de que trata o </w:t>
      </w:r>
      <w:r w:rsidRPr="00FF76A6">
        <w:rPr>
          <w:rFonts w:cs="Arial"/>
          <w:i/>
          <w:iCs/>
          <w:color w:val="222222"/>
          <w:sz w:val="24"/>
          <w:szCs w:val="24"/>
        </w:rPr>
        <w:t>caput</w:t>
      </w:r>
      <w:r w:rsidRPr="00FF76A6">
        <w:rPr>
          <w:rFonts w:cs="Arial"/>
          <w:color w:val="222222"/>
          <w:sz w:val="24"/>
          <w:szCs w:val="24"/>
        </w:rPr>
        <w:t> será comprovado junto ao Ministério da Indústria, Comércio Exterior e Serviços, que definirá os termos e os prazos de comprovação e emitirá ato de registro dos compromissos. </w:t>
      </w:r>
      <w:r w:rsidRPr="00FF76A6">
        <w:rPr>
          <w:rFonts w:cs="Arial"/>
          <w:color w:val="222222"/>
          <w:sz w:val="24"/>
          <w:szCs w:val="24"/>
        </w:rPr>
        <w:br/>
      </w:r>
      <w:r w:rsidRPr="00FF76A6">
        <w:rPr>
          <w:rFonts w:cs="Arial"/>
          <w:color w:val="222222"/>
          <w:sz w:val="24"/>
          <w:szCs w:val="24"/>
        </w:rPr>
        <w:br/>
        <w:t>     § 3º O disposto no </w:t>
      </w:r>
      <w:r w:rsidRPr="00FF76A6">
        <w:rPr>
          <w:rFonts w:cs="Arial"/>
          <w:i/>
          <w:iCs/>
          <w:color w:val="222222"/>
          <w:sz w:val="24"/>
          <w:szCs w:val="24"/>
        </w:rPr>
        <w:t>caput</w:t>
      </w:r>
      <w:r w:rsidRPr="00FF76A6">
        <w:rPr>
          <w:rFonts w:cs="Arial"/>
          <w:color w:val="222222"/>
          <w:sz w:val="24"/>
          <w:szCs w:val="24"/>
        </w:rPr>
        <w:t xml:space="preserve"> não exime os veículos da obtenção prévia do Certificado de Adequação de Trânsito - CAT e do código de marca-modelo-versão do veículo no Registro Nacional de Veículos Automotores - </w:t>
      </w:r>
      <w:proofErr w:type="spellStart"/>
      <w:r w:rsidRPr="00FF76A6">
        <w:rPr>
          <w:rFonts w:cs="Arial"/>
          <w:color w:val="222222"/>
          <w:sz w:val="24"/>
          <w:szCs w:val="24"/>
        </w:rPr>
        <w:t>Renavam</w:t>
      </w:r>
      <w:proofErr w:type="spellEnd"/>
      <w:r w:rsidRPr="00FF76A6">
        <w:rPr>
          <w:rFonts w:cs="Arial"/>
          <w:color w:val="222222"/>
          <w:sz w:val="24"/>
          <w:szCs w:val="24"/>
        </w:rPr>
        <w:t xml:space="preserve"> do Departamento Nacional de Trânsito do Ministério das Cidades, e da Licença para Uso da Configuração de Veículo ou Motor - LCVM do Instituto Brasileiro do Meio Ambiente e dos Recursos Naturais Renováveis - Ibama. </w:t>
      </w:r>
      <w:r w:rsidRPr="00FF76A6">
        <w:rPr>
          <w:rFonts w:cs="Arial"/>
          <w:color w:val="222222"/>
          <w:sz w:val="24"/>
          <w:szCs w:val="24"/>
        </w:rPr>
        <w:br/>
      </w:r>
      <w:r w:rsidRPr="00FF76A6">
        <w:rPr>
          <w:rFonts w:cs="Arial"/>
          <w:color w:val="222222"/>
          <w:sz w:val="24"/>
          <w:szCs w:val="24"/>
        </w:rPr>
        <w:br/>
        <w:t>     § 4º Na fixação dos requisitos de que trata este artigo, será concedido aos bens importados tratamento não menos favorável que o concedido aos bens similares de origem nacional. </w:t>
      </w:r>
      <w:r w:rsidRPr="00FF76A6">
        <w:rPr>
          <w:rFonts w:cs="Arial"/>
          <w:color w:val="222222"/>
          <w:sz w:val="24"/>
          <w:szCs w:val="24"/>
        </w:rPr>
        <w:br/>
      </w:r>
      <w:r w:rsidRPr="00FF76A6">
        <w:rPr>
          <w:rFonts w:cs="Arial"/>
          <w:color w:val="222222"/>
          <w:sz w:val="24"/>
          <w:szCs w:val="24"/>
        </w:rPr>
        <w:br/>
        <w:t xml:space="preserve">     Art. 2º O Poder Executivo federal poderá reduzir as alíquotas do Imposto sobre Produtos </w:t>
      </w:r>
      <w:r w:rsidRPr="00FF76A6">
        <w:rPr>
          <w:rFonts w:cs="Arial"/>
          <w:color w:val="222222"/>
          <w:sz w:val="24"/>
          <w:szCs w:val="24"/>
        </w:rPr>
        <w:lastRenderedPageBreak/>
        <w:t>Industrializados - IPI para os veículos de que trata o </w:t>
      </w:r>
      <w:r w:rsidRPr="00FF76A6">
        <w:rPr>
          <w:rFonts w:cs="Arial"/>
          <w:i/>
          <w:iCs/>
          <w:color w:val="222222"/>
          <w:sz w:val="24"/>
          <w:szCs w:val="24"/>
        </w:rPr>
        <w:t>caput</w:t>
      </w:r>
      <w:r w:rsidRPr="00FF76A6">
        <w:rPr>
          <w:rFonts w:cs="Arial"/>
          <w:color w:val="222222"/>
          <w:sz w:val="24"/>
          <w:szCs w:val="24"/>
        </w:rPr>
        <w:t> do art. 1º em: </w:t>
      </w:r>
      <w:r w:rsidRPr="00FF76A6">
        <w:rPr>
          <w:rFonts w:cs="Arial"/>
          <w:color w:val="222222"/>
          <w:sz w:val="24"/>
          <w:szCs w:val="24"/>
        </w:rPr>
        <w:br/>
      </w:r>
      <w:r w:rsidRPr="00FF76A6">
        <w:rPr>
          <w:rFonts w:cs="Arial"/>
          <w:color w:val="222222"/>
          <w:sz w:val="24"/>
          <w:szCs w:val="24"/>
        </w:rPr>
        <w:br/>
        <w:t>     I - até dois pontos percentuais para os veículos que atenderem a requisitos específicos de eficiência energética; e </w:t>
      </w:r>
      <w:r w:rsidRPr="00FF76A6">
        <w:rPr>
          <w:rFonts w:cs="Arial"/>
          <w:color w:val="222222"/>
          <w:sz w:val="24"/>
          <w:szCs w:val="24"/>
        </w:rPr>
        <w:br/>
      </w:r>
      <w:r w:rsidRPr="00FF76A6">
        <w:rPr>
          <w:rFonts w:cs="Arial"/>
          <w:color w:val="222222"/>
          <w:sz w:val="24"/>
          <w:szCs w:val="24"/>
        </w:rPr>
        <w:br/>
        <w:t>     II - até um ponto percentual para os veículos que atenderem a requisitos específicos de desempenho estrutural associado a tecnologias assistivas à direção. </w:t>
      </w:r>
      <w:r w:rsidRPr="00FF76A6">
        <w:rPr>
          <w:rFonts w:cs="Arial"/>
          <w:color w:val="222222"/>
          <w:sz w:val="24"/>
          <w:szCs w:val="24"/>
        </w:rPr>
        <w:br/>
      </w:r>
      <w:r w:rsidRPr="00FF76A6">
        <w:rPr>
          <w:rFonts w:cs="Arial"/>
          <w:color w:val="222222"/>
          <w:sz w:val="24"/>
          <w:szCs w:val="24"/>
        </w:rPr>
        <w:br/>
        <w:t>     § 1º Observado o disposto no § 2º, a redução de alíquota de que trata o inciso II do </w:t>
      </w:r>
      <w:r w:rsidRPr="00FF76A6">
        <w:rPr>
          <w:rFonts w:cs="Arial"/>
          <w:i/>
          <w:iCs/>
          <w:color w:val="222222"/>
          <w:sz w:val="24"/>
          <w:szCs w:val="24"/>
        </w:rPr>
        <w:t>caput</w:t>
      </w:r>
      <w:r w:rsidRPr="00FF76A6">
        <w:rPr>
          <w:rFonts w:cs="Arial"/>
          <w:color w:val="222222"/>
          <w:sz w:val="24"/>
          <w:szCs w:val="24"/>
        </w:rPr>
        <w:t> poderá ser concedida somente ao veículo cuja alíquota de IPI aplicável já tenha sido reduzida, nos termos do inciso I do </w:t>
      </w:r>
      <w:r w:rsidRPr="00FF76A6">
        <w:rPr>
          <w:rFonts w:cs="Arial"/>
          <w:i/>
          <w:iCs/>
          <w:color w:val="222222"/>
          <w:sz w:val="24"/>
          <w:szCs w:val="24"/>
        </w:rPr>
        <w:t>caput</w:t>
      </w:r>
      <w:r w:rsidRPr="00FF76A6">
        <w:rPr>
          <w:rFonts w:cs="Arial"/>
          <w:color w:val="222222"/>
          <w:sz w:val="24"/>
          <w:szCs w:val="24"/>
        </w:rPr>
        <w:t>, em, no mínimo, um ponto percentual. </w:t>
      </w:r>
      <w:r w:rsidRPr="00FF76A6">
        <w:rPr>
          <w:rFonts w:cs="Arial"/>
          <w:color w:val="222222"/>
          <w:sz w:val="24"/>
          <w:szCs w:val="24"/>
        </w:rPr>
        <w:br/>
      </w:r>
      <w:r w:rsidRPr="00FF76A6">
        <w:rPr>
          <w:rFonts w:cs="Arial"/>
          <w:color w:val="222222"/>
          <w:sz w:val="24"/>
          <w:szCs w:val="24"/>
        </w:rPr>
        <w:br/>
        <w:t>     § 2º O somatório das reduções de alíquotas de que tratam os incisos I e II do </w:t>
      </w:r>
      <w:r w:rsidRPr="00FF76A6">
        <w:rPr>
          <w:rFonts w:cs="Arial"/>
          <w:i/>
          <w:iCs/>
          <w:color w:val="222222"/>
          <w:sz w:val="24"/>
          <w:szCs w:val="24"/>
        </w:rPr>
        <w:t>caput</w:t>
      </w:r>
      <w:r w:rsidRPr="00FF76A6">
        <w:rPr>
          <w:rFonts w:cs="Arial"/>
          <w:color w:val="222222"/>
          <w:sz w:val="24"/>
          <w:szCs w:val="24"/>
        </w:rPr>
        <w:t> fica limitado a dois pontos percentuais. </w:t>
      </w:r>
      <w:r w:rsidRPr="00FF76A6">
        <w:rPr>
          <w:rFonts w:cs="Arial"/>
          <w:color w:val="222222"/>
          <w:sz w:val="24"/>
          <w:szCs w:val="24"/>
        </w:rPr>
        <w:br/>
      </w:r>
      <w:r w:rsidRPr="00FF76A6">
        <w:rPr>
          <w:rFonts w:cs="Arial"/>
          <w:color w:val="222222"/>
          <w:sz w:val="24"/>
          <w:szCs w:val="24"/>
        </w:rPr>
        <w:br/>
        <w:t>     § 3º Na redução de alíquotas de que trata este artigo, será concedido aos bens importados tratamento não menos favorável que o concedido aos bens similares de origem nacional. </w:t>
      </w:r>
      <w:r w:rsidRPr="00FF76A6">
        <w:rPr>
          <w:rFonts w:cs="Arial"/>
          <w:color w:val="222222"/>
          <w:sz w:val="24"/>
          <w:szCs w:val="24"/>
        </w:rPr>
        <w:br/>
      </w:r>
      <w:r w:rsidRPr="00FF76A6">
        <w:rPr>
          <w:rFonts w:cs="Arial"/>
          <w:color w:val="222222"/>
          <w:sz w:val="24"/>
          <w:szCs w:val="24"/>
        </w:rPr>
        <w:br/>
      </w:r>
    </w:p>
    <w:p w:rsidR="006772CF" w:rsidRPr="00FF76A6" w:rsidRDefault="006772CF" w:rsidP="00FF76A6">
      <w:pPr>
        <w:shd w:val="clear" w:color="auto" w:fill="FFFFFF"/>
        <w:spacing w:line="240" w:lineRule="auto"/>
        <w:rPr>
          <w:rFonts w:cs="Arial"/>
          <w:color w:val="222222"/>
          <w:sz w:val="24"/>
          <w:szCs w:val="24"/>
        </w:rPr>
      </w:pPr>
      <w:r w:rsidRPr="00FF76A6">
        <w:rPr>
          <w:rFonts w:cs="Arial"/>
          <w:b/>
          <w:bCs/>
          <w:color w:val="222222"/>
          <w:sz w:val="24"/>
          <w:szCs w:val="24"/>
        </w:rPr>
        <w:t>Seção II</w:t>
      </w:r>
    </w:p>
    <w:p w:rsidR="006772CF" w:rsidRPr="00FF76A6" w:rsidRDefault="006772CF" w:rsidP="00FF76A6">
      <w:pPr>
        <w:shd w:val="clear" w:color="auto" w:fill="FFFFFF"/>
        <w:spacing w:line="240" w:lineRule="auto"/>
        <w:rPr>
          <w:rFonts w:cs="Arial"/>
          <w:color w:val="222222"/>
          <w:sz w:val="24"/>
          <w:szCs w:val="24"/>
        </w:rPr>
      </w:pPr>
      <w:r w:rsidRPr="00FF76A6">
        <w:rPr>
          <w:rFonts w:cs="Arial"/>
          <w:b/>
          <w:bCs/>
          <w:color w:val="222222"/>
          <w:sz w:val="24"/>
          <w:szCs w:val="24"/>
        </w:rPr>
        <w:t>Das Sanções Administrativas</w:t>
      </w:r>
    </w:p>
    <w:p w:rsidR="006772CF" w:rsidRPr="00FF76A6" w:rsidRDefault="006772CF" w:rsidP="00FF76A6">
      <w:pPr>
        <w:shd w:val="clear" w:color="auto" w:fill="FFFFFF"/>
        <w:spacing w:line="240" w:lineRule="auto"/>
        <w:rPr>
          <w:rFonts w:cs="Arial"/>
          <w:color w:val="222222"/>
          <w:sz w:val="24"/>
          <w:szCs w:val="24"/>
        </w:rPr>
      </w:pPr>
      <w:r w:rsidRPr="00FF76A6">
        <w:rPr>
          <w:rFonts w:cs="Arial"/>
          <w:color w:val="222222"/>
          <w:sz w:val="24"/>
          <w:szCs w:val="24"/>
        </w:rPr>
        <w:br/>
      </w:r>
      <w:r w:rsidRPr="00FF76A6">
        <w:rPr>
          <w:rFonts w:cs="Arial"/>
          <w:color w:val="222222"/>
          <w:sz w:val="24"/>
          <w:szCs w:val="24"/>
        </w:rPr>
        <w:br/>
        <w:t>     Art. 3º A comercialização ou a importação de veículos no País sem o ato de registro dos compromissos de que trata o § 2º do art. 1º, por parte do fabricante ou do importador, acarretará multa compensatória de vinte por cento incidente sobre a receita decorrente da venda dos veículos de que trata o art. 1º. </w:t>
      </w:r>
      <w:r w:rsidRPr="00FF76A6">
        <w:rPr>
          <w:rFonts w:cs="Arial"/>
          <w:color w:val="222222"/>
          <w:sz w:val="24"/>
          <w:szCs w:val="24"/>
        </w:rPr>
        <w:br/>
      </w:r>
      <w:r w:rsidRPr="00FF76A6">
        <w:rPr>
          <w:rFonts w:cs="Arial"/>
          <w:color w:val="222222"/>
          <w:sz w:val="24"/>
          <w:szCs w:val="24"/>
        </w:rPr>
        <w:br/>
        <w:t>     </w:t>
      </w:r>
      <w:r w:rsidRPr="00FF76A6">
        <w:rPr>
          <w:rFonts w:cs="Arial"/>
          <w:i/>
          <w:iCs/>
          <w:color w:val="222222"/>
          <w:sz w:val="24"/>
          <w:szCs w:val="24"/>
        </w:rPr>
        <w:t>Parágrafo único. </w:t>
      </w:r>
      <w:r w:rsidRPr="00FF76A6">
        <w:rPr>
          <w:rFonts w:cs="Arial"/>
          <w:color w:val="222222"/>
          <w:sz w:val="24"/>
          <w:szCs w:val="24"/>
        </w:rPr>
        <w:t>Na hipótese de veículos importados, a multa compensatória de que trata o </w:t>
      </w:r>
      <w:r w:rsidRPr="00FF76A6">
        <w:rPr>
          <w:rFonts w:cs="Arial"/>
          <w:i/>
          <w:iCs/>
          <w:color w:val="222222"/>
          <w:sz w:val="24"/>
          <w:szCs w:val="24"/>
        </w:rPr>
        <w:t>caput</w:t>
      </w:r>
      <w:r w:rsidRPr="00FF76A6">
        <w:rPr>
          <w:rFonts w:cs="Arial"/>
          <w:color w:val="222222"/>
          <w:sz w:val="24"/>
          <w:szCs w:val="24"/>
        </w:rPr>
        <w:t> incidirá, no momento da importação, sobre o valor aduaneiro acrescido dos tributos incidentes na nacionalização. </w:t>
      </w:r>
      <w:r w:rsidRPr="00FF76A6">
        <w:rPr>
          <w:rFonts w:cs="Arial"/>
          <w:color w:val="222222"/>
          <w:sz w:val="24"/>
          <w:szCs w:val="24"/>
        </w:rPr>
        <w:br/>
      </w:r>
      <w:r w:rsidRPr="00FF76A6">
        <w:rPr>
          <w:rFonts w:cs="Arial"/>
          <w:color w:val="222222"/>
          <w:sz w:val="24"/>
          <w:szCs w:val="24"/>
        </w:rPr>
        <w:br/>
        <w:t>     Art. 4º O não cumprimento da meta de eficiência energética de que trata o inciso II do </w:t>
      </w:r>
      <w:r w:rsidRPr="00FF76A6">
        <w:rPr>
          <w:rFonts w:cs="Arial"/>
          <w:i/>
          <w:iCs/>
          <w:color w:val="222222"/>
          <w:sz w:val="24"/>
          <w:szCs w:val="24"/>
        </w:rPr>
        <w:t>caput</w:t>
      </w:r>
      <w:r w:rsidRPr="00FF76A6">
        <w:rPr>
          <w:rFonts w:cs="Arial"/>
          <w:color w:val="222222"/>
          <w:sz w:val="24"/>
          <w:szCs w:val="24"/>
        </w:rPr>
        <w:t> do art. 1º, ensejará multa compensatória, nos seguintes valores: </w:t>
      </w:r>
      <w:r w:rsidRPr="00FF76A6">
        <w:rPr>
          <w:rFonts w:cs="Arial"/>
          <w:color w:val="222222"/>
          <w:sz w:val="24"/>
          <w:szCs w:val="24"/>
        </w:rPr>
        <w:br/>
      </w:r>
      <w:r w:rsidRPr="00FF76A6">
        <w:rPr>
          <w:rFonts w:cs="Arial"/>
          <w:color w:val="222222"/>
          <w:sz w:val="24"/>
          <w:szCs w:val="24"/>
        </w:rPr>
        <w:br/>
        <w:t xml:space="preserve">     I - R$ 50,00 (cinquenta reais) para até o primeiro centésimo, inclusive, maior que o consumo energético correspondente à meta de eficiência energética estabelecida, expressa em </w:t>
      </w:r>
      <w:proofErr w:type="spellStart"/>
      <w:r w:rsidRPr="00FF76A6">
        <w:rPr>
          <w:rFonts w:cs="Arial"/>
          <w:color w:val="222222"/>
          <w:sz w:val="24"/>
          <w:szCs w:val="24"/>
        </w:rPr>
        <w:t>megajoules</w:t>
      </w:r>
      <w:proofErr w:type="spellEnd"/>
      <w:r w:rsidRPr="00FF76A6">
        <w:rPr>
          <w:rFonts w:cs="Arial"/>
          <w:color w:val="222222"/>
          <w:sz w:val="24"/>
          <w:szCs w:val="24"/>
        </w:rPr>
        <w:t xml:space="preserve"> por quilômetro; </w:t>
      </w:r>
      <w:r w:rsidRPr="00FF76A6">
        <w:rPr>
          <w:rFonts w:cs="Arial"/>
          <w:color w:val="222222"/>
          <w:sz w:val="24"/>
          <w:szCs w:val="24"/>
        </w:rPr>
        <w:br/>
      </w:r>
      <w:r w:rsidRPr="00FF76A6">
        <w:rPr>
          <w:rFonts w:cs="Arial"/>
          <w:color w:val="222222"/>
          <w:sz w:val="24"/>
          <w:szCs w:val="24"/>
        </w:rPr>
        <w:br/>
        <w:t xml:space="preserve">     II - R$ 90,00 (noventa reais) a partir do primeiro centésimo, exclusive, até o segundo centésimo, inclusive, maior que o consumo energético correspondente à meta de eficiência energética estabelecida, expressa em </w:t>
      </w:r>
      <w:proofErr w:type="spellStart"/>
      <w:r w:rsidRPr="00FF76A6">
        <w:rPr>
          <w:rFonts w:cs="Arial"/>
          <w:color w:val="222222"/>
          <w:sz w:val="24"/>
          <w:szCs w:val="24"/>
        </w:rPr>
        <w:t>megajoules</w:t>
      </w:r>
      <w:proofErr w:type="spellEnd"/>
      <w:r w:rsidRPr="00FF76A6">
        <w:rPr>
          <w:rFonts w:cs="Arial"/>
          <w:color w:val="222222"/>
          <w:sz w:val="24"/>
          <w:szCs w:val="24"/>
        </w:rPr>
        <w:t xml:space="preserve"> por quilômetro; </w:t>
      </w:r>
      <w:r w:rsidRPr="00FF76A6">
        <w:rPr>
          <w:rFonts w:cs="Arial"/>
          <w:color w:val="222222"/>
          <w:sz w:val="24"/>
          <w:szCs w:val="24"/>
        </w:rPr>
        <w:br/>
      </w:r>
      <w:r w:rsidRPr="00FF76A6">
        <w:rPr>
          <w:rFonts w:cs="Arial"/>
          <w:color w:val="222222"/>
          <w:sz w:val="24"/>
          <w:szCs w:val="24"/>
        </w:rPr>
        <w:br/>
        <w:t xml:space="preserve">     III - R$ 270,00 (duzentos e setenta reais) a partir do segundo centésimo, exclusive, até o </w:t>
      </w:r>
      <w:r w:rsidRPr="00FF76A6">
        <w:rPr>
          <w:rFonts w:cs="Arial"/>
          <w:color w:val="222222"/>
          <w:sz w:val="24"/>
          <w:szCs w:val="24"/>
        </w:rPr>
        <w:lastRenderedPageBreak/>
        <w:t xml:space="preserve">terceiro centésimo, inclusive, maior que o consumo energético correspondente à meta de eficiência energética estabelecida, expressa em </w:t>
      </w:r>
      <w:proofErr w:type="spellStart"/>
      <w:r w:rsidRPr="00FF76A6">
        <w:rPr>
          <w:rFonts w:cs="Arial"/>
          <w:color w:val="222222"/>
          <w:sz w:val="24"/>
          <w:szCs w:val="24"/>
        </w:rPr>
        <w:t>megajoules</w:t>
      </w:r>
      <w:proofErr w:type="spellEnd"/>
      <w:r w:rsidRPr="00FF76A6">
        <w:rPr>
          <w:rFonts w:cs="Arial"/>
          <w:color w:val="222222"/>
          <w:sz w:val="24"/>
          <w:szCs w:val="24"/>
        </w:rPr>
        <w:t xml:space="preserve"> por quilômetro; e </w:t>
      </w:r>
      <w:r w:rsidRPr="00FF76A6">
        <w:rPr>
          <w:rFonts w:cs="Arial"/>
          <w:color w:val="222222"/>
          <w:sz w:val="24"/>
          <w:szCs w:val="24"/>
        </w:rPr>
        <w:br/>
      </w:r>
      <w:r w:rsidRPr="00FF76A6">
        <w:rPr>
          <w:rFonts w:cs="Arial"/>
          <w:color w:val="222222"/>
          <w:sz w:val="24"/>
          <w:szCs w:val="24"/>
        </w:rPr>
        <w:br/>
        <w:t xml:space="preserve">     IV - R$ 360,00 (trezentos e sessenta reais) a partir do terceiro centésimo, exclusive, para cada centésimo maior que o consumo energético correspondente à meta de eficiência energética estabelecida, expressa em </w:t>
      </w:r>
      <w:proofErr w:type="spellStart"/>
      <w:r w:rsidRPr="00FF76A6">
        <w:rPr>
          <w:rFonts w:cs="Arial"/>
          <w:color w:val="222222"/>
          <w:sz w:val="24"/>
          <w:szCs w:val="24"/>
        </w:rPr>
        <w:t>megajoules</w:t>
      </w:r>
      <w:proofErr w:type="spellEnd"/>
      <w:r w:rsidRPr="00FF76A6">
        <w:rPr>
          <w:rFonts w:cs="Arial"/>
          <w:color w:val="222222"/>
          <w:sz w:val="24"/>
          <w:szCs w:val="24"/>
        </w:rPr>
        <w:t xml:space="preserve"> por quilômetro. </w:t>
      </w:r>
      <w:r w:rsidRPr="00FF76A6">
        <w:rPr>
          <w:rFonts w:cs="Arial"/>
          <w:color w:val="222222"/>
          <w:sz w:val="24"/>
          <w:szCs w:val="24"/>
        </w:rPr>
        <w:br/>
      </w:r>
      <w:r w:rsidRPr="00FF76A6">
        <w:rPr>
          <w:rFonts w:cs="Arial"/>
          <w:color w:val="222222"/>
          <w:sz w:val="24"/>
          <w:szCs w:val="24"/>
        </w:rPr>
        <w:br/>
        <w:t>     Art. 5º O descumprimento das metas de rotulagem veicular de âmbito nacional ou de desempenho estrutural associado a tecnologias assistivas à direção, de que tratam os incisos I e III do </w:t>
      </w:r>
      <w:r w:rsidRPr="00FF76A6">
        <w:rPr>
          <w:rFonts w:cs="Arial"/>
          <w:i/>
          <w:iCs/>
          <w:color w:val="222222"/>
          <w:sz w:val="24"/>
          <w:szCs w:val="24"/>
        </w:rPr>
        <w:t>caput</w:t>
      </w:r>
      <w:r w:rsidRPr="00FF76A6">
        <w:rPr>
          <w:rFonts w:cs="Arial"/>
          <w:color w:val="222222"/>
          <w:sz w:val="24"/>
          <w:szCs w:val="24"/>
        </w:rPr>
        <w:t> do art. 1º, ensejará multa compensatória, nos valores abaixo apresentados: </w:t>
      </w:r>
      <w:r w:rsidRPr="00FF76A6">
        <w:rPr>
          <w:rFonts w:cs="Arial"/>
          <w:color w:val="222222"/>
          <w:sz w:val="24"/>
          <w:szCs w:val="24"/>
        </w:rPr>
        <w:br/>
      </w:r>
      <w:r w:rsidRPr="00FF76A6">
        <w:rPr>
          <w:rFonts w:cs="Arial"/>
          <w:color w:val="222222"/>
          <w:sz w:val="24"/>
          <w:szCs w:val="24"/>
        </w:rPr>
        <w:br/>
        <w:t>     I - R$ 50,00 (cinquenta reais) para até cinco por cento, inclusive, menor que a meta estabelecida; </w:t>
      </w:r>
      <w:r w:rsidRPr="00FF76A6">
        <w:rPr>
          <w:rFonts w:cs="Arial"/>
          <w:color w:val="222222"/>
          <w:sz w:val="24"/>
          <w:szCs w:val="24"/>
        </w:rPr>
        <w:br/>
      </w:r>
      <w:r w:rsidRPr="00FF76A6">
        <w:rPr>
          <w:rFonts w:cs="Arial"/>
          <w:color w:val="222222"/>
          <w:sz w:val="24"/>
          <w:szCs w:val="24"/>
        </w:rPr>
        <w:br/>
        <w:t>     II - R$ 90,00 (noventa reais) de cinco por cento, exclusive, até dez por cento, inclusive, menor que a meta estabelecida; </w:t>
      </w:r>
      <w:r w:rsidRPr="00FF76A6">
        <w:rPr>
          <w:rFonts w:cs="Arial"/>
          <w:color w:val="222222"/>
          <w:sz w:val="24"/>
          <w:szCs w:val="24"/>
        </w:rPr>
        <w:br/>
      </w:r>
      <w:r w:rsidRPr="00FF76A6">
        <w:rPr>
          <w:rFonts w:cs="Arial"/>
          <w:color w:val="222222"/>
          <w:sz w:val="24"/>
          <w:szCs w:val="24"/>
        </w:rPr>
        <w:br/>
        <w:t>     III - R$ 270,00 (duzentos e setenta reais) de dez por cento, exclusive, até quinze por cento, inclusive, menor que a meta estabelecida; </w:t>
      </w:r>
      <w:r w:rsidRPr="00FF76A6">
        <w:rPr>
          <w:rFonts w:cs="Arial"/>
          <w:color w:val="222222"/>
          <w:sz w:val="24"/>
          <w:szCs w:val="24"/>
        </w:rPr>
        <w:br/>
      </w:r>
      <w:r w:rsidRPr="00FF76A6">
        <w:rPr>
          <w:rFonts w:cs="Arial"/>
          <w:color w:val="222222"/>
          <w:sz w:val="24"/>
          <w:szCs w:val="24"/>
        </w:rPr>
        <w:br/>
        <w:t>     IV - R$ 360,00 (trezentos e sessenta reais) de quinze por cento, exclusive, até vinte por cento, inclusive, menor que a meta estabelecida; e </w:t>
      </w:r>
      <w:r w:rsidRPr="00FF76A6">
        <w:rPr>
          <w:rFonts w:cs="Arial"/>
          <w:color w:val="222222"/>
          <w:sz w:val="24"/>
          <w:szCs w:val="24"/>
        </w:rPr>
        <w:br/>
      </w:r>
      <w:r w:rsidRPr="00FF76A6">
        <w:rPr>
          <w:rFonts w:cs="Arial"/>
          <w:color w:val="222222"/>
          <w:sz w:val="24"/>
          <w:szCs w:val="24"/>
        </w:rPr>
        <w:br/>
        <w:t>     V - de vinte por cento, exclusive, menor que a meta estabelecida e a cada cinco pontos percentuais, será acrescido o valor de que trata o inciso IV. </w:t>
      </w:r>
      <w:r w:rsidRPr="00FF76A6">
        <w:rPr>
          <w:rFonts w:cs="Arial"/>
          <w:color w:val="222222"/>
          <w:sz w:val="24"/>
          <w:szCs w:val="24"/>
        </w:rPr>
        <w:br/>
      </w:r>
      <w:r w:rsidRPr="00FF76A6">
        <w:rPr>
          <w:rFonts w:cs="Arial"/>
          <w:color w:val="222222"/>
          <w:sz w:val="24"/>
          <w:szCs w:val="24"/>
        </w:rPr>
        <w:br/>
        <w:t>     Art. 6º Os valores de que tratam os art. 4º e art. 5º serão multiplicados pelo número de veículos licenciados a partir da regulamentação desta Medida Provisória e serão pagos na forma do disposto no § 3º do art. 10. </w:t>
      </w:r>
      <w:r w:rsidRPr="00FF76A6">
        <w:rPr>
          <w:rFonts w:cs="Arial"/>
          <w:color w:val="222222"/>
          <w:sz w:val="24"/>
          <w:szCs w:val="24"/>
        </w:rPr>
        <w:br/>
      </w:r>
      <w:r w:rsidRPr="00FF76A6">
        <w:rPr>
          <w:rFonts w:cs="Arial"/>
          <w:color w:val="222222"/>
          <w:sz w:val="24"/>
          <w:szCs w:val="24"/>
        </w:rPr>
        <w:br/>
        <w:t>     </w:t>
      </w:r>
      <w:r w:rsidRPr="00FF76A6">
        <w:rPr>
          <w:rFonts w:cs="Arial"/>
          <w:i/>
          <w:iCs/>
          <w:color w:val="222222"/>
          <w:sz w:val="24"/>
          <w:szCs w:val="24"/>
        </w:rPr>
        <w:t>Parágrafo único. </w:t>
      </w:r>
      <w:r w:rsidRPr="00FF76A6">
        <w:rPr>
          <w:rFonts w:cs="Arial"/>
          <w:color w:val="222222"/>
          <w:sz w:val="24"/>
          <w:szCs w:val="24"/>
        </w:rPr>
        <w:t>O somatório das multas compensatórias de que tratam os art. 4º e art. 5º está limitado a vinte por cento incidente sobre a receita decorrente da venda ou sobre o valor aduaneiro acrescido dos tributos incidentes na nacionalização, no caso de veículos importados, dos veículos que não cumprem os requisitos obrigatórios de que trata o art. 1º. </w:t>
      </w:r>
      <w:r w:rsidRPr="00FF76A6">
        <w:rPr>
          <w:rFonts w:cs="Arial"/>
          <w:color w:val="222222"/>
          <w:sz w:val="24"/>
          <w:szCs w:val="24"/>
        </w:rPr>
        <w:br/>
      </w:r>
      <w:r w:rsidRPr="00FF76A6">
        <w:rPr>
          <w:rFonts w:cs="Arial"/>
          <w:color w:val="222222"/>
          <w:sz w:val="24"/>
          <w:szCs w:val="24"/>
        </w:rPr>
        <w:br/>
      </w:r>
    </w:p>
    <w:p w:rsidR="006772CF" w:rsidRPr="00FF76A6" w:rsidRDefault="006772CF" w:rsidP="00FF76A6">
      <w:pPr>
        <w:shd w:val="clear" w:color="auto" w:fill="FFFFFF"/>
        <w:spacing w:line="240" w:lineRule="auto"/>
        <w:rPr>
          <w:rFonts w:cs="Arial"/>
          <w:color w:val="222222"/>
          <w:sz w:val="24"/>
          <w:szCs w:val="24"/>
        </w:rPr>
      </w:pPr>
      <w:r w:rsidRPr="00FF76A6">
        <w:rPr>
          <w:rFonts w:cs="Arial"/>
          <w:color w:val="222222"/>
          <w:sz w:val="24"/>
          <w:szCs w:val="24"/>
        </w:rPr>
        <w:t>CAPÍTULO II </w:t>
      </w:r>
      <w:r w:rsidRPr="00FF76A6">
        <w:rPr>
          <w:rFonts w:cs="Arial"/>
          <w:color w:val="222222"/>
          <w:sz w:val="24"/>
          <w:szCs w:val="24"/>
        </w:rPr>
        <w:br/>
        <w:t>DO PROGRAMA ROTA 2030 - MOBILIDADE E LOGÍSTICA</w:t>
      </w:r>
    </w:p>
    <w:p w:rsidR="006772CF" w:rsidRPr="00FF76A6" w:rsidRDefault="006772CF" w:rsidP="00FF76A6">
      <w:pPr>
        <w:shd w:val="clear" w:color="auto" w:fill="FFFFFF"/>
        <w:spacing w:line="240" w:lineRule="auto"/>
        <w:rPr>
          <w:rFonts w:cs="Arial"/>
          <w:color w:val="222222"/>
          <w:sz w:val="24"/>
          <w:szCs w:val="24"/>
        </w:rPr>
      </w:pPr>
      <w:r w:rsidRPr="00FF76A6">
        <w:rPr>
          <w:rFonts w:cs="Arial"/>
          <w:color w:val="222222"/>
          <w:sz w:val="24"/>
          <w:szCs w:val="24"/>
        </w:rPr>
        <w:br/>
      </w:r>
      <w:r w:rsidRPr="00FF76A6">
        <w:rPr>
          <w:rFonts w:cs="Arial"/>
          <w:color w:val="222222"/>
          <w:sz w:val="24"/>
          <w:szCs w:val="24"/>
        </w:rPr>
        <w:br/>
      </w:r>
    </w:p>
    <w:p w:rsidR="006772CF" w:rsidRPr="00FF76A6" w:rsidRDefault="006772CF" w:rsidP="00FF76A6">
      <w:pPr>
        <w:shd w:val="clear" w:color="auto" w:fill="FFFFFF"/>
        <w:spacing w:line="240" w:lineRule="auto"/>
        <w:rPr>
          <w:rFonts w:cs="Arial"/>
          <w:color w:val="222222"/>
          <w:sz w:val="24"/>
          <w:szCs w:val="24"/>
        </w:rPr>
      </w:pPr>
      <w:r w:rsidRPr="00FF76A6">
        <w:rPr>
          <w:rFonts w:cs="Arial"/>
          <w:b/>
          <w:bCs/>
          <w:color w:val="222222"/>
          <w:sz w:val="24"/>
          <w:szCs w:val="24"/>
        </w:rPr>
        <w:t>Seção I</w:t>
      </w:r>
    </w:p>
    <w:p w:rsidR="006772CF" w:rsidRPr="00FF76A6" w:rsidRDefault="006772CF" w:rsidP="00FF76A6">
      <w:pPr>
        <w:shd w:val="clear" w:color="auto" w:fill="FFFFFF"/>
        <w:spacing w:line="240" w:lineRule="auto"/>
        <w:rPr>
          <w:rFonts w:cs="Arial"/>
          <w:color w:val="222222"/>
          <w:sz w:val="24"/>
          <w:szCs w:val="24"/>
        </w:rPr>
      </w:pPr>
      <w:r w:rsidRPr="00FF76A6">
        <w:rPr>
          <w:rFonts w:cs="Arial"/>
          <w:b/>
          <w:bCs/>
          <w:color w:val="222222"/>
          <w:sz w:val="24"/>
          <w:szCs w:val="24"/>
        </w:rPr>
        <w:t>Dos Objetivos, Diretrizes e Ações do Programa</w:t>
      </w:r>
    </w:p>
    <w:p w:rsidR="006772CF" w:rsidRPr="00FF76A6" w:rsidRDefault="006772CF" w:rsidP="00FF76A6">
      <w:pPr>
        <w:shd w:val="clear" w:color="auto" w:fill="FFFFFF"/>
        <w:spacing w:line="240" w:lineRule="auto"/>
        <w:rPr>
          <w:rFonts w:cs="Arial"/>
          <w:color w:val="222222"/>
          <w:sz w:val="24"/>
          <w:szCs w:val="24"/>
        </w:rPr>
      </w:pPr>
      <w:r w:rsidRPr="00FF76A6">
        <w:rPr>
          <w:rFonts w:cs="Arial"/>
          <w:color w:val="222222"/>
          <w:sz w:val="24"/>
          <w:szCs w:val="24"/>
        </w:rPr>
        <w:lastRenderedPageBreak/>
        <w:br/>
      </w:r>
      <w:r w:rsidRPr="00FF76A6">
        <w:rPr>
          <w:rFonts w:cs="Arial"/>
          <w:color w:val="222222"/>
          <w:sz w:val="24"/>
          <w:szCs w:val="24"/>
        </w:rPr>
        <w:br/>
        <w:t>     Art. 7º Fica instituído o Programa Rota 2030 - Mobilidade e Logística, com o objetivo de apoiar o desenvolvimento tecnológico, a competitividade, a inovação, a segurança veicular, a proteção ao meio ambiente, a eficiência energética e a qualidade de automóveis, caminhões, ônibus, chassis com motor e autopeças. </w:t>
      </w:r>
      <w:r w:rsidRPr="00FF76A6">
        <w:rPr>
          <w:rFonts w:cs="Arial"/>
          <w:color w:val="222222"/>
          <w:sz w:val="24"/>
          <w:szCs w:val="24"/>
        </w:rPr>
        <w:br/>
      </w:r>
      <w:r w:rsidRPr="00FF76A6">
        <w:rPr>
          <w:rFonts w:cs="Arial"/>
          <w:color w:val="222222"/>
          <w:sz w:val="24"/>
          <w:szCs w:val="24"/>
        </w:rPr>
        <w:br/>
        <w:t>     Art. 8º O Programa Rota 2030 - Mobilidade e Logística terá as seguintes diretrizes: </w:t>
      </w:r>
      <w:r w:rsidRPr="00FF76A6">
        <w:rPr>
          <w:rFonts w:cs="Arial"/>
          <w:color w:val="222222"/>
          <w:sz w:val="24"/>
          <w:szCs w:val="24"/>
        </w:rPr>
        <w:br/>
      </w:r>
      <w:r w:rsidRPr="00FF76A6">
        <w:rPr>
          <w:rFonts w:cs="Arial"/>
          <w:color w:val="222222"/>
          <w:sz w:val="24"/>
          <w:szCs w:val="24"/>
        </w:rPr>
        <w:br/>
        <w:t>     I - incrementar a eficiência energética, o desempenho estrutural e a disponibilidade de tecnologias assistivas à direção dos veículos comercializados no País; </w:t>
      </w:r>
      <w:r w:rsidRPr="00FF76A6">
        <w:rPr>
          <w:rFonts w:cs="Arial"/>
          <w:color w:val="222222"/>
          <w:sz w:val="24"/>
          <w:szCs w:val="24"/>
        </w:rPr>
        <w:br/>
      </w:r>
      <w:r w:rsidRPr="00FF76A6">
        <w:rPr>
          <w:rFonts w:cs="Arial"/>
          <w:color w:val="222222"/>
          <w:sz w:val="24"/>
          <w:szCs w:val="24"/>
        </w:rPr>
        <w:br/>
        <w:t>     II - aumentar os investimentos em pesquisa, desenvolvimento e inovação no País; </w:t>
      </w:r>
      <w:r w:rsidRPr="00FF76A6">
        <w:rPr>
          <w:rFonts w:cs="Arial"/>
          <w:color w:val="222222"/>
          <w:sz w:val="24"/>
          <w:szCs w:val="24"/>
        </w:rPr>
        <w:br/>
      </w:r>
      <w:r w:rsidRPr="00FF76A6">
        <w:rPr>
          <w:rFonts w:cs="Arial"/>
          <w:color w:val="222222"/>
          <w:sz w:val="24"/>
          <w:szCs w:val="24"/>
        </w:rPr>
        <w:br/>
        <w:t>     III - estimular a produção de novas tecnologias e inovações, de acordo com as tendências tecnológicas globais; </w:t>
      </w:r>
      <w:r w:rsidRPr="00FF76A6">
        <w:rPr>
          <w:rFonts w:cs="Arial"/>
          <w:color w:val="222222"/>
          <w:sz w:val="24"/>
          <w:szCs w:val="24"/>
        </w:rPr>
        <w:br/>
      </w:r>
      <w:r w:rsidRPr="00FF76A6">
        <w:rPr>
          <w:rFonts w:cs="Arial"/>
          <w:color w:val="222222"/>
          <w:sz w:val="24"/>
          <w:szCs w:val="24"/>
        </w:rPr>
        <w:br/>
        <w:t>     IV - automatizar o processo de manufatura e o incremento da produtividade das indústrias para a mobilidade e logística; </w:t>
      </w:r>
      <w:r w:rsidRPr="00FF76A6">
        <w:rPr>
          <w:rFonts w:cs="Arial"/>
          <w:color w:val="222222"/>
          <w:sz w:val="24"/>
          <w:szCs w:val="24"/>
        </w:rPr>
        <w:br/>
      </w:r>
      <w:r w:rsidRPr="00FF76A6">
        <w:rPr>
          <w:rFonts w:cs="Arial"/>
          <w:color w:val="222222"/>
          <w:sz w:val="24"/>
          <w:szCs w:val="24"/>
        </w:rPr>
        <w:br/>
        <w:t>     V - promover o uso de biocombustíveis e de formas alternativas de propulsão e valorizar a matriz energética brasileira; e </w:t>
      </w:r>
      <w:r w:rsidRPr="00FF76A6">
        <w:rPr>
          <w:rFonts w:cs="Arial"/>
          <w:color w:val="222222"/>
          <w:sz w:val="24"/>
          <w:szCs w:val="24"/>
        </w:rPr>
        <w:br/>
      </w:r>
      <w:r w:rsidRPr="00FF76A6">
        <w:rPr>
          <w:rFonts w:cs="Arial"/>
          <w:color w:val="222222"/>
          <w:sz w:val="24"/>
          <w:szCs w:val="24"/>
        </w:rPr>
        <w:br/>
        <w:t>     VI - integrar a indústria automotiva brasileira às cadeias globais de valor. </w:t>
      </w:r>
      <w:r w:rsidRPr="00FF76A6">
        <w:rPr>
          <w:rFonts w:cs="Arial"/>
          <w:color w:val="222222"/>
          <w:sz w:val="24"/>
          <w:szCs w:val="24"/>
        </w:rPr>
        <w:br/>
      </w:r>
      <w:r w:rsidRPr="00FF76A6">
        <w:rPr>
          <w:rFonts w:cs="Arial"/>
          <w:color w:val="222222"/>
          <w:sz w:val="24"/>
          <w:szCs w:val="24"/>
        </w:rPr>
        <w:br/>
      </w:r>
    </w:p>
    <w:p w:rsidR="006772CF" w:rsidRPr="00FF76A6" w:rsidRDefault="006772CF" w:rsidP="00FF76A6">
      <w:pPr>
        <w:shd w:val="clear" w:color="auto" w:fill="FFFFFF"/>
        <w:spacing w:line="240" w:lineRule="auto"/>
        <w:rPr>
          <w:rFonts w:cs="Arial"/>
          <w:color w:val="222222"/>
          <w:sz w:val="24"/>
          <w:szCs w:val="24"/>
        </w:rPr>
      </w:pPr>
      <w:r w:rsidRPr="00FF76A6">
        <w:rPr>
          <w:rFonts w:cs="Arial"/>
          <w:b/>
          <w:bCs/>
          <w:color w:val="222222"/>
          <w:sz w:val="24"/>
          <w:szCs w:val="24"/>
        </w:rPr>
        <w:t>Seção II</w:t>
      </w:r>
    </w:p>
    <w:p w:rsidR="006772CF" w:rsidRPr="00FF76A6" w:rsidRDefault="006772CF" w:rsidP="00FF76A6">
      <w:pPr>
        <w:shd w:val="clear" w:color="auto" w:fill="FFFFFF"/>
        <w:spacing w:line="240" w:lineRule="auto"/>
        <w:rPr>
          <w:rFonts w:cs="Arial"/>
          <w:color w:val="222222"/>
          <w:sz w:val="24"/>
          <w:szCs w:val="24"/>
        </w:rPr>
      </w:pPr>
      <w:r w:rsidRPr="00FF76A6">
        <w:rPr>
          <w:rFonts w:cs="Arial"/>
          <w:b/>
          <w:bCs/>
          <w:color w:val="222222"/>
          <w:sz w:val="24"/>
          <w:szCs w:val="24"/>
        </w:rPr>
        <w:t>Das Modalidades de Habilitação do Programa</w:t>
      </w:r>
    </w:p>
    <w:p w:rsidR="006772CF" w:rsidRPr="00FF76A6" w:rsidRDefault="006772CF" w:rsidP="00FF76A6">
      <w:pPr>
        <w:shd w:val="clear" w:color="auto" w:fill="FFFFFF"/>
        <w:spacing w:line="240" w:lineRule="auto"/>
        <w:rPr>
          <w:rFonts w:cs="Arial"/>
          <w:color w:val="222222"/>
          <w:sz w:val="24"/>
          <w:szCs w:val="24"/>
        </w:rPr>
      </w:pPr>
      <w:r w:rsidRPr="00FF76A6">
        <w:rPr>
          <w:rFonts w:cs="Arial"/>
          <w:color w:val="222222"/>
          <w:sz w:val="24"/>
          <w:szCs w:val="24"/>
        </w:rPr>
        <w:br/>
      </w:r>
      <w:r w:rsidRPr="00FF76A6">
        <w:rPr>
          <w:rFonts w:cs="Arial"/>
          <w:color w:val="222222"/>
          <w:sz w:val="24"/>
          <w:szCs w:val="24"/>
        </w:rPr>
        <w:br/>
        <w:t>     Art. 9º Poderão habilitar-se ao Programa Rota 2030 - Mobilidade e Logística as empresas que: </w:t>
      </w:r>
      <w:r w:rsidRPr="00FF76A6">
        <w:rPr>
          <w:rFonts w:cs="Arial"/>
          <w:color w:val="222222"/>
          <w:sz w:val="24"/>
          <w:szCs w:val="24"/>
        </w:rPr>
        <w:br/>
      </w:r>
      <w:r w:rsidRPr="00FF76A6">
        <w:rPr>
          <w:rFonts w:cs="Arial"/>
          <w:color w:val="222222"/>
          <w:sz w:val="24"/>
          <w:szCs w:val="24"/>
        </w:rPr>
        <w:br/>
        <w:t>     I - produzam, no País, os veículos classificados nos códigos 87.01 a 87.06 da Tipi, aprovada pelo Decreto nº 8.950, de 2016, ou as autopeças ou sistemas estratégicos para a produção dos veículos classificados nos referidos códigos da Tipi, conforme regulamento do Poder Executivo federal; </w:t>
      </w:r>
      <w:r w:rsidRPr="00FF76A6">
        <w:rPr>
          <w:rFonts w:cs="Arial"/>
          <w:color w:val="222222"/>
          <w:sz w:val="24"/>
          <w:szCs w:val="24"/>
        </w:rPr>
        <w:br/>
      </w:r>
      <w:r w:rsidRPr="00FF76A6">
        <w:rPr>
          <w:rFonts w:cs="Arial"/>
          <w:color w:val="222222"/>
          <w:sz w:val="24"/>
          <w:szCs w:val="24"/>
        </w:rPr>
        <w:br/>
        <w:t>     II - não produzam, mas comercializem, no País, os produtos referidos no inciso I do </w:t>
      </w:r>
      <w:r w:rsidRPr="00FF76A6">
        <w:rPr>
          <w:rFonts w:cs="Arial"/>
          <w:i/>
          <w:iCs/>
          <w:color w:val="222222"/>
          <w:sz w:val="24"/>
          <w:szCs w:val="24"/>
        </w:rPr>
        <w:t>caput</w:t>
      </w:r>
      <w:r w:rsidRPr="00FF76A6">
        <w:rPr>
          <w:rFonts w:cs="Arial"/>
          <w:color w:val="222222"/>
          <w:sz w:val="24"/>
          <w:szCs w:val="24"/>
        </w:rPr>
        <w:t>; ou </w:t>
      </w:r>
      <w:r w:rsidRPr="00FF76A6">
        <w:rPr>
          <w:rFonts w:cs="Arial"/>
          <w:color w:val="222222"/>
          <w:sz w:val="24"/>
          <w:szCs w:val="24"/>
        </w:rPr>
        <w:br/>
      </w:r>
      <w:r w:rsidRPr="00FF76A6">
        <w:rPr>
          <w:rFonts w:cs="Arial"/>
          <w:color w:val="222222"/>
          <w:sz w:val="24"/>
          <w:szCs w:val="24"/>
        </w:rPr>
        <w:br/>
        <w:t>     III - tenham projeto de desenvolvimento e produção tecnológica aprovado para a produção, no País, de novos produtos ou novos modelos de produtos já existentes referidos no inciso I do </w:t>
      </w:r>
      <w:r w:rsidRPr="00FF76A6">
        <w:rPr>
          <w:rFonts w:cs="Arial"/>
          <w:i/>
          <w:iCs/>
          <w:color w:val="222222"/>
          <w:sz w:val="24"/>
          <w:szCs w:val="24"/>
        </w:rPr>
        <w:t>caput</w:t>
      </w:r>
      <w:r w:rsidRPr="00FF76A6">
        <w:rPr>
          <w:rFonts w:cs="Arial"/>
          <w:color w:val="222222"/>
          <w:sz w:val="24"/>
          <w:szCs w:val="24"/>
        </w:rPr>
        <w:t xml:space="preserve">, ou de novas soluções estratégicas para a mobilidade e logística, conforme </w:t>
      </w:r>
      <w:r w:rsidRPr="00FF76A6">
        <w:rPr>
          <w:rFonts w:cs="Arial"/>
          <w:color w:val="222222"/>
          <w:sz w:val="24"/>
          <w:szCs w:val="24"/>
        </w:rPr>
        <w:lastRenderedPageBreak/>
        <w:t>regulamento do Poder Executivo federal. </w:t>
      </w:r>
      <w:r w:rsidRPr="00FF76A6">
        <w:rPr>
          <w:rFonts w:cs="Arial"/>
          <w:color w:val="222222"/>
          <w:sz w:val="24"/>
          <w:szCs w:val="24"/>
        </w:rPr>
        <w:br/>
      </w:r>
      <w:r w:rsidRPr="00FF76A6">
        <w:rPr>
          <w:rFonts w:cs="Arial"/>
          <w:color w:val="222222"/>
          <w:sz w:val="24"/>
          <w:szCs w:val="24"/>
        </w:rPr>
        <w:br/>
        <w:t>     § 1º A habilitação ao Programa Rota 2030 - Mobilidade e Logística será concedida por ato do Ministro de Estado da Indústria, Comércio Exterior e Serviços, com a comprovação anual do atendimento aos compromissos assumidos. </w:t>
      </w:r>
      <w:r w:rsidRPr="00FF76A6">
        <w:rPr>
          <w:rFonts w:cs="Arial"/>
          <w:color w:val="222222"/>
          <w:sz w:val="24"/>
          <w:szCs w:val="24"/>
        </w:rPr>
        <w:br/>
      </w:r>
      <w:r w:rsidRPr="00FF76A6">
        <w:rPr>
          <w:rFonts w:cs="Arial"/>
          <w:color w:val="222222"/>
          <w:sz w:val="24"/>
          <w:szCs w:val="24"/>
        </w:rPr>
        <w:br/>
        <w:t>     § 2º O projeto de desenvolvimento e produção tecnológica de que trata o inciso III do </w:t>
      </w:r>
      <w:r w:rsidRPr="00FF76A6">
        <w:rPr>
          <w:rFonts w:cs="Arial"/>
          <w:i/>
          <w:iCs/>
          <w:color w:val="222222"/>
          <w:sz w:val="24"/>
          <w:szCs w:val="24"/>
        </w:rPr>
        <w:t>caput</w:t>
      </w:r>
      <w:r w:rsidRPr="00FF76A6">
        <w:rPr>
          <w:rFonts w:cs="Arial"/>
          <w:color w:val="222222"/>
          <w:sz w:val="24"/>
          <w:szCs w:val="24"/>
        </w:rPr>
        <w:t> compreenderá a pesquisa para o desenvolvimento de novos produtos ou novos modelos de produtos já existentes, ou de novas soluções estratégicas para a mobilidade e logística, e investimentos em ativos fixos. </w:t>
      </w:r>
      <w:r w:rsidRPr="00FF76A6">
        <w:rPr>
          <w:rFonts w:cs="Arial"/>
          <w:color w:val="222222"/>
          <w:sz w:val="24"/>
          <w:szCs w:val="24"/>
        </w:rPr>
        <w:br/>
      </w:r>
      <w:r w:rsidRPr="00FF76A6">
        <w:rPr>
          <w:rFonts w:cs="Arial"/>
          <w:color w:val="222222"/>
          <w:sz w:val="24"/>
          <w:szCs w:val="24"/>
        </w:rPr>
        <w:br/>
        <w:t>     § 3º Poderão ainda habilitar-se ao Programa Rota 2030 - Mobilidade e Logística, nos termos do inciso III do </w:t>
      </w:r>
      <w:r w:rsidRPr="00FF76A6">
        <w:rPr>
          <w:rFonts w:cs="Arial"/>
          <w:i/>
          <w:iCs/>
          <w:color w:val="222222"/>
          <w:sz w:val="24"/>
          <w:szCs w:val="24"/>
        </w:rPr>
        <w:t>caput</w:t>
      </w:r>
      <w:r w:rsidRPr="00FF76A6">
        <w:rPr>
          <w:rFonts w:cs="Arial"/>
          <w:color w:val="222222"/>
          <w:sz w:val="24"/>
          <w:szCs w:val="24"/>
        </w:rPr>
        <w:t>, observado o disposto no § 2º, e conforme regulamento do Poder Executivo federal, as empresas que: </w:t>
      </w:r>
      <w:r w:rsidRPr="00FF76A6">
        <w:rPr>
          <w:rFonts w:cs="Arial"/>
          <w:color w:val="222222"/>
          <w:sz w:val="24"/>
          <w:szCs w:val="24"/>
        </w:rPr>
        <w:br/>
      </w:r>
      <w:r w:rsidRPr="00FF76A6">
        <w:rPr>
          <w:rFonts w:cs="Arial"/>
          <w:color w:val="222222"/>
          <w:sz w:val="24"/>
          <w:szCs w:val="24"/>
        </w:rPr>
        <w:br/>
        <w:t>     I - tenham em execução, na data de publicação desta Medida Provisória, projeto de desenvolvimento e produção tecnológica para a instalação de novas plantas ou de projetos industriais; </w:t>
      </w:r>
      <w:r w:rsidRPr="00FF76A6">
        <w:rPr>
          <w:rFonts w:cs="Arial"/>
          <w:color w:val="222222"/>
          <w:sz w:val="24"/>
          <w:szCs w:val="24"/>
        </w:rPr>
        <w:br/>
      </w:r>
      <w:r w:rsidRPr="00FF76A6">
        <w:rPr>
          <w:rFonts w:cs="Arial"/>
          <w:color w:val="222222"/>
          <w:sz w:val="24"/>
          <w:szCs w:val="24"/>
        </w:rPr>
        <w:br/>
        <w:t>     II - tenham projeto de investimento nos termos do disposto no inciso III do § 2º do art. 40 da Lei nº 12.715, de 17 de setembro de 2012, com a finalidade de instalação, no País, de fábrica de veículos leves com capacidade produtiva anual de até trinta e cinco mil unidades e com investimento específico de, no mínimo, R$ 17.000,00 (dezessete mil reais) por veículo; </w:t>
      </w:r>
      <w:r w:rsidRPr="00FF76A6">
        <w:rPr>
          <w:rFonts w:cs="Arial"/>
          <w:color w:val="222222"/>
          <w:sz w:val="24"/>
          <w:szCs w:val="24"/>
        </w:rPr>
        <w:br/>
      </w:r>
      <w:r w:rsidRPr="00FF76A6">
        <w:rPr>
          <w:rFonts w:cs="Arial"/>
          <w:color w:val="222222"/>
          <w:sz w:val="24"/>
          <w:szCs w:val="24"/>
        </w:rPr>
        <w:br/>
        <w:t>     III - tenham projeto de investimento relativo à instalação de fábrica de veículos leves, com capacidade produtiva anual de até trinta e cinco mil unidades e com investimento específico de, no mínimo, R$ 23.300,00 (vinte e três mil e trezentos reais) por veículo; ou</w:t>
      </w:r>
      <w:r w:rsidRPr="00FF76A6">
        <w:rPr>
          <w:rFonts w:cs="Arial"/>
          <w:color w:val="222222"/>
          <w:sz w:val="24"/>
          <w:szCs w:val="24"/>
        </w:rPr>
        <w:br/>
      </w:r>
      <w:r w:rsidRPr="00FF76A6">
        <w:rPr>
          <w:rFonts w:cs="Arial"/>
          <w:color w:val="222222"/>
          <w:sz w:val="24"/>
          <w:szCs w:val="24"/>
        </w:rPr>
        <w:br/>
        <w:t>     IV - tenham projeto de investimento relativo à instalação, no País, de linha de produção de veículos com tecnologias de propulsão alternativas à combustão. </w:t>
      </w:r>
      <w:r w:rsidRPr="00FF76A6">
        <w:rPr>
          <w:rFonts w:cs="Arial"/>
          <w:color w:val="222222"/>
          <w:sz w:val="24"/>
          <w:szCs w:val="24"/>
        </w:rPr>
        <w:br/>
      </w:r>
      <w:r w:rsidRPr="00FF76A6">
        <w:rPr>
          <w:rFonts w:cs="Arial"/>
          <w:color w:val="222222"/>
          <w:sz w:val="24"/>
          <w:szCs w:val="24"/>
        </w:rPr>
        <w:br/>
        <w:t>     § 4º As empresas de autopeças ou sistemas estratégicos ou soluções estratégicas para mobilidade e logística de que tratam os incisos I, II e III do </w:t>
      </w:r>
      <w:r w:rsidRPr="00FF76A6">
        <w:rPr>
          <w:rFonts w:cs="Arial"/>
          <w:i/>
          <w:iCs/>
          <w:color w:val="222222"/>
          <w:sz w:val="24"/>
          <w:szCs w:val="24"/>
        </w:rPr>
        <w:t>caput</w:t>
      </w:r>
      <w:r w:rsidRPr="00FF76A6">
        <w:rPr>
          <w:rFonts w:cs="Arial"/>
          <w:color w:val="222222"/>
          <w:sz w:val="24"/>
          <w:szCs w:val="24"/>
        </w:rPr>
        <w:t> deverão: </w:t>
      </w:r>
      <w:r w:rsidRPr="00FF76A6">
        <w:rPr>
          <w:rFonts w:cs="Arial"/>
          <w:color w:val="222222"/>
          <w:sz w:val="24"/>
          <w:szCs w:val="24"/>
        </w:rPr>
        <w:br/>
      </w:r>
      <w:r w:rsidRPr="00FF76A6">
        <w:rPr>
          <w:rFonts w:cs="Arial"/>
          <w:color w:val="222222"/>
          <w:sz w:val="24"/>
          <w:szCs w:val="24"/>
        </w:rPr>
        <w:br/>
        <w:t>     I - ser tributadas pelo regime de lucro real; e </w:t>
      </w:r>
      <w:r w:rsidRPr="00FF76A6">
        <w:rPr>
          <w:rFonts w:cs="Arial"/>
          <w:color w:val="222222"/>
          <w:sz w:val="24"/>
          <w:szCs w:val="24"/>
        </w:rPr>
        <w:br/>
      </w:r>
      <w:r w:rsidRPr="00FF76A6">
        <w:rPr>
          <w:rFonts w:cs="Arial"/>
          <w:color w:val="222222"/>
          <w:sz w:val="24"/>
          <w:szCs w:val="24"/>
        </w:rPr>
        <w:br/>
        <w:t>     II - possuir centro de custo de pesquisa e desenvolvimento. </w:t>
      </w:r>
      <w:r w:rsidRPr="00FF76A6">
        <w:rPr>
          <w:rFonts w:cs="Arial"/>
          <w:color w:val="222222"/>
          <w:sz w:val="24"/>
          <w:szCs w:val="24"/>
        </w:rPr>
        <w:br/>
      </w:r>
      <w:r w:rsidRPr="00FF76A6">
        <w:rPr>
          <w:rFonts w:cs="Arial"/>
          <w:color w:val="222222"/>
          <w:sz w:val="24"/>
          <w:szCs w:val="24"/>
        </w:rPr>
        <w:br/>
        <w:t>     § 5º No fim do prazo a que se refere o art. 29, as habilitações vigentes serão consideradas canceladas e cessarão seus efeitos, exceto quanto ao cumprimento dos compromissos assumidos. </w:t>
      </w:r>
      <w:r w:rsidRPr="00FF76A6">
        <w:rPr>
          <w:rFonts w:cs="Arial"/>
          <w:color w:val="222222"/>
          <w:sz w:val="24"/>
          <w:szCs w:val="24"/>
        </w:rPr>
        <w:br/>
      </w:r>
      <w:r w:rsidRPr="00FF76A6">
        <w:rPr>
          <w:rFonts w:cs="Arial"/>
          <w:color w:val="222222"/>
          <w:sz w:val="24"/>
          <w:szCs w:val="24"/>
        </w:rPr>
        <w:br/>
      </w:r>
    </w:p>
    <w:p w:rsidR="006772CF" w:rsidRPr="00FF76A6" w:rsidRDefault="006772CF" w:rsidP="00FF76A6">
      <w:pPr>
        <w:shd w:val="clear" w:color="auto" w:fill="FFFFFF"/>
        <w:spacing w:line="240" w:lineRule="auto"/>
        <w:rPr>
          <w:rFonts w:cs="Arial"/>
          <w:color w:val="222222"/>
          <w:sz w:val="24"/>
          <w:szCs w:val="24"/>
        </w:rPr>
      </w:pPr>
      <w:r w:rsidRPr="00FF76A6">
        <w:rPr>
          <w:rFonts w:cs="Arial"/>
          <w:b/>
          <w:bCs/>
          <w:color w:val="222222"/>
          <w:sz w:val="24"/>
          <w:szCs w:val="24"/>
        </w:rPr>
        <w:t>Seção III</w:t>
      </w:r>
    </w:p>
    <w:p w:rsidR="006772CF" w:rsidRPr="00FF76A6" w:rsidRDefault="006772CF" w:rsidP="00FF76A6">
      <w:pPr>
        <w:shd w:val="clear" w:color="auto" w:fill="FFFFFF"/>
        <w:spacing w:line="240" w:lineRule="auto"/>
        <w:rPr>
          <w:rFonts w:cs="Arial"/>
          <w:color w:val="222222"/>
          <w:sz w:val="24"/>
          <w:szCs w:val="24"/>
        </w:rPr>
      </w:pPr>
      <w:r w:rsidRPr="00FF76A6">
        <w:rPr>
          <w:rFonts w:cs="Arial"/>
          <w:b/>
          <w:bCs/>
          <w:color w:val="222222"/>
          <w:sz w:val="24"/>
          <w:szCs w:val="24"/>
        </w:rPr>
        <w:t>Dos Requisitos para a Habilitação</w:t>
      </w:r>
    </w:p>
    <w:p w:rsidR="006772CF" w:rsidRPr="00FF76A6" w:rsidRDefault="006772CF" w:rsidP="00FF76A6">
      <w:pPr>
        <w:shd w:val="clear" w:color="auto" w:fill="FFFFFF"/>
        <w:spacing w:line="240" w:lineRule="auto"/>
        <w:rPr>
          <w:rFonts w:cs="Arial"/>
          <w:color w:val="222222"/>
          <w:sz w:val="24"/>
          <w:szCs w:val="24"/>
        </w:rPr>
      </w:pPr>
      <w:r w:rsidRPr="00FF76A6">
        <w:rPr>
          <w:rFonts w:cs="Arial"/>
          <w:color w:val="222222"/>
          <w:sz w:val="24"/>
          <w:szCs w:val="24"/>
        </w:rPr>
        <w:lastRenderedPageBreak/>
        <w:br/>
      </w:r>
      <w:r w:rsidRPr="00FF76A6">
        <w:rPr>
          <w:rFonts w:cs="Arial"/>
          <w:color w:val="222222"/>
          <w:sz w:val="24"/>
          <w:szCs w:val="24"/>
        </w:rPr>
        <w:br/>
        <w:t>     Art. 10. Para fins de habilitação no Programa Rota 2030 - Mobilidade e Logística, o Poder Executivo federal estabelecerá requisitos relativos a: </w:t>
      </w:r>
      <w:r w:rsidRPr="00FF76A6">
        <w:rPr>
          <w:rFonts w:cs="Arial"/>
          <w:color w:val="222222"/>
          <w:sz w:val="24"/>
          <w:szCs w:val="24"/>
        </w:rPr>
        <w:br/>
      </w:r>
      <w:r w:rsidRPr="00FF76A6">
        <w:rPr>
          <w:rFonts w:cs="Arial"/>
          <w:color w:val="222222"/>
          <w:sz w:val="24"/>
          <w:szCs w:val="24"/>
        </w:rPr>
        <w:br/>
        <w:t>     I - rotulagem veicular; </w:t>
      </w:r>
      <w:r w:rsidRPr="00FF76A6">
        <w:rPr>
          <w:rFonts w:cs="Arial"/>
          <w:color w:val="222222"/>
          <w:sz w:val="24"/>
          <w:szCs w:val="24"/>
        </w:rPr>
        <w:br/>
      </w:r>
      <w:r w:rsidRPr="00FF76A6">
        <w:rPr>
          <w:rFonts w:cs="Arial"/>
          <w:color w:val="222222"/>
          <w:sz w:val="24"/>
          <w:szCs w:val="24"/>
        </w:rPr>
        <w:br/>
        <w:t>     II - eficiência energética veicular; </w:t>
      </w:r>
      <w:r w:rsidRPr="00FF76A6">
        <w:rPr>
          <w:rFonts w:cs="Arial"/>
          <w:color w:val="222222"/>
          <w:sz w:val="24"/>
          <w:szCs w:val="24"/>
        </w:rPr>
        <w:br/>
      </w:r>
      <w:r w:rsidRPr="00FF76A6">
        <w:rPr>
          <w:rFonts w:cs="Arial"/>
          <w:color w:val="222222"/>
          <w:sz w:val="24"/>
          <w:szCs w:val="24"/>
        </w:rPr>
        <w:br/>
        <w:t>     III - desempenho estrutural associado a tecnologias assistivas à direção; e </w:t>
      </w:r>
      <w:r w:rsidRPr="00FF76A6">
        <w:rPr>
          <w:rFonts w:cs="Arial"/>
          <w:color w:val="222222"/>
          <w:sz w:val="24"/>
          <w:szCs w:val="24"/>
        </w:rPr>
        <w:br/>
      </w:r>
      <w:r w:rsidRPr="00FF76A6">
        <w:rPr>
          <w:rFonts w:cs="Arial"/>
          <w:color w:val="222222"/>
          <w:sz w:val="24"/>
          <w:szCs w:val="24"/>
        </w:rPr>
        <w:br/>
        <w:t>     IV - dispêndios com pesquisa e desenvolvimento tecnológico. </w:t>
      </w:r>
      <w:r w:rsidRPr="00FF76A6">
        <w:rPr>
          <w:rFonts w:cs="Arial"/>
          <w:color w:val="222222"/>
          <w:sz w:val="24"/>
          <w:szCs w:val="24"/>
        </w:rPr>
        <w:br/>
      </w:r>
      <w:r w:rsidRPr="00FF76A6">
        <w:rPr>
          <w:rFonts w:cs="Arial"/>
          <w:color w:val="222222"/>
          <w:sz w:val="24"/>
          <w:szCs w:val="24"/>
        </w:rPr>
        <w:br/>
        <w:t xml:space="preserve">     § 1º Poderá habilitar-se ao Programa Rota 2030 - Mobilidade e Logística a empresa que </w:t>
      </w:r>
      <w:proofErr w:type="spellStart"/>
      <w:r w:rsidRPr="00FF76A6">
        <w:rPr>
          <w:rFonts w:cs="Arial"/>
          <w:color w:val="222222"/>
          <w:sz w:val="24"/>
          <w:szCs w:val="24"/>
        </w:rPr>
        <w:t>estiver</w:t>
      </w:r>
      <w:proofErr w:type="spellEnd"/>
      <w:r w:rsidRPr="00FF76A6">
        <w:rPr>
          <w:rFonts w:cs="Arial"/>
          <w:color w:val="222222"/>
          <w:sz w:val="24"/>
          <w:szCs w:val="24"/>
        </w:rPr>
        <w:t xml:space="preserve"> em situação regular em relação aos tributos federais. </w:t>
      </w:r>
      <w:r w:rsidRPr="00FF76A6">
        <w:rPr>
          <w:rFonts w:cs="Arial"/>
          <w:color w:val="222222"/>
          <w:sz w:val="24"/>
          <w:szCs w:val="24"/>
        </w:rPr>
        <w:br/>
      </w:r>
      <w:r w:rsidRPr="00FF76A6">
        <w:rPr>
          <w:rFonts w:cs="Arial"/>
          <w:color w:val="222222"/>
          <w:sz w:val="24"/>
          <w:szCs w:val="24"/>
        </w:rPr>
        <w:br/>
        <w:t>     § 2º A empresa interessada em habilitar-se ao Programa Rota 2030 - Mobilidade e Logística deverá comprovar estar formalmente autorizada a: </w:t>
      </w:r>
      <w:r w:rsidRPr="00FF76A6">
        <w:rPr>
          <w:rFonts w:cs="Arial"/>
          <w:color w:val="222222"/>
          <w:sz w:val="24"/>
          <w:szCs w:val="24"/>
        </w:rPr>
        <w:br/>
      </w:r>
      <w:r w:rsidRPr="00FF76A6">
        <w:rPr>
          <w:rFonts w:cs="Arial"/>
          <w:color w:val="222222"/>
          <w:sz w:val="24"/>
          <w:szCs w:val="24"/>
        </w:rPr>
        <w:br/>
        <w:t>     I - realizar, no território nacional, as atividades de prestação de serviços de assistência técnica e de organização de rede de distribuição; e </w:t>
      </w:r>
      <w:r w:rsidRPr="00FF76A6">
        <w:rPr>
          <w:rFonts w:cs="Arial"/>
          <w:color w:val="222222"/>
          <w:sz w:val="24"/>
          <w:szCs w:val="24"/>
        </w:rPr>
        <w:br/>
      </w:r>
      <w:r w:rsidRPr="00FF76A6">
        <w:rPr>
          <w:rFonts w:cs="Arial"/>
          <w:color w:val="222222"/>
          <w:sz w:val="24"/>
          <w:szCs w:val="24"/>
        </w:rPr>
        <w:br/>
        <w:t>     II - utilizar as marcas do fabricante em relação aos veículos objeto de importação, mediante documento válido no Brasil. </w:t>
      </w:r>
      <w:r w:rsidRPr="00FF76A6">
        <w:rPr>
          <w:rFonts w:cs="Arial"/>
          <w:color w:val="222222"/>
          <w:sz w:val="24"/>
          <w:szCs w:val="24"/>
        </w:rPr>
        <w:br/>
      </w:r>
      <w:r w:rsidRPr="00FF76A6">
        <w:rPr>
          <w:rFonts w:cs="Arial"/>
          <w:color w:val="222222"/>
          <w:sz w:val="24"/>
          <w:szCs w:val="24"/>
        </w:rPr>
        <w:br/>
        <w:t>     § 3º Os dispêndios de que trata o inciso IV do </w:t>
      </w:r>
      <w:r w:rsidRPr="00FF76A6">
        <w:rPr>
          <w:rFonts w:cs="Arial"/>
          <w:i/>
          <w:iCs/>
          <w:color w:val="222222"/>
          <w:sz w:val="24"/>
          <w:szCs w:val="24"/>
        </w:rPr>
        <w:t>caput</w:t>
      </w:r>
      <w:r w:rsidRPr="00FF76A6">
        <w:rPr>
          <w:rFonts w:cs="Arial"/>
          <w:color w:val="222222"/>
          <w:sz w:val="24"/>
          <w:szCs w:val="24"/>
        </w:rPr>
        <w:t> poderão ser realizados sob a forma de projetos de pesquisa, desenvolvimento e inovação e de programas prioritários de apoio ao desenvolvimento industrial e tecnológico para o setor automotivo e sua cadeia, conforme regulamento do Poder Executivo federal, em parceria com: </w:t>
      </w:r>
      <w:r w:rsidRPr="00FF76A6">
        <w:rPr>
          <w:rFonts w:cs="Arial"/>
          <w:color w:val="222222"/>
          <w:sz w:val="24"/>
          <w:szCs w:val="24"/>
        </w:rPr>
        <w:br/>
      </w:r>
      <w:r w:rsidRPr="00FF76A6">
        <w:rPr>
          <w:rFonts w:cs="Arial"/>
          <w:color w:val="222222"/>
          <w:sz w:val="24"/>
          <w:szCs w:val="24"/>
        </w:rPr>
        <w:br/>
        <w:t xml:space="preserve">     I - instituições científicas, tecnológicas e de inovação - </w:t>
      </w:r>
      <w:proofErr w:type="spellStart"/>
      <w:r w:rsidRPr="00FF76A6">
        <w:rPr>
          <w:rFonts w:cs="Arial"/>
          <w:color w:val="222222"/>
          <w:sz w:val="24"/>
          <w:szCs w:val="24"/>
        </w:rPr>
        <w:t>ICTs</w:t>
      </w:r>
      <w:proofErr w:type="spellEnd"/>
      <w:r w:rsidRPr="00FF76A6">
        <w:rPr>
          <w:rFonts w:cs="Arial"/>
          <w:color w:val="222222"/>
          <w:sz w:val="24"/>
          <w:szCs w:val="24"/>
        </w:rPr>
        <w:t>; </w:t>
      </w:r>
      <w:r w:rsidRPr="00FF76A6">
        <w:rPr>
          <w:rFonts w:cs="Arial"/>
          <w:color w:val="222222"/>
          <w:sz w:val="24"/>
          <w:szCs w:val="24"/>
        </w:rPr>
        <w:br/>
      </w:r>
      <w:r w:rsidRPr="00FF76A6">
        <w:rPr>
          <w:rFonts w:cs="Arial"/>
          <w:color w:val="222222"/>
          <w:sz w:val="24"/>
          <w:szCs w:val="24"/>
        </w:rPr>
        <w:br/>
        <w:t>     II - entidades brasileiras de ensino, oficiais ou reconhecidas pelo Poder Público; </w:t>
      </w:r>
      <w:r w:rsidRPr="00FF76A6">
        <w:rPr>
          <w:rFonts w:cs="Arial"/>
          <w:color w:val="222222"/>
          <w:sz w:val="24"/>
          <w:szCs w:val="24"/>
        </w:rPr>
        <w:br/>
      </w:r>
      <w:r w:rsidRPr="00FF76A6">
        <w:rPr>
          <w:rFonts w:cs="Arial"/>
          <w:color w:val="222222"/>
          <w:sz w:val="24"/>
          <w:szCs w:val="24"/>
        </w:rPr>
        <w:br/>
        <w:t>     III - empresas públicas dotadas de personalidade jurídica de direito privado que mantenham fundos de investimento que se destinem a empresas de base tecnológica, com foco no desenvolvimento e sustentabilidade industrial e tecnológica para a mobilidade e logística; ou </w:t>
      </w:r>
      <w:r w:rsidRPr="00FF76A6">
        <w:rPr>
          <w:rFonts w:cs="Arial"/>
          <w:color w:val="222222"/>
          <w:sz w:val="24"/>
          <w:szCs w:val="24"/>
        </w:rPr>
        <w:br/>
      </w:r>
      <w:r w:rsidRPr="00FF76A6">
        <w:rPr>
          <w:rFonts w:cs="Arial"/>
          <w:color w:val="222222"/>
          <w:sz w:val="24"/>
          <w:szCs w:val="24"/>
        </w:rPr>
        <w:br/>
        <w:t>     IV - organizações sociais, qualificadas conforme a Lei nº 9.637, de 15 de maio de 1998, ou serviços sociais autônomos, que mantenham contrato de gestão com o Governo federal e promovam e incentivem a realização de projetos de pesquisa aplicada, desenvolvimento e inovação para o setor automotivo e sua cadeia. </w:t>
      </w:r>
      <w:r w:rsidRPr="00FF76A6">
        <w:rPr>
          <w:rFonts w:cs="Arial"/>
          <w:color w:val="222222"/>
          <w:sz w:val="24"/>
          <w:szCs w:val="24"/>
        </w:rPr>
        <w:br/>
      </w:r>
      <w:r w:rsidRPr="00FF76A6">
        <w:rPr>
          <w:rFonts w:cs="Arial"/>
          <w:color w:val="222222"/>
          <w:sz w:val="24"/>
          <w:szCs w:val="24"/>
        </w:rPr>
        <w:br/>
        <w:t xml:space="preserve">     § 4º A realização dos projetos de que trata o § 3º, conforme regulamento do Poder Executivo federal, desonera as empresas beneficiárias da responsabilidade quanto à efetiva </w:t>
      </w:r>
      <w:r w:rsidRPr="00FF76A6">
        <w:rPr>
          <w:rFonts w:cs="Arial"/>
          <w:color w:val="222222"/>
          <w:sz w:val="24"/>
          <w:szCs w:val="24"/>
        </w:rPr>
        <w:lastRenderedPageBreak/>
        <w:t>utilização dos recursos nos programas e projetos de interesse nacional nas áreas de que trata este artigo. </w:t>
      </w:r>
      <w:r w:rsidRPr="00FF76A6">
        <w:rPr>
          <w:rFonts w:cs="Arial"/>
          <w:color w:val="222222"/>
          <w:sz w:val="24"/>
          <w:szCs w:val="24"/>
        </w:rPr>
        <w:br/>
      </w:r>
      <w:r w:rsidRPr="00FF76A6">
        <w:rPr>
          <w:rFonts w:cs="Arial"/>
          <w:color w:val="222222"/>
          <w:sz w:val="24"/>
          <w:szCs w:val="24"/>
        </w:rPr>
        <w:br/>
        <w:t>     § 5º Nas hipóteses de glosa ou de necessidade de complementação residual de dispêndios em pesquisa e desenvolvimento tecnológico de que trata o inciso IV do </w:t>
      </w:r>
      <w:r w:rsidRPr="00FF76A6">
        <w:rPr>
          <w:rFonts w:cs="Arial"/>
          <w:i/>
          <w:iCs/>
          <w:color w:val="222222"/>
          <w:sz w:val="24"/>
          <w:szCs w:val="24"/>
        </w:rPr>
        <w:t>caput</w:t>
      </w:r>
      <w:r w:rsidRPr="00FF76A6">
        <w:rPr>
          <w:rFonts w:cs="Arial"/>
          <w:color w:val="222222"/>
          <w:sz w:val="24"/>
          <w:szCs w:val="24"/>
        </w:rPr>
        <w:t>, a empresa poderá cumprir o compromisso por meio de depósitos em contas específicas para aplicação em programas prioritários de apoio ao desenvolvimento industrial e tecnológico para mobilidade e logística, limitado ao montante equivalente a vinte por cento do valor mínimo necessário para o cumprimento do requisito. </w:t>
      </w:r>
      <w:r w:rsidRPr="00FF76A6">
        <w:rPr>
          <w:rFonts w:cs="Arial"/>
          <w:color w:val="222222"/>
          <w:sz w:val="24"/>
          <w:szCs w:val="24"/>
        </w:rPr>
        <w:br/>
      </w:r>
      <w:r w:rsidRPr="00FF76A6">
        <w:rPr>
          <w:rFonts w:cs="Arial"/>
          <w:color w:val="222222"/>
          <w:sz w:val="24"/>
          <w:szCs w:val="24"/>
        </w:rPr>
        <w:br/>
        <w:t>     § 6º O cumprimento dos requisitos de que trata este artigo será comprovado junto ao Ministério da Indústria, Comércio Exterior e Serviços, que definirá os termos e os prazos de comprovação. </w:t>
      </w:r>
      <w:r w:rsidRPr="00FF76A6">
        <w:rPr>
          <w:rFonts w:cs="Arial"/>
          <w:color w:val="222222"/>
          <w:sz w:val="24"/>
          <w:szCs w:val="24"/>
        </w:rPr>
        <w:br/>
      </w:r>
      <w:r w:rsidRPr="00FF76A6">
        <w:rPr>
          <w:rFonts w:cs="Arial"/>
          <w:color w:val="222222"/>
          <w:sz w:val="24"/>
          <w:szCs w:val="24"/>
        </w:rPr>
        <w:br/>
        <w:t>     § 7º O Ministério da Indústria, Comércio Exterior e Serviços encaminhará à Secretaria da Receita Federal do Brasil do Ministério da Fazenda, em até três anos, contados da utilização dos créditos de que trata esta Medida Provisória, os resultados das auditorias relativas ao cumprimento dos requisitos de habilitação ao Programa Rota 2030 - Mobilidade e Logística. </w:t>
      </w:r>
      <w:r w:rsidRPr="00FF76A6">
        <w:rPr>
          <w:rFonts w:cs="Arial"/>
          <w:color w:val="222222"/>
          <w:sz w:val="24"/>
          <w:szCs w:val="24"/>
        </w:rPr>
        <w:br/>
      </w:r>
      <w:r w:rsidRPr="00FF76A6">
        <w:rPr>
          <w:rFonts w:cs="Arial"/>
          <w:color w:val="222222"/>
          <w:sz w:val="24"/>
          <w:szCs w:val="24"/>
        </w:rPr>
        <w:br/>
        <w:t>     § 8º Os requisitos mínimos estabelecidos nos incisos I, II e III do </w:t>
      </w:r>
      <w:r w:rsidRPr="00FF76A6">
        <w:rPr>
          <w:rFonts w:cs="Arial"/>
          <w:i/>
          <w:iCs/>
          <w:color w:val="222222"/>
          <w:sz w:val="24"/>
          <w:szCs w:val="24"/>
        </w:rPr>
        <w:t>caput</w:t>
      </w:r>
      <w:r w:rsidRPr="00FF76A6">
        <w:rPr>
          <w:rFonts w:cs="Arial"/>
          <w:color w:val="222222"/>
          <w:sz w:val="24"/>
          <w:szCs w:val="24"/>
        </w:rPr>
        <w:t> serão iguais ou superiores àqueles estipulados, respectivamente, nos incisos I, II e III do </w:t>
      </w:r>
      <w:r w:rsidRPr="00FF76A6">
        <w:rPr>
          <w:rFonts w:cs="Arial"/>
          <w:i/>
          <w:iCs/>
          <w:color w:val="222222"/>
          <w:sz w:val="24"/>
          <w:szCs w:val="24"/>
        </w:rPr>
        <w:t>caput</w:t>
      </w:r>
      <w:r w:rsidRPr="00FF76A6">
        <w:rPr>
          <w:rFonts w:cs="Arial"/>
          <w:color w:val="222222"/>
          <w:sz w:val="24"/>
          <w:szCs w:val="24"/>
        </w:rPr>
        <w:t> do art. 1º. </w:t>
      </w:r>
      <w:r w:rsidRPr="00FF76A6">
        <w:rPr>
          <w:rFonts w:cs="Arial"/>
          <w:color w:val="222222"/>
          <w:sz w:val="24"/>
          <w:szCs w:val="24"/>
        </w:rPr>
        <w:br/>
      </w:r>
      <w:r w:rsidRPr="00FF76A6">
        <w:rPr>
          <w:rFonts w:cs="Arial"/>
          <w:color w:val="222222"/>
          <w:sz w:val="24"/>
          <w:szCs w:val="24"/>
        </w:rPr>
        <w:br/>
        <w:t>     § 9º Na fixação dos requisitos previstos neste artigo, será concedido aos bens importados tratamento não menos favorável que o concedido aos bens similares de origem nacional. </w:t>
      </w:r>
      <w:r w:rsidRPr="00FF76A6">
        <w:rPr>
          <w:rFonts w:cs="Arial"/>
          <w:color w:val="222222"/>
          <w:sz w:val="24"/>
          <w:szCs w:val="24"/>
        </w:rPr>
        <w:br/>
      </w:r>
      <w:r w:rsidRPr="00FF76A6">
        <w:rPr>
          <w:rFonts w:cs="Arial"/>
          <w:color w:val="222222"/>
          <w:sz w:val="24"/>
          <w:szCs w:val="24"/>
        </w:rPr>
        <w:br/>
      </w:r>
    </w:p>
    <w:p w:rsidR="006772CF" w:rsidRPr="00FF76A6" w:rsidRDefault="006772CF" w:rsidP="00FF76A6">
      <w:pPr>
        <w:shd w:val="clear" w:color="auto" w:fill="FFFFFF"/>
        <w:spacing w:line="240" w:lineRule="auto"/>
        <w:rPr>
          <w:rFonts w:cs="Arial"/>
          <w:color w:val="222222"/>
          <w:sz w:val="24"/>
          <w:szCs w:val="24"/>
        </w:rPr>
      </w:pPr>
      <w:r w:rsidRPr="00FF76A6">
        <w:rPr>
          <w:rFonts w:cs="Arial"/>
          <w:b/>
          <w:bCs/>
          <w:color w:val="222222"/>
          <w:sz w:val="24"/>
          <w:szCs w:val="24"/>
        </w:rPr>
        <w:t>Seção IV</w:t>
      </w:r>
    </w:p>
    <w:p w:rsidR="006772CF" w:rsidRPr="00FF76A6" w:rsidRDefault="006772CF" w:rsidP="00FF76A6">
      <w:pPr>
        <w:shd w:val="clear" w:color="auto" w:fill="FFFFFF"/>
        <w:spacing w:line="240" w:lineRule="auto"/>
        <w:rPr>
          <w:rFonts w:cs="Arial"/>
          <w:color w:val="222222"/>
          <w:sz w:val="24"/>
          <w:szCs w:val="24"/>
        </w:rPr>
      </w:pPr>
      <w:r w:rsidRPr="00FF76A6">
        <w:rPr>
          <w:rFonts w:cs="Arial"/>
          <w:b/>
          <w:bCs/>
          <w:color w:val="222222"/>
          <w:sz w:val="24"/>
          <w:szCs w:val="24"/>
        </w:rPr>
        <w:t>Dos Incentivos do Programa</w:t>
      </w:r>
    </w:p>
    <w:p w:rsidR="006772CF" w:rsidRPr="00FF76A6" w:rsidRDefault="006772CF" w:rsidP="00FF76A6">
      <w:pPr>
        <w:shd w:val="clear" w:color="auto" w:fill="FFFFFF"/>
        <w:spacing w:line="240" w:lineRule="auto"/>
        <w:rPr>
          <w:rFonts w:cs="Arial"/>
          <w:color w:val="222222"/>
          <w:sz w:val="24"/>
          <w:szCs w:val="24"/>
        </w:rPr>
      </w:pPr>
      <w:r w:rsidRPr="00FF76A6">
        <w:rPr>
          <w:rFonts w:cs="Arial"/>
          <w:color w:val="222222"/>
          <w:sz w:val="24"/>
          <w:szCs w:val="24"/>
        </w:rPr>
        <w:br/>
      </w:r>
      <w:r w:rsidRPr="00FF76A6">
        <w:rPr>
          <w:rFonts w:cs="Arial"/>
          <w:color w:val="222222"/>
          <w:sz w:val="24"/>
          <w:szCs w:val="24"/>
        </w:rPr>
        <w:br/>
        <w:t>     Art. 11. A pessoa jurídica habilitada no Programa Rota 2030 - Mobilidade e Logística poderá deduzir do Imposto sobre a Renda das Pessoas Jurídicas - IRPJ e da Contribuição Social sobre o Lucro Líquido - CSLL devidos, o valor correspondente à aplicação da alíquota e adicional do IRPJ e da alíquota da CSLL sobre até trinta por cento dos dispêndios realizados no País, no próprio período de apuração, desde que sejam classificáveis como despesas operacionais pela legislação do IRPJ e aplicados em: </w:t>
      </w:r>
      <w:r w:rsidRPr="00FF76A6">
        <w:rPr>
          <w:rFonts w:cs="Arial"/>
          <w:color w:val="222222"/>
          <w:sz w:val="24"/>
          <w:szCs w:val="24"/>
        </w:rPr>
        <w:br/>
      </w:r>
      <w:r w:rsidRPr="00FF76A6">
        <w:rPr>
          <w:rFonts w:cs="Arial"/>
          <w:color w:val="222222"/>
          <w:sz w:val="24"/>
          <w:szCs w:val="24"/>
        </w:rPr>
        <w:br/>
        <w:t>     I - pesquisa, abrangidas as atividades de pesquisa básica dirigida, pesquisa aplicada, desenvolvimento experimental e projetos estruturantes; e </w:t>
      </w:r>
      <w:r w:rsidRPr="00FF76A6">
        <w:rPr>
          <w:rFonts w:cs="Arial"/>
          <w:color w:val="222222"/>
          <w:sz w:val="24"/>
          <w:szCs w:val="24"/>
        </w:rPr>
        <w:br/>
      </w:r>
      <w:r w:rsidRPr="00FF76A6">
        <w:rPr>
          <w:rFonts w:cs="Arial"/>
          <w:color w:val="222222"/>
          <w:sz w:val="24"/>
          <w:szCs w:val="24"/>
        </w:rPr>
        <w:br/>
        <w:t>     II - desenvolvimento, abrangidas as atividades de desenvolvimento, capacitação de fornecedores, manufatura básica, tecnologia industrial básica e serviços de apoio técnico. </w:t>
      </w:r>
      <w:r w:rsidRPr="00FF76A6">
        <w:rPr>
          <w:rFonts w:cs="Arial"/>
          <w:color w:val="222222"/>
          <w:sz w:val="24"/>
          <w:szCs w:val="24"/>
        </w:rPr>
        <w:br/>
      </w:r>
      <w:r w:rsidRPr="00FF76A6">
        <w:rPr>
          <w:rFonts w:cs="Arial"/>
          <w:color w:val="222222"/>
          <w:sz w:val="24"/>
          <w:szCs w:val="24"/>
        </w:rPr>
        <w:br/>
        <w:t>     § 1º A dedução de que trata o </w:t>
      </w:r>
      <w:r w:rsidRPr="00FF76A6">
        <w:rPr>
          <w:rFonts w:cs="Arial"/>
          <w:i/>
          <w:iCs/>
          <w:color w:val="222222"/>
          <w:sz w:val="24"/>
          <w:szCs w:val="24"/>
        </w:rPr>
        <w:t>caput</w:t>
      </w:r>
      <w:r w:rsidRPr="00FF76A6">
        <w:rPr>
          <w:rFonts w:cs="Arial"/>
          <w:color w:val="222222"/>
          <w:sz w:val="24"/>
          <w:szCs w:val="24"/>
        </w:rPr>
        <w:t xml:space="preserve"> não poderá exceder, em cada período de apuração, o </w:t>
      </w:r>
      <w:r w:rsidRPr="00FF76A6">
        <w:rPr>
          <w:rFonts w:cs="Arial"/>
          <w:color w:val="222222"/>
          <w:sz w:val="24"/>
          <w:szCs w:val="24"/>
        </w:rPr>
        <w:lastRenderedPageBreak/>
        <w:t>valor do IRPJ e da CSLL devidos com base: </w:t>
      </w:r>
      <w:r w:rsidRPr="00FF76A6">
        <w:rPr>
          <w:rFonts w:cs="Arial"/>
          <w:color w:val="222222"/>
          <w:sz w:val="24"/>
          <w:szCs w:val="24"/>
        </w:rPr>
        <w:br/>
      </w:r>
      <w:r w:rsidRPr="00FF76A6">
        <w:rPr>
          <w:rFonts w:cs="Arial"/>
          <w:color w:val="222222"/>
          <w:sz w:val="24"/>
          <w:szCs w:val="24"/>
        </w:rPr>
        <w:br/>
        <w:t>     I - no lucro real e no resultado ajustado trimestral; </w:t>
      </w:r>
      <w:r w:rsidRPr="00FF76A6">
        <w:rPr>
          <w:rFonts w:cs="Arial"/>
          <w:color w:val="222222"/>
          <w:sz w:val="24"/>
          <w:szCs w:val="24"/>
        </w:rPr>
        <w:br/>
      </w:r>
      <w:r w:rsidRPr="00FF76A6">
        <w:rPr>
          <w:rFonts w:cs="Arial"/>
          <w:color w:val="222222"/>
          <w:sz w:val="24"/>
          <w:szCs w:val="24"/>
        </w:rPr>
        <w:br/>
        <w:t>     II - no lucro real e no resultado ajustado apurado no ajuste anual; ou </w:t>
      </w:r>
      <w:r w:rsidRPr="00FF76A6">
        <w:rPr>
          <w:rFonts w:cs="Arial"/>
          <w:color w:val="222222"/>
          <w:sz w:val="24"/>
          <w:szCs w:val="24"/>
        </w:rPr>
        <w:br/>
      </w:r>
      <w:r w:rsidRPr="00FF76A6">
        <w:rPr>
          <w:rFonts w:cs="Arial"/>
          <w:color w:val="222222"/>
          <w:sz w:val="24"/>
          <w:szCs w:val="24"/>
        </w:rPr>
        <w:br/>
        <w:t>     III - na base de cálculo estimada, calculada com base na receita bruta e acréscimos ou com base no resultado apurado em balanço ou balancete de redução. </w:t>
      </w:r>
      <w:r w:rsidRPr="00FF76A6">
        <w:rPr>
          <w:rFonts w:cs="Arial"/>
          <w:color w:val="222222"/>
          <w:sz w:val="24"/>
          <w:szCs w:val="24"/>
        </w:rPr>
        <w:br/>
      </w:r>
      <w:r w:rsidRPr="00FF76A6">
        <w:rPr>
          <w:rFonts w:cs="Arial"/>
          <w:color w:val="222222"/>
          <w:sz w:val="24"/>
          <w:szCs w:val="24"/>
        </w:rPr>
        <w:br/>
        <w:t>     § 2º O valor deduzido do IRPJ e da CSLL apurado a partir da base de cálculo estimada de que trata o inciso III do § 1º: </w:t>
      </w:r>
      <w:r w:rsidRPr="00FF76A6">
        <w:rPr>
          <w:rFonts w:cs="Arial"/>
          <w:color w:val="222222"/>
          <w:sz w:val="24"/>
          <w:szCs w:val="24"/>
        </w:rPr>
        <w:br/>
      </w:r>
      <w:r w:rsidRPr="00FF76A6">
        <w:rPr>
          <w:rFonts w:cs="Arial"/>
          <w:color w:val="222222"/>
          <w:sz w:val="24"/>
          <w:szCs w:val="24"/>
        </w:rPr>
        <w:br/>
        <w:t>     I - não será considerado IRPJ e CSLL pagos por estimativa para fins do cálculo do tributo devido no ajuste anual e do tributo devido no balanço de redução e suspensão posteriores; e </w:t>
      </w:r>
      <w:r w:rsidRPr="00FF76A6">
        <w:rPr>
          <w:rFonts w:cs="Arial"/>
          <w:color w:val="222222"/>
          <w:sz w:val="24"/>
          <w:szCs w:val="24"/>
        </w:rPr>
        <w:br/>
      </w:r>
      <w:r w:rsidRPr="00FF76A6">
        <w:rPr>
          <w:rFonts w:cs="Arial"/>
          <w:color w:val="222222"/>
          <w:sz w:val="24"/>
          <w:szCs w:val="24"/>
        </w:rPr>
        <w:br/>
        <w:t>     II - poderá ser considerado na dedução do IRPJ e da CSLL devidos no ajuste anual, observado o limite de que trata o § 1º. </w:t>
      </w:r>
      <w:r w:rsidRPr="00FF76A6">
        <w:rPr>
          <w:rFonts w:cs="Arial"/>
          <w:color w:val="222222"/>
          <w:sz w:val="24"/>
          <w:szCs w:val="24"/>
        </w:rPr>
        <w:br/>
      </w:r>
      <w:r w:rsidRPr="00FF76A6">
        <w:rPr>
          <w:rFonts w:cs="Arial"/>
          <w:color w:val="222222"/>
          <w:sz w:val="24"/>
          <w:szCs w:val="24"/>
        </w:rPr>
        <w:br/>
        <w:t>     § 3º A parcela apurada na forma do </w:t>
      </w:r>
      <w:r w:rsidRPr="00FF76A6">
        <w:rPr>
          <w:rFonts w:cs="Arial"/>
          <w:i/>
          <w:iCs/>
          <w:color w:val="222222"/>
          <w:sz w:val="24"/>
          <w:szCs w:val="24"/>
        </w:rPr>
        <w:t>caput</w:t>
      </w:r>
      <w:r w:rsidRPr="00FF76A6">
        <w:rPr>
          <w:rFonts w:cs="Arial"/>
          <w:color w:val="222222"/>
          <w:sz w:val="24"/>
          <w:szCs w:val="24"/>
        </w:rPr>
        <w:t>, excedente ao limite de dedução previsto no § 1º, somente poderá ser deduzida do IRPJ e da CSLL devidos, respectivamente, em períodos de apuração subsequentes, e a dedução será limitada a trinta por cento do valor dos tributos. </w:t>
      </w:r>
      <w:r w:rsidRPr="00FF76A6">
        <w:rPr>
          <w:rFonts w:cs="Arial"/>
          <w:color w:val="222222"/>
          <w:sz w:val="24"/>
          <w:szCs w:val="24"/>
        </w:rPr>
        <w:br/>
      </w:r>
      <w:r w:rsidRPr="00FF76A6">
        <w:rPr>
          <w:rFonts w:cs="Arial"/>
          <w:color w:val="222222"/>
          <w:sz w:val="24"/>
          <w:szCs w:val="24"/>
        </w:rPr>
        <w:br/>
        <w:t>     § 4º Na hipótese de dispêndios com pesquisa e desenvolvimento tecnológico considerados estratégicos, sem prejuízo da dedução de que trata o </w:t>
      </w:r>
      <w:r w:rsidRPr="00FF76A6">
        <w:rPr>
          <w:rFonts w:cs="Arial"/>
          <w:i/>
          <w:iCs/>
          <w:color w:val="222222"/>
          <w:sz w:val="24"/>
          <w:szCs w:val="24"/>
        </w:rPr>
        <w:t>caput</w:t>
      </w:r>
      <w:r w:rsidRPr="00FF76A6">
        <w:rPr>
          <w:rFonts w:cs="Arial"/>
          <w:color w:val="222222"/>
          <w:sz w:val="24"/>
          <w:szCs w:val="24"/>
        </w:rPr>
        <w:t>, a empresa poderá se beneficiar de dedução adicional do IRPJ e da CSLL correspondente à aplicação da alíquota e adicional do IRPJ e da alíquota da CSLL sobre até quinze por cento incidente sobre esses dispêndios, limitados a quarenta e cinco por cento dos dispêndios de que trata o </w:t>
      </w:r>
      <w:r w:rsidRPr="00FF76A6">
        <w:rPr>
          <w:rFonts w:cs="Arial"/>
          <w:i/>
          <w:iCs/>
          <w:color w:val="222222"/>
          <w:sz w:val="24"/>
          <w:szCs w:val="24"/>
        </w:rPr>
        <w:t>caput</w:t>
      </w:r>
      <w:r w:rsidRPr="00FF76A6">
        <w:rPr>
          <w:rFonts w:cs="Arial"/>
          <w:color w:val="222222"/>
          <w:sz w:val="24"/>
          <w:szCs w:val="24"/>
        </w:rPr>
        <w:t>. </w:t>
      </w:r>
      <w:r w:rsidRPr="00FF76A6">
        <w:rPr>
          <w:rFonts w:cs="Arial"/>
          <w:color w:val="222222"/>
          <w:sz w:val="24"/>
          <w:szCs w:val="24"/>
        </w:rPr>
        <w:br/>
      </w:r>
      <w:r w:rsidRPr="00FF76A6">
        <w:rPr>
          <w:rFonts w:cs="Arial"/>
          <w:color w:val="222222"/>
          <w:sz w:val="24"/>
          <w:szCs w:val="24"/>
        </w:rPr>
        <w:br/>
        <w:t>     § 5º São considerados dispêndios estratégicos com pesquisa e desenvolvimento aqueles que atendam ao disposto no </w:t>
      </w:r>
      <w:r w:rsidRPr="00FF76A6">
        <w:rPr>
          <w:rFonts w:cs="Arial"/>
          <w:i/>
          <w:iCs/>
          <w:color w:val="222222"/>
          <w:sz w:val="24"/>
          <w:szCs w:val="24"/>
        </w:rPr>
        <w:t>caput</w:t>
      </w:r>
      <w:r w:rsidRPr="00FF76A6">
        <w:rPr>
          <w:rFonts w:cs="Arial"/>
          <w:color w:val="222222"/>
          <w:sz w:val="24"/>
          <w:szCs w:val="24"/>
        </w:rPr>
        <w:t> e, adicionalmente, sejam relativos à manufatura avançada, conectividade, sistemas estratégicos, soluções estratégicas para a mobilidade e logística, novas tecnologias de propulsão ou autonomia veicular e suas autopeças, desenvolvimento de ferramental, moldes e modelos, nanotecnologia, pesquisadores exclusivos, </w:t>
      </w:r>
      <w:r w:rsidRPr="00FF76A6">
        <w:rPr>
          <w:rFonts w:cs="Arial"/>
          <w:i/>
          <w:iCs/>
          <w:color w:val="222222"/>
          <w:sz w:val="24"/>
          <w:szCs w:val="24"/>
        </w:rPr>
        <w:t>big data</w:t>
      </w:r>
      <w:r w:rsidRPr="00FF76A6">
        <w:rPr>
          <w:rFonts w:cs="Arial"/>
          <w:color w:val="222222"/>
          <w:sz w:val="24"/>
          <w:szCs w:val="24"/>
        </w:rPr>
        <w:t>, sistemas analíticos e preditivos (</w:t>
      </w:r>
      <w:r w:rsidRPr="00FF76A6">
        <w:rPr>
          <w:rFonts w:cs="Arial"/>
          <w:i/>
          <w:iCs/>
          <w:color w:val="222222"/>
          <w:sz w:val="24"/>
          <w:szCs w:val="24"/>
        </w:rPr>
        <w:t xml:space="preserve">data </w:t>
      </w:r>
      <w:proofErr w:type="spellStart"/>
      <w:r w:rsidRPr="00FF76A6">
        <w:rPr>
          <w:rFonts w:cs="Arial"/>
          <w:i/>
          <w:iCs/>
          <w:color w:val="222222"/>
          <w:sz w:val="24"/>
          <w:szCs w:val="24"/>
        </w:rPr>
        <w:t>analytics</w:t>
      </w:r>
      <w:proofErr w:type="spellEnd"/>
      <w:r w:rsidRPr="00FF76A6">
        <w:rPr>
          <w:rFonts w:cs="Arial"/>
          <w:color w:val="222222"/>
          <w:sz w:val="24"/>
          <w:szCs w:val="24"/>
        </w:rPr>
        <w:t>) e inteligência artificial, conforme regulamento do Poder Executivo federal. </w:t>
      </w:r>
      <w:r w:rsidRPr="00FF76A6">
        <w:rPr>
          <w:rFonts w:cs="Arial"/>
          <w:color w:val="222222"/>
          <w:sz w:val="24"/>
          <w:szCs w:val="24"/>
        </w:rPr>
        <w:br/>
      </w:r>
      <w:r w:rsidRPr="00FF76A6">
        <w:rPr>
          <w:rFonts w:cs="Arial"/>
          <w:color w:val="222222"/>
          <w:sz w:val="24"/>
          <w:szCs w:val="24"/>
        </w:rPr>
        <w:br/>
        <w:t>     § 6º As deduções de que trata este artigo: </w:t>
      </w:r>
      <w:r w:rsidRPr="00FF76A6">
        <w:rPr>
          <w:rFonts w:cs="Arial"/>
          <w:color w:val="222222"/>
          <w:sz w:val="24"/>
          <w:szCs w:val="24"/>
        </w:rPr>
        <w:br/>
      </w:r>
      <w:r w:rsidRPr="00FF76A6">
        <w:rPr>
          <w:rFonts w:cs="Arial"/>
          <w:color w:val="222222"/>
          <w:sz w:val="24"/>
          <w:szCs w:val="24"/>
        </w:rPr>
        <w:br/>
        <w:t>     I - somente poderão ser efetuadas a partir de 1º de janeiro de 2019 para as empresas habilitadas até essa data; e </w:t>
      </w:r>
      <w:r w:rsidRPr="00FF76A6">
        <w:rPr>
          <w:rFonts w:cs="Arial"/>
          <w:color w:val="222222"/>
          <w:sz w:val="24"/>
          <w:szCs w:val="24"/>
        </w:rPr>
        <w:br/>
      </w:r>
      <w:r w:rsidRPr="00FF76A6">
        <w:rPr>
          <w:rFonts w:cs="Arial"/>
          <w:color w:val="222222"/>
          <w:sz w:val="24"/>
          <w:szCs w:val="24"/>
        </w:rPr>
        <w:br/>
        <w:t>     II - somente poderão ser efetuadas a partir da habilitação para as empresas habilitadas após 1º de janeiro de 2019. </w:t>
      </w:r>
      <w:r w:rsidRPr="00FF76A6">
        <w:rPr>
          <w:rFonts w:cs="Arial"/>
          <w:color w:val="222222"/>
          <w:sz w:val="24"/>
          <w:szCs w:val="24"/>
        </w:rPr>
        <w:br/>
      </w:r>
      <w:r w:rsidRPr="00FF76A6">
        <w:rPr>
          <w:rFonts w:cs="Arial"/>
          <w:color w:val="222222"/>
          <w:sz w:val="24"/>
          <w:szCs w:val="24"/>
        </w:rPr>
        <w:br/>
        <w:t xml:space="preserve">     § 7º O valor do benefício fiscal não estará sujeito a qualquer correção, inclusive pela taxa </w:t>
      </w:r>
      <w:r w:rsidRPr="00FF76A6">
        <w:rPr>
          <w:rFonts w:cs="Arial"/>
          <w:color w:val="222222"/>
          <w:sz w:val="24"/>
          <w:szCs w:val="24"/>
        </w:rPr>
        <w:lastRenderedPageBreak/>
        <w:t>referencial do Sistema Especial de Liquidação e de Custódia - Selic. </w:t>
      </w:r>
      <w:r w:rsidRPr="00FF76A6">
        <w:rPr>
          <w:rFonts w:cs="Arial"/>
          <w:color w:val="222222"/>
          <w:sz w:val="24"/>
          <w:szCs w:val="24"/>
        </w:rPr>
        <w:br/>
      </w:r>
      <w:r w:rsidRPr="00FF76A6">
        <w:rPr>
          <w:rFonts w:cs="Arial"/>
          <w:color w:val="222222"/>
          <w:sz w:val="24"/>
          <w:szCs w:val="24"/>
        </w:rPr>
        <w:br/>
        <w:t xml:space="preserve">     § 8º O valor da contrapartida do benefício fiscal previsto neste artigo, reconhecido no resultado operacional, não será computado na base de cálculo das Contribuições para o Programa de Integração Social - PIS, para o Programa de Formação do Patrimônio do Servidor Público - Pasep, e para o Financiamento da Seguridade Social - </w:t>
      </w:r>
      <w:proofErr w:type="spellStart"/>
      <w:r w:rsidRPr="00FF76A6">
        <w:rPr>
          <w:rFonts w:cs="Arial"/>
          <w:color w:val="222222"/>
          <w:sz w:val="24"/>
          <w:szCs w:val="24"/>
        </w:rPr>
        <w:t>Cofins</w:t>
      </w:r>
      <w:proofErr w:type="spellEnd"/>
      <w:r w:rsidRPr="00FF76A6">
        <w:rPr>
          <w:rFonts w:cs="Arial"/>
          <w:color w:val="222222"/>
          <w:sz w:val="24"/>
          <w:szCs w:val="24"/>
        </w:rPr>
        <w:t>, do IRPJ e da CSLL. </w:t>
      </w:r>
      <w:r w:rsidRPr="00FF76A6">
        <w:rPr>
          <w:rFonts w:cs="Arial"/>
          <w:color w:val="222222"/>
          <w:sz w:val="24"/>
          <w:szCs w:val="24"/>
        </w:rPr>
        <w:br/>
      </w:r>
      <w:r w:rsidRPr="00FF76A6">
        <w:rPr>
          <w:rFonts w:cs="Arial"/>
          <w:color w:val="222222"/>
          <w:sz w:val="24"/>
          <w:szCs w:val="24"/>
        </w:rPr>
        <w:br/>
        <w:t>     Art. 12. Os benefícios fiscais de que trata o art. 11 não excluem os benefícios previstos no Decreto-Lei nº 288, de 28 de fevereiro de 1967, na Lei nº 8.248, de 23 de outubro de 1991, no art. 11-B da Lei nº 9.440, de 14 de março de 1997, no art. 1º da Lei nº 9.826, de 23 de agosto de 1999, no regime especial de tributação de que trata o art. 56 da Medida Provisória nº 2.158-35, de 24 de agosto de 2001, e na Lei nº 11.196, de 21 de novembro de 2005. </w:t>
      </w:r>
      <w:r w:rsidRPr="00FF76A6">
        <w:rPr>
          <w:rFonts w:cs="Arial"/>
          <w:color w:val="222222"/>
          <w:sz w:val="24"/>
          <w:szCs w:val="24"/>
        </w:rPr>
        <w:br/>
      </w:r>
      <w:r w:rsidRPr="00FF76A6">
        <w:rPr>
          <w:rFonts w:cs="Arial"/>
          <w:color w:val="222222"/>
          <w:sz w:val="24"/>
          <w:szCs w:val="24"/>
        </w:rPr>
        <w:br/>
      </w:r>
    </w:p>
    <w:p w:rsidR="006772CF" w:rsidRPr="00FF76A6" w:rsidRDefault="006772CF" w:rsidP="00FF76A6">
      <w:pPr>
        <w:shd w:val="clear" w:color="auto" w:fill="FFFFFF"/>
        <w:spacing w:line="240" w:lineRule="auto"/>
        <w:rPr>
          <w:rFonts w:cs="Arial"/>
          <w:color w:val="222222"/>
          <w:sz w:val="24"/>
          <w:szCs w:val="24"/>
        </w:rPr>
      </w:pPr>
      <w:r w:rsidRPr="00FF76A6">
        <w:rPr>
          <w:rFonts w:cs="Arial"/>
          <w:b/>
          <w:bCs/>
          <w:color w:val="222222"/>
          <w:sz w:val="24"/>
          <w:szCs w:val="24"/>
        </w:rPr>
        <w:t>Seção V</w:t>
      </w:r>
    </w:p>
    <w:p w:rsidR="006772CF" w:rsidRPr="00FF76A6" w:rsidRDefault="006772CF" w:rsidP="00FF76A6">
      <w:pPr>
        <w:shd w:val="clear" w:color="auto" w:fill="FFFFFF"/>
        <w:spacing w:line="240" w:lineRule="auto"/>
        <w:rPr>
          <w:rFonts w:cs="Arial"/>
          <w:color w:val="222222"/>
          <w:sz w:val="24"/>
          <w:szCs w:val="24"/>
        </w:rPr>
      </w:pPr>
      <w:r w:rsidRPr="00FF76A6">
        <w:rPr>
          <w:rFonts w:cs="Arial"/>
          <w:b/>
          <w:bCs/>
          <w:color w:val="222222"/>
          <w:sz w:val="24"/>
          <w:szCs w:val="24"/>
        </w:rPr>
        <w:t>Do Acompanhamento do Programa</w:t>
      </w:r>
    </w:p>
    <w:p w:rsidR="006772CF" w:rsidRPr="00FF76A6" w:rsidRDefault="006772CF" w:rsidP="00FF76A6">
      <w:pPr>
        <w:shd w:val="clear" w:color="auto" w:fill="FFFFFF"/>
        <w:spacing w:line="240" w:lineRule="auto"/>
        <w:rPr>
          <w:rFonts w:cs="Arial"/>
          <w:color w:val="222222"/>
          <w:sz w:val="24"/>
          <w:szCs w:val="24"/>
        </w:rPr>
      </w:pPr>
      <w:r w:rsidRPr="00FF76A6">
        <w:rPr>
          <w:rFonts w:cs="Arial"/>
          <w:color w:val="222222"/>
          <w:sz w:val="24"/>
          <w:szCs w:val="24"/>
        </w:rPr>
        <w:br/>
      </w:r>
      <w:r w:rsidRPr="00FF76A6">
        <w:rPr>
          <w:rFonts w:cs="Arial"/>
          <w:color w:val="222222"/>
          <w:sz w:val="24"/>
          <w:szCs w:val="24"/>
        </w:rPr>
        <w:br/>
        <w:t>     Art. 13. Fica instituído o Grupo de Acompanhamento do Programa Rota 2030 - Mobilidade e Logística, composto por representantes do Ministério da Fazenda, do Ministério da Indústria, Comércio Exterior e Serviços, e do Ministério da Ciência, Tecnologia, Inovações e Comunicações, com o objetivo de definir os critérios para monitoramento dos impactos do Programa, conforme ato do Ministro de Estado da Indústria, Comércio Exterior e Serviços. </w:t>
      </w:r>
      <w:r w:rsidRPr="00FF76A6">
        <w:rPr>
          <w:rFonts w:cs="Arial"/>
          <w:color w:val="222222"/>
          <w:sz w:val="24"/>
          <w:szCs w:val="24"/>
        </w:rPr>
        <w:br/>
      </w:r>
      <w:r w:rsidRPr="00FF76A6">
        <w:rPr>
          <w:rFonts w:cs="Arial"/>
          <w:color w:val="222222"/>
          <w:sz w:val="24"/>
          <w:szCs w:val="24"/>
        </w:rPr>
        <w:br/>
        <w:t>     § 1º O Grupo de Acompanhamento de que trata o </w:t>
      </w:r>
      <w:r w:rsidRPr="00FF76A6">
        <w:rPr>
          <w:rFonts w:cs="Arial"/>
          <w:i/>
          <w:iCs/>
          <w:color w:val="222222"/>
          <w:sz w:val="24"/>
          <w:szCs w:val="24"/>
        </w:rPr>
        <w:t>caput</w:t>
      </w:r>
      <w:r w:rsidRPr="00FF76A6">
        <w:rPr>
          <w:rFonts w:cs="Arial"/>
          <w:color w:val="222222"/>
          <w:sz w:val="24"/>
          <w:szCs w:val="24"/>
        </w:rPr>
        <w:t>: </w:t>
      </w:r>
      <w:r w:rsidRPr="00FF76A6">
        <w:rPr>
          <w:rFonts w:cs="Arial"/>
          <w:color w:val="222222"/>
          <w:sz w:val="24"/>
          <w:szCs w:val="24"/>
        </w:rPr>
        <w:br/>
      </w:r>
      <w:r w:rsidRPr="00FF76A6">
        <w:rPr>
          <w:rFonts w:cs="Arial"/>
          <w:color w:val="222222"/>
          <w:sz w:val="24"/>
          <w:szCs w:val="24"/>
        </w:rPr>
        <w:br/>
        <w:t>     I - deverá ser implementado até 31 de dezembro de 2018; </w:t>
      </w:r>
      <w:r w:rsidRPr="00FF76A6">
        <w:rPr>
          <w:rFonts w:cs="Arial"/>
          <w:color w:val="222222"/>
          <w:sz w:val="24"/>
          <w:szCs w:val="24"/>
        </w:rPr>
        <w:br/>
      </w:r>
      <w:r w:rsidRPr="00FF76A6">
        <w:rPr>
          <w:rFonts w:cs="Arial"/>
          <w:color w:val="222222"/>
          <w:sz w:val="24"/>
          <w:szCs w:val="24"/>
        </w:rPr>
        <w:br/>
        <w:t>     II - terá o prazo de seis meses, após sua implementação, para definir os critérios para monitoramento e avaliação dos impactos do Programa; e </w:t>
      </w:r>
      <w:r w:rsidRPr="00FF76A6">
        <w:rPr>
          <w:rFonts w:cs="Arial"/>
          <w:color w:val="222222"/>
          <w:sz w:val="24"/>
          <w:szCs w:val="24"/>
        </w:rPr>
        <w:br/>
      </w:r>
      <w:r w:rsidRPr="00FF76A6">
        <w:rPr>
          <w:rFonts w:cs="Arial"/>
          <w:color w:val="222222"/>
          <w:sz w:val="24"/>
          <w:szCs w:val="24"/>
        </w:rPr>
        <w:br/>
        <w:t>     III - deverá divulgar, anualmente, relatório com os resultados econômicos e técnicos advindos da aplicação do Programa no ano anterior. </w:t>
      </w:r>
      <w:r w:rsidRPr="00FF76A6">
        <w:rPr>
          <w:rFonts w:cs="Arial"/>
          <w:color w:val="222222"/>
          <w:sz w:val="24"/>
          <w:szCs w:val="24"/>
        </w:rPr>
        <w:br/>
      </w:r>
      <w:r w:rsidRPr="00FF76A6">
        <w:rPr>
          <w:rFonts w:cs="Arial"/>
          <w:color w:val="222222"/>
          <w:sz w:val="24"/>
          <w:szCs w:val="24"/>
        </w:rPr>
        <w:br/>
        <w:t>     § 2º O relatório de que trata o inciso III do § 1º: </w:t>
      </w:r>
      <w:r w:rsidRPr="00FF76A6">
        <w:rPr>
          <w:rFonts w:cs="Arial"/>
          <w:color w:val="222222"/>
          <w:sz w:val="24"/>
          <w:szCs w:val="24"/>
        </w:rPr>
        <w:br/>
      </w:r>
      <w:r w:rsidRPr="00FF76A6">
        <w:rPr>
          <w:rFonts w:cs="Arial"/>
          <w:color w:val="222222"/>
          <w:sz w:val="24"/>
          <w:szCs w:val="24"/>
        </w:rPr>
        <w:br/>
        <w:t>     I - será elaborado pelo Ministério da Indústria, Comércio Exterior e Serviços, sob a supervisão do Grupo de Acompanhamento do Programa Rota 2030 - Mobilidade e Logística; e </w:t>
      </w:r>
      <w:r w:rsidRPr="00FF76A6">
        <w:rPr>
          <w:rFonts w:cs="Arial"/>
          <w:color w:val="222222"/>
          <w:sz w:val="24"/>
          <w:szCs w:val="24"/>
        </w:rPr>
        <w:br/>
      </w:r>
      <w:r w:rsidRPr="00FF76A6">
        <w:rPr>
          <w:rFonts w:cs="Arial"/>
          <w:color w:val="222222"/>
          <w:sz w:val="24"/>
          <w:szCs w:val="24"/>
        </w:rPr>
        <w:br/>
        <w:t>     II - deverá conter os impactos decorrentes dos dispêndios beneficiados pelo Programa Rota 2030 - Mobilidade e Logística na produção, no emprego, nos investimentos, na inovação e na agregação de valor do setor automobilístico. </w:t>
      </w:r>
      <w:r w:rsidRPr="00FF76A6">
        <w:rPr>
          <w:rFonts w:cs="Arial"/>
          <w:color w:val="222222"/>
          <w:sz w:val="24"/>
          <w:szCs w:val="24"/>
        </w:rPr>
        <w:br/>
      </w:r>
      <w:r w:rsidRPr="00FF76A6">
        <w:rPr>
          <w:rFonts w:cs="Arial"/>
          <w:color w:val="222222"/>
          <w:sz w:val="24"/>
          <w:szCs w:val="24"/>
        </w:rPr>
        <w:br/>
      </w:r>
      <w:r w:rsidRPr="00FF76A6">
        <w:rPr>
          <w:rFonts w:cs="Arial"/>
          <w:color w:val="222222"/>
          <w:sz w:val="24"/>
          <w:szCs w:val="24"/>
        </w:rPr>
        <w:lastRenderedPageBreak/>
        <w:t>     Art. 14. Fica criado o Observatório Nacional das Indústrias para a Mobilidade e Logística e o Conselho Gestor do Observatório, constituído por representantes do Governo, do setor empresarial, dos trabalhadores e da comunidade científica, responsável, entre outras atribuições, por acompanhar o impacto do Programa Rota 2030 - Mobilidade e Logística no setor e na sociedade, conforme ato do Ministro de Estado da Indústria, Comércio Exterior e Serviços. </w:t>
      </w:r>
      <w:r w:rsidRPr="00FF76A6">
        <w:rPr>
          <w:rFonts w:cs="Arial"/>
          <w:color w:val="222222"/>
          <w:sz w:val="24"/>
          <w:szCs w:val="24"/>
        </w:rPr>
        <w:br/>
      </w:r>
      <w:r w:rsidRPr="00FF76A6">
        <w:rPr>
          <w:rFonts w:cs="Arial"/>
          <w:color w:val="222222"/>
          <w:sz w:val="24"/>
          <w:szCs w:val="24"/>
        </w:rPr>
        <w:br/>
      </w:r>
    </w:p>
    <w:p w:rsidR="006772CF" w:rsidRPr="00FF76A6" w:rsidRDefault="006772CF" w:rsidP="00FF76A6">
      <w:pPr>
        <w:shd w:val="clear" w:color="auto" w:fill="FFFFFF"/>
        <w:spacing w:line="240" w:lineRule="auto"/>
        <w:rPr>
          <w:rFonts w:cs="Arial"/>
          <w:color w:val="222222"/>
          <w:sz w:val="24"/>
          <w:szCs w:val="24"/>
        </w:rPr>
      </w:pPr>
      <w:r w:rsidRPr="00FF76A6">
        <w:rPr>
          <w:rFonts w:cs="Arial"/>
          <w:b/>
          <w:bCs/>
          <w:color w:val="222222"/>
          <w:sz w:val="24"/>
          <w:szCs w:val="24"/>
        </w:rPr>
        <w:t>Seção VI</w:t>
      </w:r>
    </w:p>
    <w:p w:rsidR="006772CF" w:rsidRPr="00FF76A6" w:rsidRDefault="006772CF" w:rsidP="00FF76A6">
      <w:pPr>
        <w:shd w:val="clear" w:color="auto" w:fill="FFFFFF"/>
        <w:spacing w:line="240" w:lineRule="auto"/>
        <w:rPr>
          <w:rFonts w:cs="Arial"/>
          <w:color w:val="222222"/>
          <w:sz w:val="24"/>
          <w:szCs w:val="24"/>
        </w:rPr>
      </w:pPr>
      <w:r w:rsidRPr="00FF76A6">
        <w:rPr>
          <w:rFonts w:cs="Arial"/>
          <w:b/>
          <w:bCs/>
          <w:color w:val="222222"/>
          <w:sz w:val="24"/>
          <w:szCs w:val="24"/>
        </w:rPr>
        <w:t>Das Sanções Administrativas</w:t>
      </w:r>
    </w:p>
    <w:p w:rsidR="006772CF" w:rsidRPr="00FF76A6" w:rsidRDefault="006772CF" w:rsidP="00FF76A6">
      <w:pPr>
        <w:shd w:val="clear" w:color="auto" w:fill="FFFFFF"/>
        <w:spacing w:line="240" w:lineRule="auto"/>
        <w:rPr>
          <w:rFonts w:cs="Arial"/>
          <w:color w:val="222222"/>
          <w:sz w:val="24"/>
          <w:szCs w:val="24"/>
        </w:rPr>
      </w:pPr>
      <w:r w:rsidRPr="00FF76A6">
        <w:rPr>
          <w:rFonts w:cs="Arial"/>
          <w:color w:val="222222"/>
          <w:sz w:val="24"/>
          <w:szCs w:val="24"/>
        </w:rPr>
        <w:br/>
      </w:r>
      <w:r w:rsidRPr="00FF76A6">
        <w:rPr>
          <w:rFonts w:cs="Arial"/>
          <w:color w:val="222222"/>
          <w:sz w:val="24"/>
          <w:szCs w:val="24"/>
        </w:rPr>
        <w:br/>
        <w:t>     Art. 15. O descumprimento de requisitos, compromissos, condições e obrigações acessórias previstos nesta Medida Provisória, no seu regulamento ou em atos complementares do Programa Rota 2030 - Mobilidade e Logística poderá acarretar as seguintes penalidades: </w:t>
      </w:r>
      <w:r w:rsidRPr="00FF76A6">
        <w:rPr>
          <w:rFonts w:cs="Arial"/>
          <w:color w:val="222222"/>
          <w:sz w:val="24"/>
          <w:szCs w:val="24"/>
        </w:rPr>
        <w:br/>
      </w:r>
      <w:r w:rsidRPr="00FF76A6">
        <w:rPr>
          <w:rFonts w:cs="Arial"/>
          <w:color w:val="222222"/>
          <w:sz w:val="24"/>
          <w:szCs w:val="24"/>
        </w:rPr>
        <w:br/>
        <w:t>     I - cancelamento da habilitação com efeitos retroativos; </w:t>
      </w:r>
      <w:r w:rsidRPr="00FF76A6">
        <w:rPr>
          <w:rFonts w:cs="Arial"/>
          <w:color w:val="222222"/>
          <w:sz w:val="24"/>
          <w:szCs w:val="24"/>
        </w:rPr>
        <w:br/>
      </w:r>
      <w:r w:rsidRPr="00FF76A6">
        <w:rPr>
          <w:rFonts w:cs="Arial"/>
          <w:color w:val="222222"/>
          <w:sz w:val="24"/>
          <w:szCs w:val="24"/>
        </w:rPr>
        <w:br/>
        <w:t>     II - suspensão da habilitação; ou </w:t>
      </w:r>
      <w:r w:rsidRPr="00FF76A6">
        <w:rPr>
          <w:rFonts w:cs="Arial"/>
          <w:color w:val="222222"/>
          <w:sz w:val="24"/>
          <w:szCs w:val="24"/>
        </w:rPr>
        <w:br/>
      </w:r>
      <w:r w:rsidRPr="00FF76A6">
        <w:rPr>
          <w:rFonts w:cs="Arial"/>
          <w:color w:val="222222"/>
          <w:sz w:val="24"/>
          <w:szCs w:val="24"/>
        </w:rPr>
        <w:br/>
        <w:t>     III - multa de até dois por cento sobre o faturamento apurado no mês anterior à prática da infração. </w:t>
      </w:r>
      <w:r w:rsidRPr="00FF76A6">
        <w:rPr>
          <w:rFonts w:cs="Arial"/>
          <w:color w:val="222222"/>
          <w:sz w:val="24"/>
          <w:szCs w:val="24"/>
        </w:rPr>
        <w:br/>
      </w:r>
      <w:r w:rsidRPr="00FF76A6">
        <w:rPr>
          <w:rFonts w:cs="Arial"/>
          <w:color w:val="222222"/>
          <w:sz w:val="24"/>
          <w:szCs w:val="24"/>
        </w:rPr>
        <w:br/>
        <w:t>     Art. 16. A penalidade de cancelamento da habilitação: </w:t>
      </w:r>
      <w:r w:rsidRPr="00FF76A6">
        <w:rPr>
          <w:rFonts w:cs="Arial"/>
          <w:color w:val="222222"/>
          <w:sz w:val="24"/>
          <w:szCs w:val="24"/>
        </w:rPr>
        <w:br/>
      </w:r>
      <w:r w:rsidRPr="00FF76A6">
        <w:rPr>
          <w:rFonts w:cs="Arial"/>
          <w:color w:val="222222"/>
          <w:sz w:val="24"/>
          <w:szCs w:val="24"/>
        </w:rPr>
        <w:br/>
        <w:t>     I - poderá ser aplicada nas hipóteses de: </w:t>
      </w:r>
      <w:r w:rsidRPr="00FF76A6">
        <w:rPr>
          <w:rFonts w:cs="Arial"/>
          <w:color w:val="222222"/>
          <w:sz w:val="24"/>
          <w:szCs w:val="24"/>
        </w:rPr>
        <w:br/>
      </w:r>
    </w:p>
    <w:tbl>
      <w:tblPr>
        <w:tblW w:w="0" w:type="auto"/>
        <w:tblCellMar>
          <w:top w:w="15" w:type="dxa"/>
          <w:left w:w="15" w:type="dxa"/>
          <w:bottom w:w="15" w:type="dxa"/>
          <w:right w:w="15" w:type="dxa"/>
        </w:tblCellMar>
        <w:tblLook w:val="04A0" w:firstRow="1" w:lastRow="0" w:firstColumn="1" w:lastColumn="0" w:noHBand="0" w:noVBand="1"/>
      </w:tblPr>
      <w:tblGrid>
        <w:gridCol w:w="300"/>
        <w:gridCol w:w="450"/>
        <w:gridCol w:w="7715"/>
      </w:tblGrid>
      <w:tr w:rsidR="006772CF" w:rsidRPr="00FF76A6" w:rsidTr="006772CF">
        <w:tc>
          <w:tcPr>
            <w:tcW w:w="300" w:type="dxa"/>
            <w:shd w:val="clear" w:color="auto" w:fill="auto"/>
            <w:tcMar>
              <w:top w:w="0" w:type="dxa"/>
              <w:left w:w="120" w:type="dxa"/>
              <w:bottom w:w="0" w:type="dxa"/>
              <w:right w:w="120" w:type="dxa"/>
            </w:tcMar>
            <w:vAlign w:val="center"/>
            <w:hideMark/>
          </w:tcPr>
          <w:p w:rsidR="006772CF" w:rsidRPr="00FF76A6" w:rsidRDefault="006772CF" w:rsidP="00FF76A6">
            <w:pPr>
              <w:shd w:val="clear" w:color="auto" w:fill="FFFFFF"/>
              <w:spacing w:line="240" w:lineRule="auto"/>
              <w:rPr>
                <w:rFonts w:cs="Arial"/>
                <w:color w:val="222222"/>
                <w:sz w:val="24"/>
                <w:szCs w:val="24"/>
              </w:rPr>
            </w:pPr>
          </w:p>
        </w:tc>
        <w:tc>
          <w:tcPr>
            <w:tcW w:w="450" w:type="dxa"/>
            <w:shd w:val="clear" w:color="auto" w:fill="auto"/>
            <w:tcMar>
              <w:top w:w="0" w:type="dxa"/>
              <w:left w:w="120" w:type="dxa"/>
              <w:bottom w:w="0" w:type="dxa"/>
              <w:right w:w="120" w:type="dxa"/>
            </w:tcMar>
            <w:vAlign w:val="center"/>
            <w:hideMark/>
          </w:tcPr>
          <w:p w:rsidR="006772CF" w:rsidRPr="00FF76A6" w:rsidRDefault="006772CF" w:rsidP="00FF76A6">
            <w:pPr>
              <w:spacing w:line="240" w:lineRule="auto"/>
              <w:rPr>
                <w:sz w:val="24"/>
                <w:szCs w:val="24"/>
              </w:rPr>
            </w:pPr>
            <w:r w:rsidRPr="00FF76A6">
              <w:rPr>
                <w:i/>
                <w:iCs/>
                <w:sz w:val="24"/>
                <w:szCs w:val="24"/>
              </w:rPr>
              <w:t>a)</w:t>
            </w:r>
          </w:p>
        </w:tc>
        <w:tc>
          <w:tcPr>
            <w:tcW w:w="0" w:type="auto"/>
            <w:shd w:val="clear" w:color="auto" w:fill="auto"/>
            <w:tcMar>
              <w:top w:w="0" w:type="dxa"/>
              <w:left w:w="120" w:type="dxa"/>
              <w:bottom w:w="0" w:type="dxa"/>
              <w:right w:w="120" w:type="dxa"/>
            </w:tcMar>
            <w:vAlign w:val="center"/>
            <w:hideMark/>
          </w:tcPr>
          <w:p w:rsidR="006772CF" w:rsidRPr="00FF76A6" w:rsidRDefault="006772CF" w:rsidP="00FF76A6">
            <w:pPr>
              <w:spacing w:line="240" w:lineRule="auto"/>
              <w:rPr>
                <w:sz w:val="24"/>
                <w:szCs w:val="24"/>
              </w:rPr>
            </w:pPr>
            <w:r w:rsidRPr="00FF76A6">
              <w:rPr>
                <w:sz w:val="24"/>
                <w:szCs w:val="24"/>
              </w:rPr>
              <w:t>descumprimento do requisito de que trata o inciso IV do </w:t>
            </w:r>
            <w:r w:rsidRPr="00FF76A6">
              <w:rPr>
                <w:i/>
                <w:iCs/>
                <w:sz w:val="24"/>
                <w:szCs w:val="24"/>
              </w:rPr>
              <w:t>caput</w:t>
            </w:r>
            <w:r w:rsidRPr="00FF76A6">
              <w:rPr>
                <w:sz w:val="24"/>
                <w:szCs w:val="24"/>
              </w:rPr>
              <w:t> do art. 10; ou</w:t>
            </w:r>
          </w:p>
        </w:tc>
      </w:tr>
    </w:tbl>
    <w:p w:rsidR="006772CF" w:rsidRPr="00FF76A6" w:rsidRDefault="006772CF" w:rsidP="00FF76A6">
      <w:pPr>
        <w:shd w:val="clear" w:color="auto" w:fill="FFFFFF"/>
        <w:spacing w:line="240" w:lineRule="auto"/>
        <w:rPr>
          <w:rFonts w:cs="Arial"/>
          <w:vanish/>
          <w:color w:val="222222"/>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00"/>
        <w:gridCol w:w="450"/>
        <w:gridCol w:w="8276"/>
      </w:tblGrid>
      <w:tr w:rsidR="006772CF" w:rsidRPr="00FF76A6" w:rsidTr="006772CF">
        <w:tc>
          <w:tcPr>
            <w:tcW w:w="300" w:type="dxa"/>
            <w:shd w:val="clear" w:color="auto" w:fill="auto"/>
            <w:tcMar>
              <w:top w:w="0" w:type="dxa"/>
              <w:left w:w="120" w:type="dxa"/>
              <w:bottom w:w="0" w:type="dxa"/>
              <w:right w:w="120" w:type="dxa"/>
            </w:tcMar>
            <w:vAlign w:val="center"/>
            <w:hideMark/>
          </w:tcPr>
          <w:p w:rsidR="006772CF" w:rsidRPr="00FF76A6" w:rsidRDefault="006772CF" w:rsidP="00FF76A6">
            <w:pPr>
              <w:shd w:val="clear" w:color="auto" w:fill="FFFFFF"/>
              <w:spacing w:line="240" w:lineRule="auto"/>
              <w:rPr>
                <w:rFonts w:cs="Arial"/>
                <w:color w:val="222222"/>
                <w:sz w:val="24"/>
                <w:szCs w:val="24"/>
              </w:rPr>
            </w:pPr>
          </w:p>
        </w:tc>
        <w:tc>
          <w:tcPr>
            <w:tcW w:w="450" w:type="dxa"/>
            <w:shd w:val="clear" w:color="auto" w:fill="auto"/>
            <w:tcMar>
              <w:top w:w="0" w:type="dxa"/>
              <w:left w:w="120" w:type="dxa"/>
              <w:bottom w:w="0" w:type="dxa"/>
              <w:right w:w="120" w:type="dxa"/>
            </w:tcMar>
            <w:vAlign w:val="center"/>
            <w:hideMark/>
          </w:tcPr>
          <w:p w:rsidR="006772CF" w:rsidRPr="00FF76A6" w:rsidRDefault="006772CF" w:rsidP="00FF76A6">
            <w:pPr>
              <w:spacing w:line="240" w:lineRule="auto"/>
              <w:rPr>
                <w:sz w:val="24"/>
                <w:szCs w:val="24"/>
              </w:rPr>
            </w:pPr>
            <w:r w:rsidRPr="00FF76A6">
              <w:rPr>
                <w:i/>
                <w:iCs/>
                <w:sz w:val="24"/>
                <w:szCs w:val="24"/>
              </w:rPr>
              <w:t>b)</w:t>
            </w:r>
          </w:p>
        </w:tc>
        <w:tc>
          <w:tcPr>
            <w:tcW w:w="0" w:type="auto"/>
            <w:shd w:val="clear" w:color="auto" w:fill="auto"/>
            <w:tcMar>
              <w:top w:w="0" w:type="dxa"/>
              <w:left w:w="120" w:type="dxa"/>
              <w:bottom w:w="0" w:type="dxa"/>
              <w:right w:w="120" w:type="dxa"/>
            </w:tcMar>
            <w:vAlign w:val="center"/>
            <w:hideMark/>
          </w:tcPr>
          <w:p w:rsidR="006772CF" w:rsidRPr="00FF76A6" w:rsidRDefault="006772CF" w:rsidP="00FF76A6">
            <w:pPr>
              <w:spacing w:line="240" w:lineRule="auto"/>
              <w:rPr>
                <w:sz w:val="24"/>
                <w:szCs w:val="24"/>
              </w:rPr>
            </w:pPr>
            <w:r w:rsidRPr="00FF76A6">
              <w:rPr>
                <w:sz w:val="24"/>
                <w:szCs w:val="24"/>
              </w:rPr>
              <w:t>não realização do projeto de desenvolvimento e produção tecnológica de que trata o inciso III do </w:t>
            </w:r>
            <w:r w:rsidRPr="00FF76A6">
              <w:rPr>
                <w:i/>
                <w:iCs/>
                <w:sz w:val="24"/>
                <w:szCs w:val="24"/>
              </w:rPr>
              <w:t>caput</w:t>
            </w:r>
            <w:r w:rsidRPr="00FF76A6">
              <w:rPr>
                <w:sz w:val="24"/>
                <w:szCs w:val="24"/>
              </w:rPr>
              <w:t> do art. 9º; e</w:t>
            </w:r>
          </w:p>
        </w:tc>
      </w:tr>
    </w:tbl>
    <w:p w:rsidR="006772CF" w:rsidRPr="00FF76A6" w:rsidRDefault="006772CF" w:rsidP="00FF76A6">
      <w:pPr>
        <w:shd w:val="clear" w:color="auto" w:fill="FFFFFF"/>
        <w:spacing w:line="240" w:lineRule="auto"/>
        <w:rPr>
          <w:rFonts w:cs="Arial"/>
          <w:color w:val="222222"/>
          <w:sz w:val="24"/>
          <w:szCs w:val="24"/>
        </w:rPr>
      </w:pPr>
      <w:r w:rsidRPr="00FF76A6">
        <w:rPr>
          <w:rFonts w:cs="Arial"/>
          <w:color w:val="222222"/>
          <w:sz w:val="24"/>
          <w:szCs w:val="24"/>
        </w:rPr>
        <w:br/>
        <w:t xml:space="preserve">     II - </w:t>
      </w:r>
      <w:proofErr w:type="gramStart"/>
      <w:r w:rsidRPr="00FF76A6">
        <w:rPr>
          <w:rFonts w:cs="Arial"/>
          <w:color w:val="222222"/>
          <w:sz w:val="24"/>
          <w:szCs w:val="24"/>
        </w:rPr>
        <w:t>implicará</w:t>
      </w:r>
      <w:proofErr w:type="gramEnd"/>
      <w:r w:rsidRPr="00FF76A6">
        <w:rPr>
          <w:rFonts w:cs="Arial"/>
          <w:color w:val="222222"/>
          <w:sz w:val="24"/>
          <w:szCs w:val="24"/>
        </w:rPr>
        <w:t xml:space="preserve"> o recolhimento do valor equivalente ao IRPJ e à CSLL não recolhidos ou o estorno do prejuízo fiscal e da base de cálculo negativa de CSLL formados em função do benefício até o último dia útil do mês seguinte ao cancelamento da habilitação. </w:t>
      </w:r>
      <w:r w:rsidRPr="00FF76A6">
        <w:rPr>
          <w:rFonts w:cs="Arial"/>
          <w:color w:val="222222"/>
          <w:sz w:val="24"/>
          <w:szCs w:val="24"/>
        </w:rPr>
        <w:br/>
      </w:r>
      <w:r w:rsidRPr="00FF76A6">
        <w:rPr>
          <w:rFonts w:cs="Arial"/>
          <w:color w:val="222222"/>
          <w:sz w:val="24"/>
          <w:szCs w:val="24"/>
        </w:rPr>
        <w:br/>
        <w:t>     </w:t>
      </w:r>
      <w:r w:rsidRPr="00FF76A6">
        <w:rPr>
          <w:rFonts w:cs="Arial"/>
          <w:i/>
          <w:iCs/>
          <w:color w:val="222222"/>
          <w:sz w:val="24"/>
          <w:szCs w:val="24"/>
        </w:rPr>
        <w:t>Parágrafo único. </w:t>
      </w:r>
      <w:r w:rsidRPr="00FF76A6">
        <w:rPr>
          <w:rFonts w:cs="Arial"/>
          <w:color w:val="222222"/>
          <w:sz w:val="24"/>
          <w:szCs w:val="24"/>
        </w:rPr>
        <w:t>Na hipótese de a empresa possuir mais de uma habilitação ao Programa Rota 2030 - Mobilidade e Logística, o cancelamento de uma delas não afetará as demais. </w:t>
      </w:r>
      <w:r w:rsidRPr="00FF76A6">
        <w:rPr>
          <w:rFonts w:cs="Arial"/>
          <w:color w:val="222222"/>
          <w:sz w:val="24"/>
          <w:szCs w:val="24"/>
        </w:rPr>
        <w:br/>
      </w:r>
      <w:r w:rsidRPr="00FF76A6">
        <w:rPr>
          <w:rFonts w:cs="Arial"/>
          <w:color w:val="222222"/>
          <w:sz w:val="24"/>
          <w:szCs w:val="24"/>
        </w:rPr>
        <w:br/>
        <w:t>     Art. 17. A penalidade de suspensão da habilitação poderá ser aplicada nas hipóteses de: </w:t>
      </w:r>
      <w:r w:rsidRPr="00FF76A6">
        <w:rPr>
          <w:rFonts w:cs="Arial"/>
          <w:color w:val="222222"/>
          <w:sz w:val="24"/>
          <w:szCs w:val="24"/>
        </w:rPr>
        <w:br/>
      </w:r>
      <w:r w:rsidRPr="00FF76A6">
        <w:rPr>
          <w:rFonts w:cs="Arial"/>
          <w:color w:val="222222"/>
          <w:sz w:val="24"/>
          <w:szCs w:val="24"/>
        </w:rPr>
        <w:br/>
        <w:t xml:space="preserve">     I - verificação de não atendimento, pela empresa habilitada, da condição de que trata o § </w:t>
      </w:r>
      <w:r w:rsidRPr="00FF76A6">
        <w:rPr>
          <w:rFonts w:cs="Arial"/>
          <w:color w:val="222222"/>
          <w:sz w:val="24"/>
          <w:szCs w:val="24"/>
        </w:rPr>
        <w:lastRenderedPageBreak/>
        <w:t>1º do art. 10; ou </w:t>
      </w:r>
      <w:r w:rsidRPr="00FF76A6">
        <w:rPr>
          <w:rFonts w:cs="Arial"/>
          <w:color w:val="222222"/>
          <w:sz w:val="24"/>
          <w:szCs w:val="24"/>
        </w:rPr>
        <w:br/>
      </w:r>
      <w:r w:rsidRPr="00FF76A6">
        <w:rPr>
          <w:rFonts w:cs="Arial"/>
          <w:color w:val="222222"/>
          <w:sz w:val="24"/>
          <w:szCs w:val="24"/>
        </w:rPr>
        <w:br/>
        <w:t>     II - descumprimento, por mais de três meses consecutivos, de obrigação acessória de que trata o art. 18. </w:t>
      </w:r>
      <w:r w:rsidRPr="00FF76A6">
        <w:rPr>
          <w:rFonts w:cs="Arial"/>
          <w:color w:val="222222"/>
          <w:sz w:val="24"/>
          <w:szCs w:val="24"/>
        </w:rPr>
        <w:br/>
      </w:r>
      <w:r w:rsidRPr="00FF76A6">
        <w:rPr>
          <w:rFonts w:cs="Arial"/>
          <w:color w:val="222222"/>
          <w:sz w:val="24"/>
          <w:szCs w:val="24"/>
        </w:rPr>
        <w:br/>
        <w:t>     </w:t>
      </w:r>
      <w:r w:rsidRPr="00FF76A6">
        <w:rPr>
          <w:rFonts w:cs="Arial"/>
          <w:i/>
          <w:iCs/>
          <w:color w:val="222222"/>
          <w:sz w:val="24"/>
          <w:szCs w:val="24"/>
        </w:rPr>
        <w:t>Parágrafo único. </w:t>
      </w:r>
      <w:r w:rsidRPr="00FF76A6">
        <w:rPr>
          <w:rFonts w:cs="Arial"/>
          <w:color w:val="222222"/>
          <w:sz w:val="24"/>
          <w:szCs w:val="24"/>
        </w:rPr>
        <w:t>Ficará suspenso o usufruto dos benefícios de que trata esta Medida Provisória enquanto não sanados os motivos que deram causa à suspensão da habilitação. </w:t>
      </w:r>
      <w:r w:rsidRPr="00FF76A6">
        <w:rPr>
          <w:rFonts w:cs="Arial"/>
          <w:color w:val="222222"/>
          <w:sz w:val="24"/>
          <w:szCs w:val="24"/>
        </w:rPr>
        <w:br/>
      </w:r>
      <w:r w:rsidRPr="00FF76A6">
        <w:rPr>
          <w:rFonts w:cs="Arial"/>
          <w:color w:val="222222"/>
          <w:sz w:val="24"/>
          <w:szCs w:val="24"/>
        </w:rPr>
        <w:br/>
        <w:t>     Art. 18. A penalidade de multa de que trata o inciso III do </w:t>
      </w:r>
      <w:r w:rsidRPr="00FF76A6">
        <w:rPr>
          <w:rFonts w:cs="Arial"/>
          <w:i/>
          <w:iCs/>
          <w:color w:val="222222"/>
          <w:sz w:val="24"/>
          <w:szCs w:val="24"/>
        </w:rPr>
        <w:t>caput</w:t>
      </w:r>
      <w:r w:rsidRPr="00FF76A6">
        <w:rPr>
          <w:rFonts w:cs="Arial"/>
          <w:color w:val="222222"/>
          <w:sz w:val="24"/>
          <w:szCs w:val="24"/>
        </w:rPr>
        <w:t> do art. 15 poderá ser aplicada à empresa que descumprir obrigação acessória relativa ao Programa Rota 2030 - Mobilidade e Logística prevista nesta Medida Provisória, em seu regulamento ou em ato específico do Ministério da Indústria, Comércio Exterior e Serviços. </w:t>
      </w:r>
      <w:r w:rsidRPr="00FF76A6">
        <w:rPr>
          <w:rFonts w:cs="Arial"/>
          <w:color w:val="222222"/>
          <w:sz w:val="24"/>
          <w:szCs w:val="24"/>
        </w:rPr>
        <w:br/>
      </w:r>
      <w:r w:rsidRPr="00FF76A6">
        <w:rPr>
          <w:rFonts w:cs="Arial"/>
          <w:color w:val="222222"/>
          <w:sz w:val="24"/>
          <w:szCs w:val="24"/>
        </w:rPr>
        <w:br/>
        <w:t>     Art. 19. O descumprimento dos requisitos de que tratam os incisos I, II e III do </w:t>
      </w:r>
      <w:r w:rsidRPr="00FF76A6">
        <w:rPr>
          <w:rFonts w:cs="Arial"/>
          <w:i/>
          <w:iCs/>
          <w:color w:val="222222"/>
          <w:sz w:val="24"/>
          <w:szCs w:val="24"/>
        </w:rPr>
        <w:t>caput</w:t>
      </w:r>
      <w:r w:rsidRPr="00FF76A6">
        <w:rPr>
          <w:rFonts w:cs="Arial"/>
          <w:color w:val="222222"/>
          <w:sz w:val="24"/>
          <w:szCs w:val="24"/>
        </w:rPr>
        <w:t> do art. 10 pelas empresas habilitadas no Programa Rota 2030 - Mobilidade e Logística enseja a aplicação das sanções previstas nos art. 4º, art. 5º e art. 6º. </w:t>
      </w:r>
      <w:r w:rsidRPr="00FF76A6">
        <w:rPr>
          <w:rFonts w:cs="Arial"/>
          <w:color w:val="222222"/>
          <w:sz w:val="24"/>
          <w:szCs w:val="24"/>
        </w:rPr>
        <w:br/>
      </w:r>
      <w:r w:rsidRPr="00FF76A6">
        <w:rPr>
          <w:rFonts w:cs="Arial"/>
          <w:color w:val="222222"/>
          <w:sz w:val="24"/>
          <w:szCs w:val="24"/>
        </w:rPr>
        <w:br/>
      </w:r>
    </w:p>
    <w:p w:rsidR="006772CF" w:rsidRPr="00FF76A6" w:rsidRDefault="006772CF" w:rsidP="00FF76A6">
      <w:pPr>
        <w:shd w:val="clear" w:color="auto" w:fill="FFFFFF"/>
        <w:spacing w:line="240" w:lineRule="auto"/>
        <w:rPr>
          <w:rFonts w:cs="Arial"/>
          <w:color w:val="222222"/>
          <w:sz w:val="24"/>
          <w:szCs w:val="24"/>
        </w:rPr>
      </w:pPr>
      <w:r w:rsidRPr="00FF76A6">
        <w:rPr>
          <w:rFonts w:cs="Arial"/>
          <w:color w:val="222222"/>
          <w:sz w:val="24"/>
          <w:szCs w:val="24"/>
        </w:rPr>
        <w:t>CAPÍTULO III </w:t>
      </w:r>
      <w:r w:rsidRPr="00FF76A6">
        <w:rPr>
          <w:rFonts w:cs="Arial"/>
          <w:color w:val="222222"/>
          <w:sz w:val="24"/>
          <w:szCs w:val="24"/>
        </w:rPr>
        <w:br/>
        <w:t>DO REGIME DE AUTOPEÇAS NÃO PRODUZIDAS</w:t>
      </w:r>
    </w:p>
    <w:p w:rsidR="006772CF" w:rsidRPr="00FF76A6" w:rsidRDefault="006772CF" w:rsidP="00FF76A6">
      <w:pPr>
        <w:shd w:val="clear" w:color="auto" w:fill="FFFFFF"/>
        <w:spacing w:line="240" w:lineRule="auto"/>
        <w:rPr>
          <w:rFonts w:cs="Arial"/>
          <w:color w:val="222222"/>
          <w:sz w:val="24"/>
          <w:szCs w:val="24"/>
        </w:rPr>
      </w:pPr>
      <w:r w:rsidRPr="00FF76A6">
        <w:rPr>
          <w:rFonts w:cs="Arial"/>
          <w:color w:val="222222"/>
          <w:sz w:val="24"/>
          <w:szCs w:val="24"/>
        </w:rPr>
        <w:br/>
      </w:r>
      <w:r w:rsidRPr="00FF76A6">
        <w:rPr>
          <w:rFonts w:cs="Arial"/>
          <w:color w:val="222222"/>
          <w:sz w:val="24"/>
          <w:szCs w:val="24"/>
        </w:rPr>
        <w:br/>
        <w:t>     Art. 20. Fica instituído o regime tributário para a importação das partes, peças, componentes, conjuntos e subconjuntos, acabados e semiacabados, e pneumáticos, sem capacidade de produção nacional equivalente, todos novos. </w:t>
      </w:r>
      <w:r w:rsidRPr="00FF76A6">
        <w:rPr>
          <w:rFonts w:cs="Arial"/>
          <w:color w:val="222222"/>
          <w:sz w:val="24"/>
          <w:szCs w:val="24"/>
        </w:rPr>
        <w:br/>
      </w:r>
      <w:r w:rsidRPr="00FF76A6">
        <w:rPr>
          <w:rFonts w:cs="Arial"/>
          <w:color w:val="222222"/>
          <w:sz w:val="24"/>
          <w:szCs w:val="24"/>
        </w:rPr>
        <w:br/>
        <w:t>     Art. 21. Será concedida isenção do imposto de importação para os produtos a que se refere o art. 20 quando destinados à industrialização de produtos automotivos. </w:t>
      </w:r>
      <w:r w:rsidRPr="00FF76A6">
        <w:rPr>
          <w:rFonts w:cs="Arial"/>
          <w:color w:val="222222"/>
          <w:sz w:val="24"/>
          <w:szCs w:val="24"/>
        </w:rPr>
        <w:br/>
      </w:r>
      <w:r w:rsidRPr="00FF76A6">
        <w:rPr>
          <w:rFonts w:cs="Arial"/>
          <w:color w:val="222222"/>
          <w:sz w:val="24"/>
          <w:szCs w:val="24"/>
        </w:rPr>
        <w:br/>
        <w:t>     </w:t>
      </w:r>
      <w:r w:rsidRPr="001A4B1A">
        <w:rPr>
          <w:rFonts w:cs="Arial"/>
          <w:color w:val="FF0000"/>
          <w:sz w:val="24"/>
          <w:szCs w:val="24"/>
        </w:rPr>
        <w:t>§ 1º O beneficiário do regime tributário poderá realizar a importação diretamente ou por sua conta e ordem, por intermédio de pessoa jurídica importadora. </w:t>
      </w:r>
      <w:r w:rsidRPr="001A4B1A">
        <w:rPr>
          <w:rFonts w:cs="Arial"/>
          <w:color w:val="FF0000"/>
          <w:sz w:val="24"/>
          <w:szCs w:val="24"/>
        </w:rPr>
        <w:br/>
      </w:r>
      <w:r w:rsidRPr="00FF76A6">
        <w:rPr>
          <w:rFonts w:cs="Arial"/>
          <w:color w:val="222222"/>
          <w:sz w:val="24"/>
          <w:szCs w:val="24"/>
        </w:rPr>
        <w:br/>
        <w:t>     § 2º O Poder Executivo federal relacionará os bens objetos da isenção a que se refere o </w:t>
      </w:r>
      <w:r w:rsidRPr="00FF76A6">
        <w:rPr>
          <w:rFonts w:cs="Arial"/>
          <w:i/>
          <w:iCs/>
          <w:color w:val="222222"/>
          <w:sz w:val="24"/>
          <w:szCs w:val="24"/>
        </w:rPr>
        <w:t>caput</w:t>
      </w:r>
      <w:r w:rsidRPr="00FF76A6">
        <w:rPr>
          <w:rFonts w:cs="Arial"/>
          <w:color w:val="222222"/>
          <w:sz w:val="24"/>
          <w:szCs w:val="24"/>
        </w:rPr>
        <w:t>, por classificação fiscal na Nomenclatura Comum do Mercosul. </w:t>
      </w:r>
      <w:r w:rsidRPr="00FF76A6">
        <w:rPr>
          <w:rFonts w:cs="Arial"/>
          <w:color w:val="222222"/>
          <w:sz w:val="24"/>
          <w:szCs w:val="24"/>
        </w:rPr>
        <w:br/>
      </w:r>
      <w:r w:rsidRPr="00FF76A6">
        <w:rPr>
          <w:rFonts w:cs="Arial"/>
          <w:color w:val="222222"/>
          <w:sz w:val="24"/>
          <w:szCs w:val="24"/>
        </w:rPr>
        <w:br/>
      </w:r>
    </w:p>
    <w:p w:rsidR="006772CF" w:rsidRPr="00FF76A6" w:rsidRDefault="006772CF" w:rsidP="00FF76A6">
      <w:pPr>
        <w:shd w:val="clear" w:color="auto" w:fill="FFFFFF"/>
        <w:spacing w:line="240" w:lineRule="auto"/>
        <w:rPr>
          <w:rFonts w:cs="Arial"/>
          <w:color w:val="222222"/>
          <w:sz w:val="24"/>
          <w:szCs w:val="24"/>
        </w:rPr>
      </w:pPr>
      <w:r w:rsidRPr="00FF76A6">
        <w:rPr>
          <w:rFonts w:cs="Arial"/>
          <w:b/>
          <w:bCs/>
          <w:color w:val="222222"/>
          <w:sz w:val="24"/>
          <w:szCs w:val="24"/>
        </w:rPr>
        <w:t>Seção I</w:t>
      </w:r>
    </w:p>
    <w:p w:rsidR="006772CF" w:rsidRPr="00FF76A6" w:rsidRDefault="006772CF" w:rsidP="00FF76A6">
      <w:pPr>
        <w:shd w:val="clear" w:color="auto" w:fill="FFFFFF"/>
        <w:spacing w:line="240" w:lineRule="auto"/>
        <w:rPr>
          <w:rFonts w:cs="Arial"/>
          <w:color w:val="222222"/>
          <w:sz w:val="24"/>
          <w:szCs w:val="24"/>
        </w:rPr>
      </w:pPr>
      <w:r w:rsidRPr="00FF76A6">
        <w:rPr>
          <w:rFonts w:cs="Arial"/>
          <w:b/>
          <w:bCs/>
          <w:color w:val="222222"/>
          <w:sz w:val="24"/>
          <w:szCs w:val="24"/>
        </w:rPr>
        <w:t>Dos Conceitos</w:t>
      </w:r>
    </w:p>
    <w:p w:rsidR="006772CF" w:rsidRPr="00FF76A6" w:rsidRDefault="006772CF" w:rsidP="00FF76A6">
      <w:pPr>
        <w:shd w:val="clear" w:color="auto" w:fill="FFFFFF"/>
        <w:spacing w:line="240" w:lineRule="auto"/>
        <w:rPr>
          <w:rFonts w:cs="Arial"/>
          <w:color w:val="222222"/>
          <w:sz w:val="24"/>
          <w:szCs w:val="24"/>
        </w:rPr>
      </w:pPr>
      <w:r w:rsidRPr="00FF76A6">
        <w:rPr>
          <w:rFonts w:cs="Arial"/>
          <w:color w:val="222222"/>
          <w:sz w:val="24"/>
          <w:szCs w:val="24"/>
        </w:rPr>
        <w:br/>
      </w:r>
      <w:r w:rsidRPr="00FF76A6">
        <w:rPr>
          <w:rFonts w:cs="Arial"/>
          <w:color w:val="222222"/>
          <w:sz w:val="24"/>
          <w:szCs w:val="24"/>
        </w:rPr>
        <w:br/>
        <w:t>     Art. 22. Para fins do disposto nos art. 20 e art. 21, considera-se: </w:t>
      </w:r>
      <w:r w:rsidRPr="00FF76A6">
        <w:rPr>
          <w:rFonts w:cs="Arial"/>
          <w:color w:val="222222"/>
          <w:sz w:val="24"/>
          <w:szCs w:val="24"/>
        </w:rPr>
        <w:br/>
      </w:r>
      <w:r w:rsidRPr="00FF76A6">
        <w:rPr>
          <w:rFonts w:cs="Arial"/>
          <w:color w:val="222222"/>
          <w:sz w:val="24"/>
          <w:szCs w:val="24"/>
        </w:rPr>
        <w:br/>
        <w:t xml:space="preserve">     I - capacidade de produção nacional - a disponibilidade de tecnologia, meios de produção </w:t>
      </w:r>
      <w:r w:rsidRPr="00FF76A6">
        <w:rPr>
          <w:rFonts w:cs="Arial"/>
          <w:color w:val="222222"/>
          <w:sz w:val="24"/>
          <w:szCs w:val="24"/>
        </w:rPr>
        <w:lastRenderedPageBreak/>
        <w:t>e mão de obra para fornecimento regular em série; </w:t>
      </w:r>
      <w:r w:rsidRPr="00FF76A6">
        <w:rPr>
          <w:rFonts w:cs="Arial"/>
          <w:color w:val="222222"/>
          <w:sz w:val="24"/>
          <w:szCs w:val="24"/>
        </w:rPr>
        <w:br/>
      </w:r>
      <w:r w:rsidRPr="00FF76A6">
        <w:rPr>
          <w:rFonts w:cs="Arial"/>
          <w:color w:val="222222"/>
          <w:sz w:val="24"/>
          <w:szCs w:val="24"/>
        </w:rPr>
        <w:br/>
        <w:t>     II - equivalente nacional - o produto intercambiável de mesma tecnologia ou que cumpra a mesma função; </w:t>
      </w:r>
      <w:r w:rsidRPr="00FF76A6">
        <w:rPr>
          <w:rFonts w:cs="Arial"/>
          <w:color w:val="222222"/>
          <w:sz w:val="24"/>
          <w:szCs w:val="24"/>
        </w:rPr>
        <w:br/>
      </w:r>
      <w:r w:rsidRPr="00FF76A6">
        <w:rPr>
          <w:rFonts w:cs="Arial"/>
          <w:color w:val="222222"/>
          <w:sz w:val="24"/>
          <w:szCs w:val="24"/>
        </w:rPr>
        <w:br/>
        <w:t>     III - produtos automotivos: </w:t>
      </w:r>
      <w:r w:rsidRPr="00FF76A6">
        <w:rPr>
          <w:rFonts w:cs="Arial"/>
          <w:color w:val="222222"/>
          <w:sz w:val="24"/>
          <w:szCs w:val="24"/>
        </w:rPr>
        <w:br/>
      </w:r>
    </w:p>
    <w:tbl>
      <w:tblPr>
        <w:tblW w:w="0" w:type="auto"/>
        <w:tblCellMar>
          <w:top w:w="15" w:type="dxa"/>
          <w:left w:w="15" w:type="dxa"/>
          <w:bottom w:w="15" w:type="dxa"/>
          <w:right w:w="15" w:type="dxa"/>
        </w:tblCellMar>
        <w:tblLook w:val="04A0" w:firstRow="1" w:lastRow="0" w:firstColumn="1" w:lastColumn="0" w:noHBand="0" w:noVBand="1"/>
      </w:tblPr>
      <w:tblGrid>
        <w:gridCol w:w="300"/>
        <w:gridCol w:w="450"/>
        <w:gridCol w:w="8276"/>
      </w:tblGrid>
      <w:tr w:rsidR="006772CF" w:rsidRPr="00FF76A6" w:rsidTr="006772CF">
        <w:tc>
          <w:tcPr>
            <w:tcW w:w="300" w:type="dxa"/>
            <w:shd w:val="clear" w:color="auto" w:fill="auto"/>
            <w:tcMar>
              <w:top w:w="0" w:type="dxa"/>
              <w:left w:w="120" w:type="dxa"/>
              <w:bottom w:w="0" w:type="dxa"/>
              <w:right w:w="120" w:type="dxa"/>
            </w:tcMar>
            <w:vAlign w:val="center"/>
            <w:hideMark/>
          </w:tcPr>
          <w:p w:rsidR="006772CF" w:rsidRPr="00FF76A6" w:rsidRDefault="006772CF" w:rsidP="00FF76A6">
            <w:pPr>
              <w:shd w:val="clear" w:color="auto" w:fill="FFFFFF"/>
              <w:spacing w:line="240" w:lineRule="auto"/>
              <w:rPr>
                <w:rFonts w:cs="Arial"/>
                <w:color w:val="222222"/>
                <w:sz w:val="24"/>
                <w:szCs w:val="24"/>
              </w:rPr>
            </w:pPr>
          </w:p>
        </w:tc>
        <w:tc>
          <w:tcPr>
            <w:tcW w:w="450" w:type="dxa"/>
            <w:shd w:val="clear" w:color="auto" w:fill="auto"/>
            <w:tcMar>
              <w:top w:w="0" w:type="dxa"/>
              <w:left w:w="120" w:type="dxa"/>
              <w:bottom w:w="0" w:type="dxa"/>
              <w:right w:w="120" w:type="dxa"/>
            </w:tcMar>
            <w:vAlign w:val="center"/>
            <w:hideMark/>
          </w:tcPr>
          <w:p w:rsidR="006772CF" w:rsidRPr="00FF76A6" w:rsidRDefault="006772CF" w:rsidP="00FF76A6">
            <w:pPr>
              <w:spacing w:line="240" w:lineRule="auto"/>
              <w:rPr>
                <w:sz w:val="24"/>
                <w:szCs w:val="24"/>
              </w:rPr>
            </w:pPr>
            <w:r w:rsidRPr="00FF76A6">
              <w:rPr>
                <w:i/>
                <w:iCs/>
                <w:sz w:val="24"/>
                <w:szCs w:val="24"/>
              </w:rPr>
              <w:t>a)</w:t>
            </w:r>
          </w:p>
        </w:tc>
        <w:tc>
          <w:tcPr>
            <w:tcW w:w="0" w:type="auto"/>
            <w:shd w:val="clear" w:color="auto" w:fill="auto"/>
            <w:tcMar>
              <w:top w:w="0" w:type="dxa"/>
              <w:left w:w="120" w:type="dxa"/>
              <w:bottom w:w="0" w:type="dxa"/>
              <w:right w:w="120" w:type="dxa"/>
            </w:tcMar>
            <w:vAlign w:val="center"/>
            <w:hideMark/>
          </w:tcPr>
          <w:p w:rsidR="006772CF" w:rsidRPr="00FF76A6" w:rsidRDefault="006772CF" w:rsidP="00FF76A6">
            <w:pPr>
              <w:spacing w:line="240" w:lineRule="auto"/>
              <w:rPr>
                <w:sz w:val="24"/>
                <w:szCs w:val="24"/>
              </w:rPr>
            </w:pPr>
            <w:r w:rsidRPr="00FF76A6">
              <w:rPr>
                <w:sz w:val="24"/>
                <w:szCs w:val="24"/>
              </w:rPr>
              <w:t>automóveis e veículos comerciais leves com até um mil e quinhentos quilogramas de capacidade de carga;</w:t>
            </w:r>
          </w:p>
        </w:tc>
      </w:tr>
    </w:tbl>
    <w:p w:rsidR="006772CF" w:rsidRPr="00FF76A6" w:rsidRDefault="006772CF" w:rsidP="00FF76A6">
      <w:pPr>
        <w:shd w:val="clear" w:color="auto" w:fill="FFFFFF"/>
        <w:spacing w:line="240" w:lineRule="auto"/>
        <w:rPr>
          <w:rFonts w:cs="Arial"/>
          <w:vanish/>
          <w:color w:val="222222"/>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00"/>
        <w:gridCol w:w="450"/>
        <w:gridCol w:w="959"/>
      </w:tblGrid>
      <w:tr w:rsidR="006772CF" w:rsidRPr="00FF76A6" w:rsidTr="006772CF">
        <w:tc>
          <w:tcPr>
            <w:tcW w:w="300" w:type="dxa"/>
            <w:shd w:val="clear" w:color="auto" w:fill="auto"/>
            <w:tcMar>
              <w:top w:w="0" w:type="dxa"/>
              <w:left w:w="120" w:type="dxa"/>
              <w:bottom w:w="0" w:type="dxa"/>
              <w:right w:w="120" w:type="dxa"/>
            </w:tcMar>
            <w:vAlign w:val="center"/>
            <w:hideMark/>
          </w:tcPr>
          <w:p w:rsidR="006772CF" w:rsidRPr="00FF76A6" w:rsidRDefault="006772CF" w:rsidP="00FF76A6">
            <w:pPr>
              <w:shd w:val="clear" w:color="auto" w:fill="FFFFFF"/>
              <w:spacing w:line="240" w:lineRule="auto"/>
              <w:rPr>
                <w:rFonts w:cs="Arial"/>
                <w:color w:val="222222"/>
                <w:sz w:val="24"/>
                <w:szCs w:val="24"/>
              </w:rPr>
            </w:pPr>
          </w:p>
        </w:tc>
        <w:tc>
          <w:tcPr>
            <w:tcW w:w="450" w:type="dxa"/>
            <w:shd w:val="clear" w:color="auto" w:fill="auto"/>
            <w:tcMar>
              <w:top w:w="0" w:type="dxa"/>
              <w:left w:w="120" w:type="dxa"/>
              <w:bottom w:w="0" w:type="dxa"/>
              <w:right w:w="120" w:type="dxa"/>
            </w:tcMar>
            <w:vAlign w:val="center"/>
            <w:hideMark/>
          </w:tcPr>
          <w:p w:rsidR="006772CF" w:rsidRPr="00FF76A6" w:rsidRDefault="006772CF" w:rsidP="00FF76A6">
            <w:pPr>
              <w:spacing w:line="240" w:lineRule="auto"/>
              <w:rPr>
                <w:sz w:val="24"/>
                <w:szCs w:val="24"/>
              </w:rPr>
            </w:pPr>
            <w:r w:rsidRPr="00FF76A6">
              <w:rPr>
                <w:i/>
                <w:iCs/>
                <w:sz w:val="24"/>
                <w:szCs w:val="24"/>
              </w:rPr>
              <w:t>b)</w:t>
            </w:r>
          </w:p>
        </w:tc>
        <w:tc>
          <w:tcPr>
            <w:tcW w:w="0" w:type="auto"/>
            <w:shd w:val="clear" w:color="auto" w:fill="auto"/>
            <w:tcMar>
              <w:top w:w="0" w:type="dxa"/>
              <w:left w:w="120" w:type="dxa"/>
              <w:bottom w:w="0" w:type="dxa"/>
              <w:right w:w="120" w:type="dxa"/>
            </w:tcMar>
            <w:vAlign w:val="center"/>
            <w:hideMark/>
          </w:tcPr>
          <w:p w:rsidR="006772CF" w:rsidRPr="00FF76A6" w:rsidRDefault="006772CF" w:rsidP="00FF76A6">
            <w:pPr>
              <w:spacing w:line="240" w:lineRule="auto"/>
              <w:rPr>
                <w:sz w:val="24"/>
                <w:szCs w:val="24"/>
              </w:rPr>
            </w:pPr>
            <w:r w:rsidRPr="00FF76A6">
              <w:rPr>
                <w:sz w:val="24"/>
                <w:szCs w:val="24"/>
              </w:rPr>
              <w:t>ônibus;</w:t>
            </w:r>
          </w:p>
        </w:tc>
      </w:tr>
    </w:tbl>
    <w:p w:rsidR="006772CF" w:rsidRPr="00FF76A6" w:rsidRDefault="006772CF" w:rsidP="00FF76A6">
      <w:pPr>
        <w:shd w:val="clear" w:color="auto" w:fill="FFFFFF"/>
        <w:spacing w:line="240" w:lineRule="auto"/>
        <w:rPr>
          <w:rFonts w:cs="Arial"/>
          <w:vanish/>
          <w:color w:val="222222"/>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00"/>
        <w:gridCol w:w="450"/>
        <w:gridCol w:w="1360"/>
      </w:tblGrid>
      <w:tr w:rsidR="006772CF" w:rsidRPr="00FF76A6" w:rsidTr="006772CF">
        <w:tc>
          <w:tcPr>
            <w:tcW w:w="300" w:type="dxa"/>
            <w:shd w:val="clear" w:color="auto" w:fill="auto"/>
            <w:tcMar>
              <w:top w:w="0" w:type="dxa"/>
              <w:left w:w="120" w:type="dxa"/>
              <w:bottom w:w="0" w:type="dxa"/>
              <w:right w:w="120" w:type="dxa"/>
            </w:tcMar>
            <w:vAlign w:val="center"/>
            <w:hideMark/>
          </w:tcPr>
          <w:p w:rsidR="006772CF" w:rsidRPr="00FF76A6" w:rsidRDefault="006772CF" w:rsidP="00FF76A6">
            <w:pPr>
              <w:shd w:val="clear" w:color="auto" w:fill="FFFFFF"/>
              <w:spacing w:line="240" w:lineRule="auto"/>
              <w:rPr>
                <w:rFonts w:cs="Arial"/>
                <w:color w:val="222222"/>
                <w:sz w:val="24"/>
                <w:szCs w:val="24"/>
              </w:rPr>
            </w:pPr>
          </w:p>
        </w:tc>
        <w:tc>
          <w:tcPr>
            <w:tcW w:w="450" w:type="dxa"/>
            <w:shd w:val="clear" w:color="auto" w:fill="auto"/>
            <w:tcMar>
              <w:top w:w="0" w:type="dxa"/>
              <w:left w:w="120" w:type="dxa"/>
              <w:bottom w:w="0" w:type="dxa"/>
              <w:right w:w="120" w:type="dxa"/>
            </w:tcMar>
            <w:vAlign w:val="center"/>
            <w:hideMark/>
          </w:tcPr>
          <w:p w:rsidR="006772CF" w:rsidRPr="00FF76A6" w:rsidRDefault="006772CF" w:rsidP="00FF76A6">
            <w:pPr>
              <w:spacing w:line="240" w:lineRule="auto"/>
              <w:rPr>
                <w:sz w:val="24"/>
                <w:szCs w:val="24"/>
              </w:rPr>
            </w:pPr>
            <w:r w:rsidRPr="00FF76A6">
              <w:rPr>
                <w:i/>
                <w:iCs/>
                <w:sz w:val="24"/>
                <w:szCs w:val="24"/>
              </w:rPr>
              <w:t>c)</w:t>
            </w:r>
          </w:p>
        </w:tc>
        <w:tc>
          <w:tcPr>
            <w:tcW w:w="0" w:type="auto"/>
            <w:shd w:val="clear" w:color="auto" w:fill="auto"/>
            <w:tcMar>
              <w:top w:w="0" w:type="dxa"/>
              <w:left w:w="120" w:type="dxa"/>
              <w:bottom w:w="0" w:type="dxa"/>
              <w:right w:w="120" w:type="dxa"/>
            </w:tcMar>
            <w:vAlign w:val="center"/>
            <w:hideMark/>
          </w:tcPr>
          <w:p w:rsidR="006772CF" w:rsidRPr="00FF76A6" w:rsidRDefault="006772CF" w:rsidP="00FF76A6">
            <w:pPr>
              <w:spacing w:line="240" w:lineRule="auto"/>
              <w:rPr>
                <w:sz w:val="24"/>
                <w:szCs w:val="24"/>
              </w:rPr>
            </w:pPr>
            <w:r w:rsidRPr="00FF76A6">
              <w:rPr>
                <w:sz w:val="24"/>
                <w:szCs w:val="24"/>
              </w:rPr>
              <w:t>caminhões;</w:t>
            </w:r>
          </w:p>
        </w:tc>
      </w:tr>
    </w:tbl>
    <w:p w:rsidR="006772CF" w:rsidRPr="00FF76A6" w:rsidRDefault="006772CF" w:rsidP="00FF76A6">
      <w:pPr>
        <w:shd w:val="clear" w:color="auto" w:fill="FFFFFF"/>
        <w:spacing w:line="240" w:lineRule="auto"/>
        <w:rPr>
          <w:rFonts w:cs="Arial"/>
          <w:vanish/>
          <w:color w:val="222222"/>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00"/>
        <w:gridCol w:w="450"/>
        <w:gridCol w:w="4256"/>
      </w:tblGrid>
      <w:tr w:rsidR="006772CF" w:rsidRPr="00FF76A6" w:rsidTr="006772CF">
        <w:tc>
          <w:tcPr>
            <w:tcW w:w="300" w:type="dxa"/>
            <w:shd w:val="clear" w:color="auto" w:fill="auto"/>
            <w:tcMar>
              <w:top w:w="0" w:type="dxa"/>
              <w:left w:w="120" w:type="dxa"/>
              <w:bottom w:w="0" w:type="dxa"/>
              <w:right w:w="120" w:type="dxa"/>
            </w:tcMar>
            <w:vAlign w:val="center"/>
            <w:hideMark/>
          </w:tcPr>
          <w:p w:rsidR="006772CF" w:rsidRPr="00FF76A6" w:rsidRDefault="006772CF" w:rsidP="00FF76A6">
            <w:pPr>
              <w:shd w:val="clear" w:color="auto" w:fill="FFFFFF"/>
              <w:spacing w:line="240" w:lineRule="auto"/>
              <w:rPr>
                <w:rFonts w:cs="Arial"/>
                <w:color w:val="222222"/>
                <w:sz w:val="24"/>
                <w:szCs w:val="24"/>
              </w:rPr>
            </w:pPr>
          </w:p>
        </w:tc>
        <w:tc>
          <w:tcPr>
            <w:tcW w:w="450" w:type="dxa"/>
            <w:shd w:val="clear" w:color="auto" w:fill="auto"/>
            <w:tcMar>
              <w:top w:w="0" w:type="dxa"/>
              <w:left w:w="120" w:type="dxa"/>
              <w:bottom w:w="0" w:type="dxa"/>
              <w:right w:w="120" w:type="dxa"/>
            </w:tcMar>
            <w:vAlign w:val="center"/>
            <w:hideMark/>
          </w:tcPr>
          <w:p w:rsidR="006772CF" w:rsidRPr="00FF76A6" w:rsidRDefault="006772CF" w:rsidP="00FF76A6">
            <w:pPr>
              <w:spacing w:line="240" w:lineRule="auto"/>
              <w:rPr>
                <w:sz w:val="24"/>
                <w:szCs w:val="24"/>
              </w:rPr>
            </w:pPr>
            <w:r w:rsidRPr="00FF76A6">
              <w:rPr>
                <w:i/>
                <w:iCs/>
                <w:sz w:val="24"/>
                <w:szCs w:val="24"/>
              </w:rPr>
              <w:t>d)</w:t>
            </w:r>
          </w:p>
        </w:tc>
        <w:tc>
          <w:tcPr>
            <w:tcW w:w="0" w:type="auto"/>
            <w:shd w:val="clear" w:color="auto" w:fill="auto"/>
            <w:tcMar>
              <w:top w:w="0" w:type="dxa"/>
              <w:left w:w="120" w:type="dxa"/>
              <w:bottom w:w="0" w:type="dxa"/>
              <w:right w:w="120" w:type="dxa"/>
            </w:tcMar>
            <w:vAlign w:val="center"/>
            <w:hideMark/>
          </w:tcPr>
          <w:p w:rsidR="006772CF" w:rsidRPr="00FF76A6" w:rsidRDefault="006772CF" w:rsidP="00FF76A6">
            <w:pPr>
              <w:spacing w:line="240" w:lineRule="auto"/>
              <w:rPr>
                <w:sz w:val="24"/>
                <w:szCs w:val="24"/>
              </w:rPr>
            </w:pPr>
            <w:r w:rsidRPr="00FF76A6">
              <w:rPr>
                <w:sz w:val="24"/>
                <w:szCs w:val="24"/>
              </w:rPr>
              <w:t>tratores rodoviários para semirreboques;</w:t>
            </w:r>
          </w:p>
        </w:tc>
      </w:tr>
    </w:tbl>
    <w:p w:rsidR="006772CF" w:rsidRPr="00FF76A6" w:rsidRDefault="006772CF" w:rsidP="00FF76A6">
      <w:pPr>
        <w:shd w:val="clear" w:color="auto" w:fill="FFFFFF"/>
        <w:spacing w:line="240" w:lineRule="auto"/>
        <w:rPr>
          <w:rFonts w:cs="Arial"/>
          <w:vanish/>
          <w:color w:val="222222"/>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00"/>
        <w:gridCol w:w="450"/>
        <w:gridCol w:w="4542"/>
      </w:tblGrid>
      <w:tr w:rsidR="006772CF" w:rsidRPr="00FF76A6" w:rsidTr="006772CF">
        <w:tc>
          <w:tcPr>
            <w:tcW w:w="300" w:type="dxa"/>
            <w:shd w:val="clear" w:color="auto" w:fill="auto"/>
            <w:tcMar>
              <w:top w:w="0" w:type="dxa"/>
              <w:left w:w="120" w:type="dxa"/>
              <w:bottom w:w="0" w:type="dxa"/>
              <w:right w:w="120" w:type="dxa"/>
            </w:tcMar>
            <w:vAlign w:val="center"/>
            <w:hideMark/>
          </w:tcPr>
          <w:p w:rsidR="006772CF" w:rsidRPr="00FF76A6" w:rsidRDefault="006772CF" w:rsidP="00FF76A6">
            <w:pPr>
              <w:shd w:val="clear" w:color="auto" w:fill="FFFFFF"/>
              <w:spacing w:line="240" w:lineRule="auto"/>
              <w:rPr>
                <w:rFonts w:cs="Arial"/>
                <w:color w:val="222222"/>
                <w:sz w:val="24"/>
                <w:szCs w:val="24"/>
              </w:rPr>
            </w:pPr>
          </w:p>
        </w:tc>
        <w:tc>
          <w:tcPr>
            <w:tcW w:w="450" w:type="dxa"/>
            <w:shd w:val="clear" w:color="auto" w:fill="auto"/>
            <w:tcMar>
              <w:top w:w="0" w:type="dxa"/>
              <w:left w:w="120" w:type="dxa"/>
              <w:bottom w:w="0" w:type="dxa"/>
              <w:right w:w="120" w:type="dxa"/>
            </w:tcMar>
            <w:vAlign w:val="center"/>
            <w:hideMark/>
          </w:tcPr>
          <w:p w:rsidR="006772CF" w:rsidRPr="00FF76A6" w:rsidRDefault="006772CF" w:rsidP="00FF76A6">
            <w:pPr>
              <w:spacing w:line="240" w:lineRule="auto"/>
              <w:rPr>
                <w:sz w:val="24"/>
                <w:szCs w:val="24"/>
              </w:rPr>
            </w:pPr>
            <w:r w:rsidRPr="00FF76A6">
              <w:rPr>
                <w:i/>
                <w:iCs/>
                <w:sz w:val="24"/>
                <w:szCs w:val="24"/>
              </w:rPr>
              <w:t>e)</w:t>
            </w:r>
          </w:p>
        </w:tc>
        <w:tc>
          <w:tcPr>
            <w:tcW w:w="0" w:type="auto"/>
            <w:shd w:val="clear" w:color="auto" w:fill="auto"/>
            <w:tcMar>
              <w:top w:w="0" w:type="dxa"/>
              <w:left w:w="120" w:type="dxa"/>
              <w:bottom w:w="0" w:type="dxa"/>
              <w:right w:w="120" w:type="dxa"/>
            </w:tcMar>
            <w:vAlign w:val="center"/>
            <w:hideMark/>
          </w:tcPr>
          <w:p w:rsidR="006772CF" w:rsidRPr="00FF76A6" w:rsidRDefault="006772CF" w:rsidP="00FF76A6">
            <w:pPr>
              <w:spacing w:line="240" w:lineRule="auto"/>
              <w:rPr>
                <w:sz w:val="24"/>
                <w:szCs w:val="24"/>
              </w:rPr>
            </w:pPr>
            <w:r w:rsidRPr="00FF76A6">
              <w:rPr>
                <w:sz w:val="24"/>
                <w:szCs w:val="24"/>
              </w:rPr>
              <w:t>chassis com motor, incluídos os com cabina;</w:t>
            </w:r>
          </w:p>
        </w:tc>
      </w:tr>
    </w:tbl>
    <w:p w:rsidR="006772CF" w:rsidRPr="00FF76A6" w:rsidRDefault="006772CF" w:rsidP="00FF76A6">
      <w:pPr>
        <w:shd w:val="clear" w:color="auto" w:fill="FFFFFF"/>
        <w:spacing w:line="240" w:lineRule="auto"/>
        <w:rPr>
          <w:rFonts w:cs="Arial"/>
          <w:vanish/>
          <w:color w:val="222222"/>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00"/>
        <w:gridCol w:w="450"/>
        <w:gridCol w:w="2919"/>
      </w:tblGrid>
      <w:tr w:rsidR="006772CF" w:rsidRPr="00FF76A6" w:rsidTr="006772CF">
        <w:tc>
          <w:tcPr>
            <w:tcW w:w="300" w:type="dxa"/>
            <w:shd w:val="clear" w:color="auto" w:fill="auto"/>
            <w:tcMar>
              <w:top w:w="0" w:type="dxa"/>
              <w:left w:w="120" w:type="dxa"/>
              <w:bottom w:w="0" w:type="dxa"/>
              <w:right w:w="120" w:type="dxa"/>
            </w:tcMar>
            <w:vAlign w:val="center"/>
            <w:hideMark/>
          </w:tcPr>
          <w:p w:rsidR="006772CF" w:rsidRPr="00FF76A6" w:rsidRDefault="006772CF" w:rsidP="00FF76A6">
            <w:pPr>
              <w:shd w:val="clear" w:color="auto" w:fill="FFFFFF"/>
              <w:spacing w:line="240" w:lineRule="auto"/>
              <w:rPr>
                <w:rFonts w:cs="Arial"/>
                <w:color w:val="222222"/>
                <w:sz w:val="24"/>
                <w:szCs w:val="24"/>
              </w:rPr>
            </w:pPr>
          </w:p>
        </w:tc>
        <w:tc>
          <w:tcPr>
            <w:tcW w:w="450" w:type="dxa"/>
            <w:shd w:val="clear" w:color="auto" w:fill="auto"/>
            <w:tcMar>
              <w:top w:w="0" w:type="dxa"/>
              <w:left w:w="120" w:type="dxa"/>
              <w:bottom w:w="0" w:type="dxa"/>
              <w:right w:w="120" w:type="dxa"/>
            </w:tcMar>
            <w:vAlign w:val="center"/>
            <w:hideMark/>
          </w:tcPr>
          <w:p w:rsidR="006772CF" w:rsidRPr="00FF76A6" w:rsidRDefault="006772CF" w:rsidP="00FF76A6">
            <w:pPr>
              <w:spacing w:line="240" w:lineRule="auto"/>
              <w:rPr>
                <w:sz w:val="24"/>
                <w:szCs w:val="24"/>
              </w:rPr>
            </w:pPr>
            <w:r w:rsidRPr="00FF76A6">
              <w:rPr>
                <w:i/>
                <w:iCs/>
                <w:sz w:val="24"/>
                <w:szCs w:val="24"/>
              </w:rPr>
              <w:t>f)</w:t>
            </w:r>
          </w:p>
        </w:tc>
        <w:tc>
          <w:tcPr>
            <w:tcW w:w="0" w:type="auto"/>
            <w:shd w:val="clear" w:color="auto" w:fill="auto"/>
            <w:tcMar>
              <w:top w:w="0" w:type="dxa"/>
              <w:left w:w="120" w:type="dxa"/>
              <w:bottom w:w="0" w:type="dxa"/>
              <w:right w:w="120" w:type="dxa"/>
            </w:tcMar>
            <w:vAlign w:val="center"/>
            <w:hideMark/>
          </w:tcPr>
          <w:p w:rsidR="006772CF" w:rsidRPr="00FF76A6" w:rsidRDefault="006772CF" w:rsidP="00FF76A6">
            <w:pPr>
              <w:spacing w:line="240" w:lineRule="auto"/>
              <w:rPr>
                <w:sz w:val="24"/>
                <w:szCs w:val="24"/>
              </w:rPr>
            </w:pPr>
            <w:r w:rsidRPr="00FF76A6">
              <w:rPr>
                <w:sz w:val="24"/>
                <w:szCs w:val="24"/>
              </w:rPr>
              <w:t>reboques e semirreboques;</w:t>
            </w:r>
          </w:p>
        </w:tc>
      </w:tr>
    </w:tbl>
    <w:p w:rsidR="006772CF" w:rsidRPr="00FF76A6" w:rsidRDefault="006772CF" w:rsidP="00FF76A6">
      <w:pPr>
        <w:shd w:val="clear" w:color="auto" w:fill="FFFFFF"/>
        <w:spacing w:line="240" w:lineRule="auto"/>
        <w:rPr>
          <w:rFonts w:cs="Arial"/>
          <w:vanish/>
          <w:color w:val="222222"/>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00"/>
        <w:gridCol w:w="450"/>
        <w:gridCol w:w="2344"/>
      </w:tblGrid>
      <w:tr w:rsidR="006772CF" w:rsidRPr="00FF76A6" w:rsidTr="006772CF">
        <w:tc>
          <w:tcPr>
            <w:tcW w:w="300" w:type="dxa"/>
            <w:shd w:val="clear" w:color="auto" w:fill="auto"/>
            <w:tcMar>
              <w:top w:w="0" w:type="dxa"/>
              <w:left w:w="120" w:type="dxa"/>
              <w:bottom w:w="0" w:type="dxa"/>
              <w:right w:w="120" w:type="dxa"/>
            </w:tcMar>
            <w:vAlign w:val="center"/>
            <w:hideMark/>
          </w:tcPr>
          <w:p w:rsidR="006772CF" w:rsidRPr="00FF76A6" w:rsidRDefault="006772CF" w:rsidP="00FF76A6">
            <w:pPr>
              <w:shd w:val="clear" w:color="auto" w:fill="FFFFFF"/>
              <w:spacing w:line="240" w:lineRule="auto"/>
              <w:rPr>
                <w:rFonts w:cs="Arial"/>
                <w:color w:val="222222"/>
                <w:sz w:val="24"/>
                <w:szCs w:val="24"/>
              </w:rPr>
            </w:pPr>
          </w:p>
        </w:tc>
        <w:tc>
          <w:tcPr>
            <w:tcW w:w="450" w:type="dxa"/>
            <w:shd w:val="clear" w:color="auto" w:fill="auto"/>
            <w:tcMar>
              <w:top w:w="0" w:type="dxa"/>
              <w:left w:w="120" w:type="dxa"/>
              <w:bottom w:w="0" w:type="dxa"/>
              <w:right w:w="120" w:type="dxa"/>
            </w:tcMar>
            <w:vAlign w:val="center"/>
            <w:hideMark/>
          </w:tcPr>
          <w:p w:rsidR="006772CF" w:rsidRPr="00FF76A6" w:rsidRDefault="006772CF" w:rsidP="00FF76A6">
            <w:pPr>
              <w:spacing w:line="240" w:lineRule="auto"/>
              <w:rPr>
                <w:sz w:val="24"/>
                <w:szCs w:val="24"/>
              </w:rPr>
            </w:pPr>
            <w:r w:rsidRPr="00FF76A6">
              <w:rPr>
                <w:i/>
                <w:iCs/>
                <w:sz w:val="24"/>
                <w:szCs w:val="24"/>
              </w:rPr>
              <w:t>g)</w:t>
            </w:r>
          </w:p>
        </w:tc>
        <w:tc>
          <w:tcPr>
            <w:tcW w:w="0" w:type="auto"/>
            <w:shd w:val="clear" w:color="auto" w:fill="auto"/>
            <w:tcMar>
              <w:top w:w="0" w:type="dxa"/>
              <w:left w:w="120" w:type="dxa"/>
              <w:bottom w:w="0" w:type="dxa"/>
              <w:right w:w="120" w:type="dxa"/>
            </w:tcMar>
            <w:vAlign w:val="center"/>
            <w:hideMark/>
          </w:tcPr>
          <w:p w:rsidR="006772CF" w:rsidRPr="00FF76A6" w:rsidRDefault="006772CF" w:rsidP="00FF76A6">
            <w:pPr>
              <w:spacing w:line="240" w:lineRule="auto"/>
              <w:rPr>
                <w:sz w:val="24"/>
                <w:szCs w:val="24"/>
              </w:rPr>
            </w:pPr>
            <w:r w:rsidRPr="00FF76A6">
              <w:rPr>
                <w:sz w:val="24"/>
                <w:szCs w:val="24"/>
              </w:rPr>
              <w:t>carrocerias e cabinas;</w:t>
            </w:r>
          </w:p>
        </w:tc>
      </w:tr>
    </w:tbl>
    <w:p w:rsidR="006772CF" w:rsidRPr="00FF76A6" w:rsidRDefault="006772CF" w:rsidP="00FF76A6">
      <w:pPr>
        <w:shd w:val="clear" w:color="auto" w:fill="FFFFFF"/>
        <w:spacing w:line="240" w:lineRule="auto"/>
        <w:rPr>
          <w:rFonts w:cs="Arial"/>
          <w:vanish/>
          <w:color w:val="222222"/>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00"/>
        <w:gridCol w:w="450"/>
        <w:gridCol w:w="7266"/>
      </w:tblGrid>
      <w:tr w:rsidR="006772CF" w:rsidRPr="00FF76A6" w:rsidTr="006772CF">
        <w:tc>
          <w:tcPr>
            <w:tcW w:w="300" w:type="dxa"/>
            <w:shd w:val="clear" w:color="auto" w:fill="auto"/>
            <w:tcMar>
              <w:top w:w="0" w:type="dxa"/>
              <w:left w:w="120" w:type="dxa"/>
              <w:bottom w:w="0" w:type="dxa"/>
              <w:right w:w="120" w:type="dxa"/>
            </w:tcMar>
            <w:vAlign w:val="center"/>
            <w:hideMark/>
          </w:tcPr>
          <w:p w:rsidR="006772CF" w:rsidRPr="00FF76A6" w:rsidRDefault="006772CF" w:rsidP="00FF76A6">
            <w:pPr>
              <w:shd w:val="clear" w:color="auto" w:fill="FFFFFF"/>
              <w:spacing w:line="240" w:lineRule="auto"/>
              <w:rPr>
                <w:rFonts w:cs="Arial"/>
                <w:color w:val="222222"/>
                <w:sz w:val="24"/>
                <w:szCs w:val="24"/>
              </w:rPr>
            </w:pPr>
          </w:p>
        </w:tc>
        <w:tc>
          <w:tcPr>
            <w:tcW w:w="450" w:type="dxa"/>
            <w:shd w:val="clear" w:color="auto" w:fill="auto"/>
            <w:tcMar>
              <w:top w:w="0" w:type="dxa"/>
              <w:left w:w="120" w:type="dxa"/>
              <w:bottom w:w="0" w:type="dxa"/>
              <w:right w:w="120" w:type="dxa"/>
            </w:tcMar>
            <w:vAlign w:val="center"/>
            <w:hideMark/>
          </w:tcPr>
          <w:p w:rsidR="006772CF" w:rsidRPr="00FF76A6" w:rsidRDefault="006772CF" w:rsidP="00FF76A6">
            <w:pPr>
              <w:spacing w:line="240" w:lineRule="auto"/>
              <w:rPr>
                <w:sz w:val="24"/>
                <w:szCs w:val="24"/>
              </w:rPr>
            </w:pPr>
            <w:r w:rsidRPr="00FF76A6">
              <w:rPr>
                <w:i/>
                <w:iCs/>
                <w:sz w:val="24"/>
                <w:szCs w:val="24"/>
              </w:rPr>
              <w:t>h)</w:t>
            </w:r>
          </w:p>
        </w:tc>
        <w:tc>
          <w:tcPr>
            <w:tcW w:w="0" w:type="auto"/>
            <w:shd w:val="clear" w:color="auto" w:fill="auto"/>
            <w:tcMar>
              <w:top w:w="0" w:type="dxa"/>
              <w:left w:w="120" w:type="dxa"/>
              <w:bottom w:w="0" w:type="dxa"/>
              <w:right w:w="120" w:type="dxa"/>
            </w:tcMar>
            <w:vAlign w:val="center"/>
            <w:hideMark/>
          </w:tcPr>
          <w:p w:rsidR="006772CF" w:rsidRPr="00FF76A6" w:rsidRDefault="006772CF" w:rsidP="00FF76A6">
            <w:pPr>
              <w:spacing w:line="240" w:lineRule="auto"/>
              <w:rPr>
                <w:sz w:val="24"/>
                <w:szCs w:val="24"/>
              </w:rPr>
            </w:pPr>
            <w:r w:rsidRPr="00FF76A6">
              <w:rPr>
                <w:sz w:val="24"/>
                <w:szCs w:val="24"/>
              </w:rPr>
              <w:t>tratores agrícolas, colheitadeiras e máquinas agrícolas autopropulsadas;</w:t>
            </w:r>
          </w:p>
        </w:tc>
      </w:tr>
    </w:tbl>
    <w:p w:rsidR="006772CF" w:rsidRPr="00FF76A6" w:rsidRDefault="006772CF" w:rsidP="00FF76A6">
      <w:pPr>
        <w:shd w:val="clear" w:color="auto" w:fill="FFFFFF"/>
        <w:spacing w:line="240" w:lineRule="auto"/>
        <w:rPr>
          <w:rFonts w:cs="Arial"/>
          <w:vanish/>
          <w:color w:val="222222"/>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00"/>
        <w:gridCol w:w="450"/>
        <w:gridCol w:w="4260"/>
      </w:tblGrid>
      <w:tr w:rsidR="006772CF" w:rsidRPr="00FF76A6" w:rsidTr="006772CF">
        <w:tc>
          <w:tcPr>
            <w:tcW w:w="300" w:type="dxa"/>
            <w:shd w:val="clear" w:color="auto" w:fill="auto"/>
            <w:tcMar>
              <w:top w:w="0" w:type="dxa"/>
              <w:left w:w="120" w:type="dxa"/>
              <w:bottom w:w="0" w:type="dxa"/>
              <w:right w:w="120" w:type="dxa"/>
            </w:tcMar>
            <w:vAlign w:val="center"/>
            <w:hideMark/>
          </w:tcPr>
          <w:p w:rsidR="006772CF" w:rsidRPr="00FF76A6" w:rsidRDefault="006772CF" w:rsidP="00FF76A6">
            <w:pPr>
              <w:shd w:val="clear" w:color="auto" w:fill="FFFFFF"/>
              <w:spacing w:line="240" w:lineRule="auto"/>
              <w:rPr>
                <w:rFonts w:cs="Arial"/>
                <w:color w:val="222222"/>
                <w:sz w:val="24"/>
                <w:szCs w:val="24"/>
              </w:rPr>
            </w:pPr>
          </w:p>
        </w:tc>
        <w:tc>
          <w:tcPr>
            <w:tcW w:w="450" w:type="dxa"/>
            <w:shd w:val="clear" w:color="auto" w:fill="auto"/>
            <w:tcMar>
              <w:top w:w="0" w:type="dxa"/>
              <w:left w:w="120" w:type="dxa"/>
              <w:bottom w:w="0" w:type="dxa"/>
              <w:right w:w="120" w:type="dxa"/>
            </w:tcMar>
            <w:vAlign w:val="center"/>
            <w:hideMark/>
          </w:tcPr>
          <w:p w:rsidR="006772CF" w:rsidRPr="00FF76A6" w:rsidRDefault="006772CF" w:rsidP="00FF76A6">
            <w:pPr>
              <w:spacing w:line="240" w:lineRule="auto"/>
              <w:rPr>
                <w:sz w:val="24"/>
                <w:szCs w:val="24"/>
              </w:rPr>
            </w:pPr>
            <w:r w:rsidRPr="00FF76A6">
              <w:rPr>
                <w:i/>
                <w:iCs/>
                <w:sz w:val="24"/>
                <w:szCs w:val="24"/>
              </w:rPr>
              <w:t>i)</w:t>
            </w:r>
          </w:p>
        </w:tc>
        <w:tc>
          <w:tcPr>
            <w:tcW w:w="0" w:type="auto"/>
            <w:shd w:val="clear" w:color="auto" w:fill="auto"/>
            <w:tcMar>
              <w:top w:w="0" w:type="dxa"/>
              <w:left w:w="120" w:type="dxa"/>
              <w:bottom w:w="0" w:type="dxa"/>
              <w:right w:w="120" w:type="dxa"/>
            </w:tcMar>
            <w:vAlign w:val="center"/>
            <w:hideMark/>
          </w:tcPr>
          <w:p w:rsidR="006772CF" w:rsidRPr="00FF76A6" w:rsidRDefault="006772CF" w:rsidP="00FF76A6">
            <w:pPr>
              <w:spacing w:line="240" w:lineRule="auto"/>
              <w:rPr>
                <w:sz w:val="24"/>
                <w:szCs w:val="24"/>
              </w:rPr>
            </w:pPr>
            <w:r w:rsidRPr="00FF76A6">
              <w:rPr>
                <w:sz w:val="24"/>
                <w:szCs w:val="24"/>
              </w:rPr>
              <w:t>máquinas rodoviárias autopropulsadas; e</w:t>
            </w:r>
          </w:p>
        </w:tc>
      </w:tr>
    </w:tbl>
    <w:p w:rsidR="006772CF" w:rsidRPr="00FF76A6" w:rsidRDefault="006772CF" w:rsidP="00FF76A6">
      <w:pPr>
        <w:shd w:val="clear" w:color="auto" w:fill="FFFFFF"/>
        <w:spacing w:line="240" w:lineRule="auto"/>
        <w:rPr>
          <w:rFonts w:cs="Arial"/>
          <w:vanish/>
          <w:color w:val="222222"/>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00"/>
        <w:gridCol w:w="450"/>
        <w:gridCol w:w="1482"/>
      </w:tblGrid>
      <w:tr w:rsidR="006772CF" w:rsidRPr="00FF76A6" w:rsidTr="006772CF">
        <w:tc>
          <w:tcPr>
            <w:tcW w:w="300" w:type="dxa"/>
            <w:shd w:val="clear" w:color="auto" w:fill="auto"/>
            <w:tcMar>
              <w:top w:w="0" w:type="dxa"/>
              <w:left w:w="120" w:type="dxa"/>
              <w:bottom w:w="0" w:type="dxa"/>
              <w:right w:w="120" w:type="dxa"/>
            </w:tcMar>
            <w:vAlign w:val="center"/>
            <w:hideMark/>
          </w:tcPr>
          <w:p w:rsidR="006772CF" w:rsidRPr="00FF76A6" w:rsidRDefault="006772CF" w:rsidP="00FF76A6">
            <w:pPr>
              <w:shd w:val="clear" w:color="auto" w:fill="FFFFFF"/>
              <w:spacing w:line="240" w:lineRule="auto"/>
              <w:rPr>
                <w:rFonts w:cs="Arial"/>
                <w:color w:val="222222"/>
                <w:sz w:val="24"/>
                <w:szCs w:val="24"/>
              </w:rPr>
            </w:pPr>
          </w:p>
        </w:tc>
        <w:tc>
          <w:tcPr>
            <w:tcW w:w="450" w:type="dxa"/>
            <w:shd w:val="clear" w:color="auto" w:fill="auto"/>
            <w:tcMar>
              <w:top w:w="0" w:type="dxa"/>
              <w:left w:w="120" w:type="dxa"/>
              <w:bottom w:w="0" w:type="dxa"/>
              <w:right w:w="120" w:type="dxa"/>
            </w:tcMar>
            <w:vAlign w:val="center"/>
            <w:hideMark/>
          </w:tcPr>
          <w:p w:rsidR="006772CF" w:rsidRPr="00FF76A6" w:rsidRDefault="006772CF" w:rsidP="00FF76A6">
            <w:pPr>
              <w:spacing w:line="240" w:lineRule="auto"/>
              <w:rPr>
                <w:sz w:val="24"/>
                <w:szCs w:val="24"/>
              </w:rPr>
            </w:pPr>
            <w:r w:rsidRPr="00FF76A6">
              <w:rPr>
                <w:i/>
                <w:iCs/>
                <w:sz w:val="24"/>
                <w:szCs w:val="24"/>
              </w:rPr>
              <w:t>j)</w:t>
            </w:r>
          </w:p>
        </w:tc>
        <w:tc>
          <w:tcPr>
            <w:tcW w:w="0" w:type="auto"/>
            <w:shd w:val="clear" w:color="auto" w:fill="auto"/>
            <w:tcMar>
              <w:top w:w="0" w:type="dxa"/>
              <w:left w:w="120" w:type="dxa"/>
              <w:bottom w:w="0" w:type="dxa"/>
              <w:right w:w="120" w:type="dxa"/>
            </w:tcMar>
            <w:vAlign w:val="center"/>
            <w:hideMark/>
          </w:tcPr>
          <w:p w:rsidR="006772CF" w:rsidRPr="00FF76A6" w:rsidRDefault="006772CF" w:rsidP="00FF76A6">
            <w:pPr>
              <w:spacing w:line="240" w:lineRule="auto"/>
              <w:rPr>
                <w:sz w:val="24"/>
                <w:szCs w:val="24"/>
              </w:rPr>
            </w:pPr>
            <w:r w:rsidRPr="00FF76A6">
              <w:rPr>
                <w:sz w:val="24"/>
                <w:szCs w:val="24"/>
              </w:rPr>
              <w:t>autopeças; e</w:t>
            </w:r>
          </w:p>
        </w:tc>
      </w:tr>
    </w:tbl>
    <w:p w:rsidR="006772CF" w:rsidRPr="00FF76A6" w:rsidRDefault="006772CF" w:rsidP="00FF76A6">
      <w:pPr>
        <w:shd w:val="clear" w:color="auto" w:fill="FFFFFF"/>
        <w:spacing w:line="240" w:lineRule="auto"/>
        <w:rPr>
          <w:rFonts w:cs="Arial"/>
          <w:color w:val="222222"/>
          <w:sz w:val="24"/>
          <w:szCs w:val="24"/>
        </w:rPr>
      </w:pPr>
      <w:r w:rsidRPr="00FF76A6">
        <w:rPr>
          <w:rFonts w:cs="Arial"/>
          <w:color w:val="222222"/>
          <w:sz w:val="24"/>
          <w:szCs w:val="24"/>
        </w:rPr>
        <w:br/>
        <w:t xml:space="preserve">     IV - </w:t>
      </w:r>
      <w:proofErr w:type="gramStart"/>
      <w:r w:rsidRPr="00FF76A6">
        <w:rPr>
          <w:rFonts w:cs="Arial"/>
          <w:color w:val="222222"/>
          <w:sz w:val="24"/>
          <w:szCs w:val="24"/>
        </w:rPr>
        <w:t>autopeças</w:t>
      </w:r>
      <w:proofErr w:type="gramEnd"/>
      <w:r w:rsidRPr="00FF76A6">
        <w:rPr>
          <w:rFonts w:cs="Arial"/>
          <w:color w:val="222222"/>
          <w:sz w:val="24"/>
          <w:szCs w:val="24"/>
        </w:rPr>
        <w:t xml:space="preserve"> - peças, incluídos pneumáticos, subconjuntos e conjuntos necessários à produção dos veículos listados nas alíneas "</w:t>
      </w:r>
      <w:r w:rsidRPr="00FF76A6">
        <w:rPr>
          <w:rStyle w:val="nfase"/>
          <w:rFonts w:cs="Arial"/>
          <w:color w:val="222222"/>
          <w:sz w:val="24"/>
          <w:szCs w:val="24"/>
        </w:rPr>
        <w:t>a</w:t>
      </w:r>
      <w:r w:rsidRPr="00FF76A6">
        <w:rPr>
          <w:rFonts w:cs="Arial"/>
          <w:color w:val="222222"/>
          <w:sz w:val="24"/>
          <w:szCs w:val="24"/>
        </w:rPr>
        <w:t>" a "</w:t>
      </w:r>
      <w:r w:rsidRPr="00FF76A6">
        <w:rPr>
          <w:rStyle w:val="nfase"/>
          <w:rFonts w:cs="Arial"/>
          <w:color w:val="222222"/>
          <w:sz w:val="24"/>
          <w:szCs w:val="24"/>
        </w:rPr>
        <w:t>i</w:t>
      </w:r>
      <w:r w:rsidRPr="00FF76A6">
        <w:rPr>
          <w:rFonts w:cs="Arial"/>
          <w:color w:val="222222"/>
          <w:sz w:val="24"/>
          <w:szCs w:val="24"/>
        </w:rPr>
        <w:t>" do inciso III do </w:t>
      </w:r>
      <w:r w:rsidRPr="00FF76A6">
        <w:rPr>
          <w:rFonts w:cs="Arial"/>
          <w:i/>
          <w:iCs/>
          <w:color w:val="222222"/>
          <w:sz w:val="24"/>
          <w:szCs w:val="24"/>
        </w:rPr>
        <w:t>caput</w:t>
      </w:r>
      <w:r w:rsidRPr="00FF76A6">
        <w:rPr>
          <w:rFonts w:cs="Arial"/>
          <w:color w:val="222222"/>
          <w:sz w:val="24"/>
          <w:szCs w:val="24"/>
        </w:rPr>
        <w:t>, e as necessárias à produção dos bens indicados na alínea "</w:t>
      </w:r>
      <w:r w:rsidRPr="00FF76A6">
        <w:rPr>
          <w:rStyle w:val="nfase"/>
          <w:rFonts w:cs="Arial"/>
          <w:color w:val="222222"/>
          <w:sz w:val="24"/>
          <w:szCs w:val="24"/>
        </w:rPr>
        <w:t>j</w:t>
      </w:r>
      <w:r w:rsidRPr="00FF76A6">
        <w:rPr>
          <w:rFonts w:cs="Arial"/>
          <w:color w:val="222222"/>
          <w:sz w:val="24"/>
          <w:szCs w:val="24"/>
        </w:rPr>
        <w:t>" do inciso III do </w:t>
      </w:r>
      <w:r w:rsidRPr="00FF76A6">
        <w:rPr>
          <w:rFonts w:cs="Arial"/>
          <w:i/>
          <w:iCs/>
          <w:color w:val="222222"/>
          <w:sz w:val="24"/>
          <w:szCs w:val="24"/>
        </w:rPr>
        <w:t>caput</w:t>
      </w:r>
      <w:r w:rsidRPr="00FF76A6">
        <w:rPr>
          <w:rFonts w:cs="Arial"/>
          <w:color w:val="222222"/>
          <w:sz w:val="24"/>
          <w:szCs w:val="24"/>
        </w:rPr>
        <w:t>, incluídas as destinadas ao mercado de reposição. </w:t>
      </w:r>
      <w:r w:rsidRPr="00FF76A6">
        <w:rPr>
          <w:rFonts w:cs="Arial"/>
          <w:color w:val="222222"/>
          <w:sz w:val="24"/>
          <w:szCs w:val="24"/>
        </w:rPr>
        <w:br/>
      </w:r>
      <w:r w:rsidRPr="00FF76A6">
        <w:rPr>
          <w:rFonts w:cs="Arial"/>
          <w:color w:val="222222"/>
          <w:sz w:val="24"/>
          <w:szCs w:val="24"/>
        </w:rPr>
        <w:br/>
      </w:r>
    </w:p>
    <w:p w:rsidR="006772CF" w:rsidRPr="00FF76A6" w:rsidRDefault="006772CF" w:rsidP="00FF76A6">
      <w:pPr>
        <w:shd w:val="clear" w:color="auto" w:fill="FFFFFF"/>
        <w:spacing w:line="240" w:lineRule="auto"/>
        <w:rPr>
          <w:rFonts w:cs="Arial"/>
          <w:color w:val="222222"/>
          <w:sz w:val="24"/>
          <w:szCs w:val="24"/>
        </w:rPr>
      </w:pPr>
      <w:r w:rsidRPr="00FF76A6">
        <w:rPr>
          <w:rFonts w:cs="Arial"/>
          <w:b/>
          <w:bCs/>
          <w:color w:val="222222"/>
          <w:sz w:val="24"/>
          <w:szCs w:val="24"/>
        </w:rPr>
        <w:t>Seção II</w:t>
      </w:r>
    </w:p>
    <w:p w:rsidR="006772CF" w:rsidRPr="00FF76A6" w:rsidRDefault="006772CF" w:rsidP="00FF76A6">
      <w:pPr>
        <w:shd w:val="clear" w:color="auto" w:fill="FFFFFF"/>
        <w:spacing w:line="240" w:lineRule="auto"/>
        <w:rPr>
          <w:rFonts w:cs="Arial"/>
          <w:color w:val="222222"/>
          <w:sz w:val="24"/>
          <w:szCs w:val="24"/>
        </w:rPr>
      </w:pPr>
      <w:r w:rsidRPr="00FF76A6">
        <w:rPr>
          <w:rFonts w:cs="Arial"/>
          <w:b/>
          <w:bCs/>
          <w:color w:val="222222"/>
          <w:sz w:val="24"/>
          <w:szCs w:val="24"/>
        </w:rPr>
        <w:t>Dos Beneficiários</w:t>
      </w:r>
    </w:p>
    <w:p w:rsidR="006772CF" w:rsidRPr="00FF76A6" w:rsidRDefault="006772CF" w:rsidP="00FF76A6">
      <w:pPr>
        <w:shd w:val="clear" w:color="auto" w:fill="FFFFFF"/>
        <w:spacing w:line="240" w:lineRule="auto"/>
        <w:rPr>
          <w:rFonts w:cs="Arial"/>
          <w:color w:val="222222"/>
          <w:sz w:val="24"/>
          <w:szCs w:val="24"/>
        </w:rPr>
      </w:pPr>
      <w:r w:rsidRPr="00FF76A6">
        <w:rPr>
          <w:rFonts w:cs="Arial"/>
          <w:color w:val="222222"/>
          <w:sz w:val="24"/>
          <w:szCs w:val="24"/>
        </w:rPr>
        <w:br/>
      </w:r>
      <w:r w:rsidRPr="00FF76A6">
        <w:rPr>
          <w:rFonts w:cs="Arial"/>
          <w:color w:val="222222"/>
          <w:sz w:val="24"/>
          <w:szCs w:val="24"/>
        </w:rPr>
        <w:br/>
        <w:t>     Art. 23. São beneficiários do regime tributário instituído no art. 20 as empresas habilitadas que importem autopeças destinadas à industrialização dos produtos automotivos a que se refere o art. 22. </w:t>
      </w:r>
      <w:r w:rsidRPr="00FF76A6">
        <w:rPr>
          <w:rFonts w:cs="Arial"/>
          <w:color w:val="222222"/>
          <w:sz w:val="24"/>
          <w:szCs w:val="24"/>
        </w:rPr>
        <w:br/>
      </w:r>
      <w:r w:rsidRPr="00FF76A6">
        <w:rPr>
          <w:rFonts w:cs="Arial"/>
          <w:color w:val="222222"/>
          <w:sz w:val="24"/>
          <w:szCs w:val="24"/>
        </w:rPr>
        <w:br/>
        <w:t>     </w:t>
      </w:r>
      <w:r w:rsidRPr="00FF76A6">
        <w:rPr>
          <w:rFonts w:cs="Arial"/>
          <w:i/>
          <w:iCs/>
          <w:color w:val="222222"/>
          <w:sz w:val="24"/>
          <w:szCs w:val="24"/>
        </w:rPr>
        <w:t>Parágrafo único. </w:t>
      </w:r>
      <w:r w:rsidRPr="00FF76A6">
        <w:rPr>
          <w:rFonts w:cs="Arial"/>
          <w:color w:val="222222"/>
          <w:sz w:val="24"/>
          <w:szCs w:val="24"/>
        </w:rPr>
        <w:t>Poderão habilitar-se a operar no regime tributário as empresas que atendam aos termos, aos limites e às condições estabelecidos pelo Poder Executivo federal. </w:t>
      </w:r>
      <w:r w:rsidRPr="00FF76A6">
        <w:rPr>
          <w:rFonts w:cs="Arial"/>
          <w:color w:val="222222"/>
          <w:sz w:val="24"/>
          <w:szCs w:val="24"/>
        </w:rPr>
        <w:br/>
      </w:r>
      <w:r w:rsidRPr="00FF76A6">
        <w:rPr>
          <w:rFonts w:cs="Arial"/>
          <w:color w:val="222222"/>
          <w:sz w:val="24"/>
          <w:szCs w:val="24"/>
        </w:rPr>
        <w:lastRenderedPageBreak/>
        <w:br/>
      </w:r>
    </w:p>
    <w:p w:rsidR="006772CF" w:rsidRPr="00FF76A6" w:rsidRDefault="006772CF" w:rsidP="00FF76A6">
      <w:pPr>
        <w:shd w:val="clear" w:color="auto" w:fill="FFFFFF"/>
        <w:spacing w:line="240" w:lineRule="auto"/>
        <w:rPr>
          <w:rFonts w:cs="Arial"/>
          <w:color w:val="222222"/>
          <w:sz w:val="24"/>
          <w:szCs w:val="24"/>
        </w:rPr>
      </w:pPr>
      <w:r w:rsidRPr="00FF76A6">
        <w:rPr>
          <w:rFonts w:cs="Arial"/>
          <w:b/>
          <w:bCs/>
          <w:color w:val="222222"/>
          <w:sz w:val="24"/>
          <w:szCs w:val="24"/>
        </w:rPr>
        <w:t>Seção III</w:t>
      </w:r>
    </w:p>
    <w:p w:rsidR="006772CF" w:rsidRPr="00FF76A6" w:rsidRDefault="006772CF" w:rsidP="00FF76A6">
      <w:pPr>
        <w:shd w:val="clear" w:color="auto" w:fill="FFFFFF"/>
        <w:spacing w:line="240" w:lineRule="auto"/>
        <w:rPr>
          <w:rFonts w:cs="Arial"/>
          <w:color w:val="222222"/>
          <w:sz w:val="24"/>
          <w:szCs w:val="24"/>
        </w:rPr>
      </w:pPr>
      <w:r w:rsidRPr="00FF76A6">
        <w:rPr>
          <w:rFonts w:cs="Arial"/>
          <w:b/>
          <w:bCs/>
          <w:color w:val="222222"/>
          <w:sz w:val="24"/>
          <w:szCs w:val="24"/>
        </w:rPr>
        <w:t>Do Prazo e da Aplicação do Regime</w:t>
      </w:r>
    </w:p>
    <w:p w:rsidR="006772CF" w:rsidRPr="00FF76A6" w:rsidRDefault="006772CF" w:rsidP="00FF76A6">
      <w:pPr>
        <w:shd w:val="clear" w:color="auto" w:fill="FFFFFF"/>
        <w:spacing w:line="240" w:lineRule="auto"/>
        <w:rPr>
          <w:rFonts w:cs="Arial"/>
          <w:color w:val="222222"/>
          <w:sz w:val="24"/>
          <w:szCs w:val="24"/>
        </w:rPr>
      </w:pPr>
      <w:r w:rsidRPr="00FF76A6">
        <w:rPr>
          <w:rFonts w:cs="Arial"/>
          <w:color w:val="222222"/>
          <w:sz w:val="24"/>
          <w:szCs w:val="24"/>
        </w:rPr>
        <w:br/>
      </w:r>
      <w:r w:rsidRPr="00FF76A6">
        <w:rPr>
          <w:rFonts w:cs="Arial"/>
          <w:color w:val="222222"/>
          <w:sz w:val="24"/>
          <w:szCs w:val="24"/>
        </w:rPr>
        <w:br/>
        <w:t>     Art. 24. Os bens importados com a isenção de que trata o art. 21 serão integralmente aplicados na industrialização dos produtos automotivos pelo prazo de três anos, contado da data de ocorrência do fato gerador do imposto de importação. </w:t>
      </w:r>
      <w:r w:rsidRPr="00FF76A6">
        <w:rPr>
          <w:rFonts w:cs="Arial"/>
          <w:color w:val="222222"/>
          <w:sz w:val="24"/>
          <w:szCs w:val="24"/>
        </w:rPr>
        <w:br/>
      </w:r>
      <w:r w:rsidRPr="00FF76A6">
        <w:rPr>
          <w:rFonts w:cs="Arial"/>
          <w:color w:val="222222"/>
          <w:sz w:val="24"/>
          <w:szCs w:val="24"/>
        </w:rPr>
        <w:br/>
        <w:t>     § 1º O beneficiário que não promover a industrialização no prazo a que se refere o </w:t>
      </w:r>
      <w:r w:rsidRPr="00FF76A6">
        <w:rPr>
          <w:rFonts w:cs="Arial"/>
          <w:i/>
          <w:iCs/>
          <w:color w:val="222222"/>
          <w:sz w:val="24"/>
          <w:szCs w:val="24"/>
        </w:rPr>
        <w:t>caput</w:t>
      </w:r>
      <w:r w:rsidRPr="00FF76A6">
        <w:rPr>
          <w:rFonts w:cs="Arial"/>
          <w:color w:val="222222"/>
          <w:sz w:val="24"/>
          <w:szCs w:val="24"/>
        </w:rPr>
        <w:t> fica obrigado a recolher o imposto de importação não pago em decorrência da isenção usufruída, acrescido de juros e multa de mora, nos termos de legislação específica, calculados a partir da data de ocorrência do fato gerador. </w:t>
      </w:r>
      <w:r w:rsidRPr="00FF76A6">
        <w:rPr>
          <w:rFonts w:cs="Arial"/>
          <w:color w:val="222222"/>
          <w:sz w:val="24"/>
          <w:szCs w:val="24"/>
        </w:rPr>
        <w:br/>
      </w:r>
      <w:r w:rsidRPr="00FF76A6">
        <w:rPr>
          <w:rFonts w:cs="Arial"/>
          <w:color w:val="222222"/>
          <w:sz w:val="24"/>
          <w:szCs w:val="24"/>
        </w:rPr>
        <w:br/>
        <w:t>     § 2º O Poder Executivo federal disporá sobre o percentual de tolerância no caso de perda inevitável no processo produtivo. </w:t>
      </w:r>
      <w:r w:rsidRPr="00FF76A6">
        <w:rPr>
          <w:rFonts w:cs="Arial"/>
          <w:color w:val="222222"/>
          <w:sz w:val="24"/>
          <w:szCs w:val="24"/>
        </w:rPr>
        <w:br/>
      </w:r>
      <w:r w:rsidRPr="00FF76A6">
        <w:rPr>
          <w:rFonts w:cs="Arial"/>
          <w:color w:val="222222"/>
          <w:sz w:val="24"/>
          <w:szCs w:val="24"/>
        </w:rPr>
        <w:br/>
        <w:t>     Art. 25. A isenção do imposto de importação de que trata o art. 21 fica condicionada ainda à realização, pela empresa habilitada, de dispêndios, no País, correspondentes ao montante equivalente à aplicação da alíquota de dois por cento do valor aduaneiro, em projetos de pesquisa, desenvolvimento e inovação e em programas prioritários de apoio ao desenvolvimento industrial e tecnológico para o setor automotivo e sua cadeia, conforme regulamento do Poder Executivo federal, em parceria com: </w:t>
      </w:r>
      <w:r w:rsidRPr="00FF76A6">
        <w:rPr>
          <w:rFonts w:cs="Arial"/>
          <w:color w:val="222222"/>
          <w:sz w:val="24"/>
          <w:szCs w:val="24"/>
        </w:rPr>
        <w:br/>
      </w:r>
      <w:r w:rsidRPr="00FF76A6">
        <w:rPr>
          <w:rFonts w:cs="Arial"/>
          <w:color w:val="222222"/>
          <w:sz w:val="24"/>
          <w:szCs w:val="24"/>
        </w:rPr>
        <w:br/>
        <w:t xml:space="preserve">     I - </w:t>
      </w:r>
      <w:proofErr w:type="spellStart"/>
      <w:r w:rsidRPr="00FF76A6">
        <w:rPr>
          <w:rFonts w:cs="Arial"/>
          <w:color w:val="222222"/>
          <w:sz w:val="24"/>
          <w:szCs w:val="24"/>
        </w:rPr>
        <w:t>ICTs</w:t>
      </w:r>
      <w:proofErr w:type="spellEnd"/>
      <w:r w:rsidRPr="00FF76A6">
        <w:rPr>
          <w:rFonts w:cs="Arial"/>
          <w:color w:val="222222"/>
          <w:sz w:val="24"/>
          <w:szCs w:val="24"/>
        </w:rPr>
        <w:t>; </w:t>
      </w:r>
      <w:r w:rsidRPr="00FF76A6">
        <w:rPr>
          <w:rFonts w:cs="Arial"/>
          <w:color w:val="222222"/>
          <w:sz w:val="24"/>
          <w:szCs w:val="24"/>
        </w:rPr>
        <w:br/>
      </w:r>
      <w:r w:rsidRPr="00FF76A6">
        <w:rPr>
          <w:rFonts w:cs="Arial"/>
          <w:color w:val="222222"/>
          <w:sz w:val="24"/>
          <w:szCs w:val="24"/>
        </w:rPr>
        <w:br/>
        <w:t>     II - entidades brasileiras de ensino, oficiais ou reconhecidas pelo Poder Público; </w:t>
      </w:r>
      <w:r w:rsidRPr="00FF76A6">
        <w:rPr>
          <w:rFonts w:cs="Arial"/>
          <w:color w:val="222222"/>
          <w:sz w:val="24"/>
          <w:szCs w:val="24"/>
        </w:rPr>
        <w:br/>
      </w:r>
      <w:r w:rsidRPr="00FF76A6">
        <w:rPr>
          <w:rFonts w:cs="Arial"/>
          <w:color w:val="222222"/>
          <w:sz w:val="24"/>
          <w:szCs w:val="24"/>
        </w:rPr>
        <w:br/>
        <w:t>     III - empresas públicas dotadas de personalidade jurídica de direito privado que mantenham fundos de investimento que se destinem a empresas de base tecnológica, com foco no desenvolvimento e na sustentabilidade industrial e tecnológica para a mobilidade e logística; ou </w:t>
      </w:r>
      <w:r w:rsidRPr="00FF76A6">
        <w:rPr>
          <w:rFonts w:cs="Arial"/>
          <w:color w:val="222222"/>
          <w:sz w:val="24"/>
          <w:szCs w:val="24"/>
        </w:rPr>
        <w:br/>
      </w:r>
      <w:r w:rsidRPr="00FF76A6">
        <w:rPr>
          <w:rFonts w:cs="Arial"/>
          <w:color w:val="222222"/>
          <w:sz w:val="24"/>
          <w:szCs w:val="24"/>
        </w:rPr>
        <w:br/>
        <w:t>     IV - organizações sociais, qualificadas conforme a Lei nº 9.637, de 1998, ou serviços sociais autônomos, que mantenham contrato de gestão com o Governo federal e promovam e incentivem a realização de projetos de pesquisa aplicada, desenvolvimento e inovação para o setor automotivo e sua cadeia. </w:t>
      </w:r>
      <w:r w:rsidRPr="00FF76A6">
        <w:rPr>
          <w:rFonts w:cs="Arial"/>
          <w:color w:val="222222"/>
          <w:sz w:val="24"/>
          <w:szCs w:val="24"/>
        </w:rPr>
        <w:br/>
      </w:r>
      <w:r w:rsidRPr="00FF76A6">
        <w:rPr>
          <w:rFonts w:cs="Arial"/>
          <w:color w:val="222222"/>
          <w:sz w:val="24"/>
          <w:szCs w:val="24"/>
        </w:rPr>
        <w:br/>
        <w:t>     § 1º Para fins do disposto no </w:t>
      </w:r>
      <w:r w:rsidRPr="00FF76A6">
        <w:rPr>
          <w:rFonts w:cs="Arial"/>
          <w:i/>
          <w:iCs/>
          <w:color w:val="222222"/>
          <w:sz w:val="24"/>
          <w:szCs w:val="24"/>
        </w:rPr>
        <w:t>caput</w:t>
      </w:r>
      <w:r w:rsidRPr="00FF76A6">
        <w:rPr>
          <w:rFonts w:cs="Arial"/>
          <w:color w:val="222222"/>
          <w:sz w:val="24"/>
          <w:szCs w:val="24"/>
        </w:rPr>
        <w:t>, aplicam-se os § 4º e § 6º do art. 10. </w:t>
      </w:r>
      <w:r w:rsidRPr="00FF76A6">
        <w:rPr>
          <w:rFonts w:cs="Arial"/>
          <w:color w:val="222222"/>
          <w:sz w:val="24"/>
          <w:szCs w:val="24"/>
        </w:rPr>
        <w:br/>
      </w:r>
      <w:r w:rsidRPr="00FF76A6">
        <w:rPr>
          <w:rFonts w:cs="Arial"/>
          <w:color w:val="222222"/>
          <w:sz w:val="24"/>
          <w:szCs w:val="24"/>
        </w:rPr>
        <w:br/>
        <w:t>     § 2º Os dispêndios de que trata o </w:t>
      </w:r>
      <w:r w:rsidRPr="00FF76A6">
        <w:rPr>
          <w:rFonts w:cs="Arial"/>
          <w:i/>
          <w:iCs/>
          <w:color w:val="222222"/>
          <w:sz w:val="24"/>
          <w:szCs w:val="24"/>
        </w:rPr>
        <w:t>caput</w:t>
      </w:r>
      <w:r w:rsidRPr="00FF76A6">
        <w:rPr>
          <w:rFonts w:cs="Arial"/>
          <w:color w:val="222222"/>
          <w:sz w:val="24"/>
          <w:szCs w:val="24"/>
        </w:rPr>
        <w:t> deverão ser realizados até o último dia útil do segundo mês-calendário posterior ao mês de realização das importações, contado o prazo a partir da data do desembaraço aduaneiro. </w:t>
      </w:r>
      <w:r w:rsidRPr="00FF76A6">
        <w:rPr>
          <w:rFonts w:cs="Arial"/>
          <w:color w:val="222222"/>
          <w:sz w:val="24"/>
          <w:szCs w:val="24"/>
        </w:rPr>
        <w:br/>
      </w:r>
      <w:r w:rsidRPr="00FF76A6">
        <w:rPr>
          <w:rFonts w:cs="Arial"/>
          <w:color w:val="222222"/>
          <w:sz w:val="24"/>
          <w:szCs w:val="24"/>
        </w:rPr>
        <w:lastRenderedPageBreak/>
        <w:br/>
      </w:r>
    </w:p>
    <w:p w:rsidR="006772CF" w:rsidRPr="00FF76A6" w:rsidRDefault="006772CF" w:rsidP="00FF76A6">
      <w:pPr>
        <w:shd w:val="clear" w:color="auto" w:fill="FFFFFF"/>
        <w:spacing w:line="240" w:lineRule="auto"/>
        <w:rPr>
          <w:rFonts w:cs="Arial"/>
          <w:color w:val="222222"/>
          <w:sz w:val="24"/>
          <w:szCs w:val="24"/>
        </w:rPr>
      </w:pPr>
      <w:r w:rsidRPr="00FF76A6">
        <w:rPr>
          <w:rFonts w:cs="Arial"/>
          <w:b/>
          <w:bCs/>
          <w:color w:val="222222"/>
          <w:sz w:val="24"/>
          <w:szCs w:val="24"/>
        </w:rPr>
        <w:t>Seção IV</w:t>
      </w:r>
    </w:p>
    <w:p w:rsidR="006772CF" w:rsidRPr="00FF76A6" w:rsidRDefault="006772CF" w:rsidP="00FF76A6">
      <w:pPr>
        <w:shd w:val="clear" w:color="auto" w:fill="FFFFFF"/>
        <w:spacing w:line="240" w:lineRule="auto"/>
        <w:rPr>
          <w:rFonts w:cs="Arial"/>
          <w:color w:val="222222"/>
          <w:sz w:val="24"/>
          <w:szCs w:val="24"/>
        </w:rPr>
      </w:pPr>
      <w:r w:rsidRPr="00FF76A6">
        <w:rPr>
          <w:rFonts w:cs="Arial"/>
          <w:b/>
          <w:bCs/>
          <w:color w:val="222222"/>
          <w:sz w:val="24"/>
          <w:szCs w:val="24"/>
        </w:rPr>
        <w:t>Das Sanções Administrativas</w:t>
      </w:r>
    </w:p>
    <w:p w:rsidR="006772CF" w:rsidRPr="00FF76A6" w:rsidRDefault="006772CF" w:rsidP="00FF76A6">
      <w:pPr>
        <w:shd w:val="clear" w:color="auto" w:fill="FFFFFF"/>
        <w:spacing w:line="240" w:lineRule="auto"/>
        <w:rPr>
          <w:rFonts w:cs="Arial"/>
          <w:color w:val="222222"/>
          <w:sz w:val="24"/>
          <w:szCs w:val="24"/>
        </w:rPr>
      </w:pPr>
      <w:r w:rsidRPr="00FF76A6">
        <w:rPr>
          <w:rFonts w:cs="Arial"/>
          <w:color w:val="222222"/>
          <w:sz w:val="24"/>
          <w:szCs w:val="24"/>
        </w:rPr>
        <w:br/>
      </w:r>
      <w:r w:rsidRPr="00FF76A6">
        <w:rPr>
          <w:rFonts w:cs="Arial"/>
          <w:color w:val="222222"/>
          <w:sz w:val="24"/>
          <w:szCs w:val="24"/>
        </w:rPr>
        <w:br/>
        <w:t>     Art. 26. O beneficiário do regime tributário deverá comprovar anualmente a realização dos dispêndios de que trata o art. 25, conforme regulamento do Poder Executivo federal. </w:t>
      </w:r>
      <w:r w:rsidRPr="00FF76A6">
        <w:rPr>
          <w:rFonts w:cs="Arial"/>
          <w:color w:val="222222"/>
          <w:sz w:val="24"/>
          <w:szCs w:val="24"/>
        </w:rPr>
        <w:br/>
      </w:r>
      <w:r w:rsidRPr="00FF76A6">
        <w:rPr>
          <w:rFonts w:cs="Arial"/>
          <w:color w:val="222222"/>
          <w:sz w:val="24"/>
          <w:szCs w:val="24"/>
        </w:rPr>
        <w:br/>
        <w:t>     § 1º Aplica-se sanção de suspensão da habilitação ao beneficiário que não comprovar a realização dos dispêndios de que trata o art. 25, até o pagamento da multa de que trata o § 2º. </w:t>
      </w:r>
      <w:r w:rsidRPr="00FF76A6">
        <w:rPr>
          <w:rFonts w:cs="Arial"/>
          <w:color w:val="222222"/>
          <w:sz w:val="24"/>
          <w:szCs w:val="24"/>
        </w:rPr>
        <w:br/>
      </w:r>
      <w:r w:rsidRPr="00FF76A6">
        <w:rPr>
          <w:rFonts w:cs="Arial"/>
          <w:color w:val="222222"/>
          <w:sz w:val="24"/>
          <w:szCs w:val="24"/>
        </w:rPr>
        <w:br/>
        <w:t>     § 2º Aplica-se multa de cem por cento sobre a diferença entre o valor do dispêndio de que trata o </w:t>
      </w:r>
      <w:r w:rsidRPr="00FF76A6">
        <w:rPr>
          <w:rFonts w:cs="Arial"/>
          <w:i/>
          <w:iCs/>
          <w:color w:val="222222"/>
          <w:sz w:val="24"/>
          <w:szCs w:val="24"/>
        </w:rPr>
        <w:t>caput</w:t>
      </w:r>
      <w:r w:rsidRPr="00FF76A6">
        <w:rPr>
          <w:rFonts w:cs="Arial"/>
          <w:color w:val="222222"/>
          <w:sz w:val="24"/>
          <w:szCs w:val="24"/>
        </w:rPr>
        <w:t> do art. 25 e o valor efetivamente realizado. </w:t>
      </w:r>
      <w:r w:rsidRPr="00FF76A6">
        <w:rPr>
          <w:rFonts w:cs="Arial"/>
          <w:color w:val="222222"/>
          <w:sz w:val="24"/>
          <w:szCs w:val="24"/>
        </w:rPr>
        <w:br/>
      </w:r>
      <w:r w:rsidRPr="00FF76A6">
        <w:rPr>
          <w:rFonts w:cs="Arial"/>
          <w:color w:val="222222"/>
          <w:sz w:val="24"/>
          <w:szCs w:val="24"/>
        </w:rPr>
        <w:br/>
      </w:r>
    </w:p>
    <w:p w:rsidR="006772CF" w:rsidRPr="00FF76A6" w:rsidRDefault="006772CF" w:rsidP="00FF76A6">
      <w:pPr>
        <w:shd w:val="clear" w:color="auto" w:fill="FFFFFF"/>
        <w:spacing w:line="240" w:lineRule="auto"/>
        <w:rPr>
          <w:rFonts w:cs="Arial"/>
          <w:color w:val="222222"/>
          <w:sz w:val="24"/>
          <w:szCs w:val="24"/>
        </w:rPr>
      </w:pPr>
      <w:r w:rsidRPr="00FF76A6">
        <w:rPr>
          <w:rFonts w:cs="Arial"/>
          <w:color w:val="222222"/>
          <w:sz w:val="24"/>
          <w:szCs w:val="24"/>
        </w:rPr>
        <w:t>CAPÍTULO IV </w:t>
      </w:r>
      <w:r w:rsidRPr="00FF76A6">
        <w:rPr>
          <w:rFonts w:cs="Arial"/>
          <w:color w:val="222222"/>
          <w:sz w:val="24"/>
          <w:szCs w:val="24"/>
        </w:rPr>
        <w:br/>
        <w:t>DISPOSIÇÕES FINAIS</w:t>
      </w:r>
    </w:p>
    <w:p w:rsidR="006772CF" w:rsidRPr="00FF76A6" w:rsidRDefault="006772CF" w:rsidP="00FF76A6">
      <w:pPr>
        <w:pStyle w:val="NormalWeb"/>
        <w:shd w:val="clear" w:color="auto" w:fill="FFFFFF"/>
        <w:spacing w:before="0" w:beforeAutospacing="0" w:after="150" w:afterAutospacing="0"/>
        <w:jc w:val="both"/>
        <w:rPr>
          <w:rFonts w:asciiTheme="minorHAnsi" w:hAnsiTheme="minorHAnsi" w:cs="Arial"/>
          <w:color w:val="222222"/>
        </w:rPr>
      </w:pPr>
      <w:r w:rsidRPr="00FF76A6">
        <w:rPr>
          <w:rFonts w:asciiTheme="minorHAnsi" w:hAnsiTheme="minorHAnsi" w:cs="Arial"/>
          <w:color w:val="222222"/>
        </w:rPr>
        <w:br/>
      </w:r>
      <w:r w:rsidRPr="00FF76A6">
        <w:rPr>
          <w:rFonts w:asciiTheme="minorHAnsi" w:hAnsiTheme="minorHAnsi" w:cs="Arial"/>
          <w:color w:val="222222"/>
        </w:rPr>
        <w:br/>
        <w:t>     Art. 27. As políticas públicas e as regulações dirigidas ao setor automotivo observarão os objetivos e as diretrizes do Programa Rota 2030 - Mobilidade e Logística. </w:t>
      </w:r>
      <w:r w:rsidRPr="00FF76A6">
        <w:rPr>
          <w:rFonts w:asciiTheme="minorHAnsi" w:hAnsiTheme="minorHAnsi" w:cs="Arial"/>
          <w:color w:val="222222"/>
        </w:rPr>
        <w:br/>
      </w:r>
      <w:r w:rsidRPr="00FF76A6">
        <w:rPr>
          <w:rFonts w:asciiTheme="minorHAnsi" w:hAnsiTheme="minorHAnsi" w:cs="Arial"/>
          <w:color w:val="222222"/>
        </w:rPr>
        <w:br/>
        <w:t>     Art. 28. O Poder Executivo federal regulamentará esta Medida Provisória no prazo de trinta dias, contado da data de sua publicação. </w:t>
      </w:r>
      <w:r w:rsidRPr="00FF76A6">
        <w:rPr>
          <w:rFonts w:asciiTheme="minorHAnsi" w:hAnsiTheme="minorHAnsi" w:cs="Arial"/>
          <w:color w:val="222222"/>
        </w:rPr>
        <w:br/>
      </w:r>
      <w:r w:rsidRPr="00FF76A6">
        <w:rPr>
          <w:rFonts w:asciiTheme="minorHAnsi" w:hAnsiTheme="minorHAnsi" w:cs="Arial"/>
          <w:color w:val="222222"/>
        </w:rPr>
        <w:br/>
        <w:t>     Art. 29. Os benefícios de que trata esta Medida Provisória poderão ser usufruídos pelo prazo de cinco anos, na forma da Lei nº 13.473, de 8 de agosto de 2017. </w:t>
      </w:r>
      <w:r w:rsidRPr="00FF76A6">
        <w:rPr>
          <w:rFonts w:asciiTheme="minorHAnsi" w:hAnsiTheme="minorHAnsi" w:cs="Arial"/>
          <w:color w:val="222222"/>
        </w:rPr>
        <w:br/>
      </w:r>
      <w:r w:rsidRPr="00FF76A6">
        <w:rPr>
          <w:rFonts w:asciiTheme="minorHAnsi" w:hAnsiTheme="minorHAnsi" w:cs="Arial"/>
          <w:color w:val="222222"/>
        </w:rPr>
        <w:br/>
        <w:t>     Art. 30. Esta Medida Provisória entra em vigor na data de sua publicação e produzirá efeitos: </w:t>
      </w:r>
      <w:r w:rsidRPr="00FF76A6">
        <w:rPr>
          <w:rFonts w:asciiTheme="minorHAnsi" w:hAnsiTheme="minorHAnsi" w:cs="Arial"/>
          <w:color w:val="222222"/>
        </w:rPr>
        <w:br/>
      </w:r>
      <w:r w:rsidRPr="00FF76A6">
        <w:rPr>
          <w:rFonts w:asciiTheme="minorHAnsi" w:hAnsiTheme="minorHAnsi" w:cs="Arial"/>
          <w:color w:val="222222"/>
        </w:rPr>
        <w:br/>
        <w:t>     I - a partir de 2022, quanto ao art. 2º; </w:t>
      </w:r>
      <w:r w:rsidRPr="00FF76A6">
        <w:rPr>
          <w:rFonts w:asciiTheme="minorHAnsi" w:hAnsiTheme="minorHAnsi" w:cs="Arial"/>
          <w:color w:val="222222"/>
        </w:rPr>
        <w:br/>
      </w:r>
      <w:r w:rsidRPr="00FF76A6">
        <w:rPr>
          <w:rFonts w:asciiTheme="minorHAnsi" w:hAnsiTheme="minorHAnsi" w:cs="Arial"/>
          <w:color w:val="222222"/>
        </w:rPr>
        <w:br/>
        <w:t>     II - a partir de 1º de agosto de 2018, quanto aos art. 7º ao art. 19 e art. 27; </w:t>
      </w:r>
      <w:r w:rsidRPr="00FF76A6">
        <w:rPr>
          <w:rFonts w:asciiTheme="minorHAnsi" w:hAnsiTheme="minorHAnsi" w:cs="Arial"/>
          <w:color w:val="222222"/>
        </w:rPr>
        <w:br/>
      </w:r>
      <w:r w:rsidRPr="00FF76A6">
        <w:rPr>
          <w:rFonts w:asciiTheme="minorHAnsi" w:hAnsiTheme="minorHAnsi" w:cs="Arial"/>
          <w:color w:val="222222"/>
        </w:rPr>
        <w:br/>
        <w:t>     III - a partir de 1º de janeiro de 2019, quanto aos art. 20 ao art. 26; e </w:t>
      </w:r>
      <w:r w:rsidRPr="00FF76A6">
        <w:rPr>
          <w:rFonts w:asciiTheme="minorHAnsi" w:hAnsiTheme="minorHAnsi" w:cs="Arial"/>
          <w:color w:val="222222"/>
        </w:rPr>
        <w:br/>
      </w:r>
      <w:r w:rsidRPr="00FF76A6">
        <w:rPr>
          <w:rFonts w:asciiTheme="minorHAnsi" w:hAnsiTheme="minorHAnsi" w:cs="Arial"/>
          <w:color w:val="222222"/>
        </w:rPr>
        <w:br/>
        <w:t>     IV - na data de sua publicação, quanto aos demais artigos.</w:t>
      </w:r>
    </w:p>
    <w:p w:rsidR="006772CF" w:rsidRPr="00FF76A6" w:rsidRDefault="006772CF" w:rsidP="00FF76A6">
      <w:pPr>
        <w:pStyle w:val="NormalWeb"/>
        <w:shd w:val="clear" w:color="auto" w:fill="FFFFFF"/>
        <w:spacing w:before="0" w:beforeAutospacing="0" w:after="150" w:afterAutospacing="0"/>
        <w:jc w:val="both"/>
        <w:rPr>
          <w:rFonts w:asciiTheme="minorHAnsi" w:hAnsiTheme="minorHAnsi" w:cs="Arial"/>
          <w:color w:val="222222"/>
        </w:rPr>
      </w:pPr>
      <w:r w:rsidRPr="00FF76A6">
        <w:rPr>
          <w:rFonts w:asciiTheme="minorHAnsi" w:hAnsiTheme="minorHAnsi" w:cs="Arial"/>
          <w:color w:val="222222"/>
        </w:rPr>
        <w:t>     Brasília, 5 de julho de 2018; 197º da Independência e 130º da República.</w:t>
      </w:r>
    </w:p>
    <w:p w:rsidR="006772CF" w:rsidRPr="00FF76A6" w:rsidRDefault="006772CF" w:rsidP="00FF76A6">
      <w:pPr>
        <w:pStyle w:val="NormalWeb"/>
        <w:shd w:val="clear" w:color="auto" w:fill="FFFFFF"/>
        <w:spacing w:before="0" w:beforeAutospacing="0" w:after="150" w:afterAutospacing="0"/>
        <w:jc w:val="both"/>
        <w:rPr>
          <w:rFonts w:asciiTheme="minorHAnsi" w:hAnsiTheme="minorHAnsi" w:cs="Arial"/>
          <w:color w:val="222222"/>
        </w:rPr>
      </w:pPr>
      <w:r w:rsidRPr="00FF76A6">
        <w:rPr>
          <w:rFonts w:asciiTheme="minorHAnsi" w:hAnsiTheme="minorHAnsi" w:cs="Arial"/>
          <w:color w:val="222222"/>
        </w:rPr>
        <w:lastRenderedPageBreak/>
        <w:t>MICHEL TEMER </w:t>
      </w:r>
      <w:r w:rsidRPr="00FF76A6">
        <w:rPr>
          <w:rFonts w:asciiTheme="minorHAnsi" w:hAnsiTheme="minorHAnsi" w:cs="Arial"/>
          <w:color w:val="222222"/>
        </w:rPr>
        <w:br/>
        <w:t xml:space="preserve">Eduardo </w:t>
      </w:r>
      <w:proofErr w:type="spellStart"/>
      <w:r w:rsidRPr="00FF76A6">
        <w:rPr>
          <w:rFonts w:asciiTheme="minorHAnsi" w:hAnsiTheme="minorHAnsi" w:cs="Arial"/>
          <w:color w:val="222222"/>
        </w:rPr>
        <w:t>Refinetti</w:t>
      </w:r>
      <w:proofErr w:type="spellEnd"/>
      <w:r w:rsidRPr="00FF76A6">
        <w:rPr>
          <w:rFonts w:asciiTheme="minorHAnsi" w:hAnsiTheme="minorHAnsi" w:cs="Arial"/>
          <w:color w:val="222222"/>
        </w:rPr>
        <w:t xml:space="preserve"> </w:t>
      </w:r>
      <w:proofErr w:type="spellStart"/>
      <w:r w:rsidRPr="00FF76A6">
        <w:rPr>
          <w:rFonts w:asciiTheme="minorHAnsi" w:hAnsiTheme="minorHAnsi" w:cs="Arial"/>
          <w:color w:val="222222"/>
        </w:rPr>
        <w:t>Guardia</w:t>
      </w:r>
      <w:proofErr w:type="spellEnd"/>
      <w:r w:rsidRPr="00FF76A6">
        <w:rPr>
          <w:rFonts w:asciiTheme="minorHAnsi" w:hAnsiTheme="minorHAnsi" w:cs="Arial"/>
          <w:color w:val="222222"/>
        </w:rPr>
        <w:t> </w:t>
      </w:r>
      <w:r w:rsidRPr="00FF76A6">
        <w:rPr>
          <w:rFonts w:asciiTheme="minorHAnsi" w:hAnsiTheme="minorHAnsi" w:cs="Arial"/>
          <w:color w:val="222222"/>
        </w:rPr>
        <w:br/>
        <w:t>Marcos Jorge</w:t>
      </w:r>
    </w:p>
    <w:p w:rsidR="006772CF" w:rsidRDefault="006772CF" w:rsidP="006772CF">
      <w:pPr>
        <w:rPr>
          <w:rFonts w:ascii="Times New Roman" w:hAnsi="Times New Roman" w:cs="Times New Roman"/>
          <w:sz w:val="24"/>
          <w:szCs w:val="24"/>
        </w:rPr>
      </w:pPr>
    </w:p>
    <w:p w:rsidR="006772CF" w:rsidRDefault="006772CF" w:rsidP="006772CF">
      <w:pPr>
        <w:shd w:val="clear" w:color="auto" w:fill="FFFFFF"/>
        <w:rPr>
          <w:rFonts w:ascii="Arial" w:hAnsi="Arial" w:cs="Arial"/>
          <w:color w:val="222222"/>
          <w:sz w:val="21"/>
          <w:szCs w:val="21"/>
        </w:rPr>
      </w:pPr>
      <w:r>
        <w:rPr>
          <w:rFonts w:ascii="Arial" w:hAnsi="Arial" w:cs="Arial"/>
          <w:color w:val="222222"/>
          <w:sz w:val="21"/>
          <w:szCs w:val="21"/>
        </w:rPr>
        <w:t>Este texto não substitui o original publicado no Diário Oficial da União - Seção 1 de 06/07/2018</w:t>
      </w:r>
    </w:p>
    <w:p w:rsidR="00C64709" w:rsidRDefault="00C64709" w:rsidP="00BA588B">
      <w:pPr>
        <w:shd w:val="clear" w:color="auto" w:fill="FFFFFF"/>
        <w:spacing w:after="150" w:line="420" w:lineRule="atLeast"/>
        <w:jc w:val="center"/>
        <w:textAlignment w:val="baseline"/>
        <w:rPr>
          <w:rFonts w:ascii="Arial" w:eastAsia="Times New Roman" w:hAnsi="Arial" w:cs="Arial"/>
          <w:color w:val="000000"/>
          <w:sz w:val="21"/>
          <w:szCs w:val="21"/>
          <w:lang w:eastAsia="pt-BR"/>
        </w:rPr>
      </w:pPr>
    </w:p>
    <w:p w:rsidR="00BA588B" w:rsidRPr="00BA588B" w:rsidRDefault="00BA588B" w:rsidP="00BA588B">
      <w:pPr>
        <w:shd w:val="clear" w:color="auto" w:fill="FFFFFF"/>
        <w:spacing w:after="150" w:line="420" w:lineRule="atLeast"/>
        <w:jc w:val="center"/>
        <w:textAlignment w:val="baseline"/>
        <w:rPr>
          <w:rFonts w:ascii="Arial" w:eastAsia="Times New Roman" w:hAnsi="Arial" w:cs="Arial"/>
          <w:color w:val="000000"/>
          <w:sz w:val="21"/>
          <w:szCs w:val="21"/>
          <w:lang w:eastAsia="pt-BR"/>
        </w:rPr>
      </w:pPr>
      <w:r w:rsidRPr="00BA588B">
        <w:rPr>
          <w:rFonts w:ascii="Arial" w:eastAsia="Times New Roman" w:hAnsi="Arial" w:cs="Arial"/>
          <w:color w:val="000000"/>
          <w:sz w:val="21"/>
          <w:szCs w:val="21"/>
          <w:lang w:eastAsia="pt-BR"/>
        </w:rPr>
        <w:t>RESOLUÇÃO</w:t>
      </w:r>
      <w:r w:rsidR="00C64709">
        <w:rPr>
          <w:rFonts w:ascii="Arial" w:eastAsia="Times New Roman" w:hAnsi="Arial" w:cs="Arial"/>
          <w:color w:val="000000"/>
          <w:sz w:val="21"/>
          <w:szCs w:val="21"/>
          <w:lang w:eastAsia="pt-BR"/>
        </w:rPr>
        <w:t xml:space="preserve"> CAMEX</w:t>
      </w:r>
      <w:r w:rsidRPr="00BA588B">
        <w:rPr>
          <w:rFonts w:ascii="Arial" w:eastAsia="Times New Roman" w:hAnsi="Arial" w:cs="Arial"/>
          <w:color w:val="000000"/>
          <w:sz w:val="21"/>
          <w:szCs w:val="21"/>
          <w:lang w:eastAsia="pt-BR"/>
        </w:rPr>
        <w:t xml:space="preserve"> Nº   46, DE 03 DE JULHO DE 2018</w:t>
      </w:r>
      <w:r w:rsidR="00C64709">
        <w:rPr>
          <w:rFonts w:ascii="Arial" w:eastAsia="Times New Roman" w:hAnsi="Arial" w:cs="Arial"/>
          <w:color w:val="000000"/>
          <w:sz w:val="21"/>
          <w:szCs w:val="21"/>
          <w:lang w:eastAsia="pt-BR"/>
        </w:rPr>
        <w:t xml:space="preserve"> </w:t>
      </w:r>
      <w:r w:rsidRPr="00BA588B">
        <w:rPr>
          <w:rFonts w:ascii="Arial" w:eastAsia="Times New Roman" w:hAnsi="Arial" w:cs="Arial"/>
          <w:color w:val="000000"/>
          <w:sz w:val="21"/>
          <w:szCs w:val="21"/>
          <w:lang w:eastAsia="pt-BR"/>
        </w:rPr>
        <w:t>(DOU em 04/07/2018)</w:t>
      </w:r>
    </w:p>
    <w:p w:rsidR="00BA588B" w:rsidRPr="00BA588B" w:rsidRDefault="00BA588B" w:rsidP="00BA588B">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BA588B">
        <w:rPr>
          <w:rFonts w:ascii="Arial" w:eastAsia="Times New Roman" w:hAnsi="Arial" w:cs="Arial"/>
          <w:color w:val="000000"/>
          <w:sz w:val="21"/>
          <w:szCs w:val="21"/>
          <w:lang w:eastAsia="pt-BR"/>
        </w:rPr>
        <w:t>Altera a Lista Brasileira de Exceções à Tarifa Externa Comum do Mercosul.</w:t>
      </w:r>
    </w:p>
    <w:p w:rsidR="00BA588B" w:rsidRPr="00BA588B" w:rsidRDefault="00BA588B" w:rsidP="00BA588B">
      <w:pPr>
        <w:shd w:val="clear" w:color="auto" w:fill="FFFFFF"/>
        <w:spacing w:after="0" w:line="420" w:lineRule="atLeast"/>
        <w:jc w:val="left"/>
        <w:textAlignment w:val="baseline"/>
        <w:rPr>
          <w:rFonts w:ascii="Arial" w:eastAsia="Times New Roman" w:hAnsi="Arial" w:cs="Arial"/>
          <w:color w:val="000000"/>
          <w:sz w:val="21"/>
          <w:szCs w:val="21"/>
          <w:lang w:eastAsia="pt-BR"/>
        </w:rPr>
      </w:pPr>
      <w:r w:rsidRPr="00BA588B">
        <w:rPr>
          <w:rFonts w:ascii="Arial" w:eastAsia="Times New Roman" w:hAnsi="Arial" w:cs="Arial"/>
          <w:b/>
          <w:bCs/>
          <w:color w:val="000000"/>
          <w:sz w:val="21"/>
          <w:szCs w:val="21"/>
          <w:lang w:eastAsia="pt-BR"/>
        </w:rPr>
        <w:t> </w:t>
      </w:r>
    </w:p>
    <w:p w:rsidR="00BA588B" w:rsidRPr="00C64709" w:rsidRDefault="00BA588B" w:rsidP="00C64709">
      <w:pPr>
        <w:shd w:val="clear" w:color="auto" w:fill="FFFFFF"/>
        <w:spacing w:after="0" w:line="420" w:lineRule="atLeast"/>
        <w:textAlignment w:val="baseline"/>
        <w:rPr>
          <w:rFonts w:eastAsia="Times New Roman" w:cs="Arial"/>
          <w:color w:val="000000"/>
          <w:sz w:val="24"/>
          <w:szCs w:val="24"/>
          <w:lang w:eastAsia="pt-BR"/>
        </w:rPr>
      </w:pPr>
      <w:r w:rsidRPr="00C64709">
        <w:rPr>
          <w:rFonts w:eastAsia="Times New Roman" w:cs="Arial"/>
          <w:b/>
          <w:bCs/>
          <w:color w:val="000000"/>
          <w:sz w:val="24"/>
          <w:szCs w:val="24"/>
          <w:lang w:eastAsia="pt-BR"/>
        </w:rPr>
        <w:t>O COMITÊ EXECUTIVO DE GESTÃO DA CÂMARA DE COMÉRCIO EXTERIOR, </w:t>
      </w:r>
      <w:r w:rsidRPr="00C64709">
        <w:rPr>
          <w:rFonts w:eastAsia="Times New Roman" w:cs="Arial"/>
          <w:color w:val="000000"/>
          <w:sz w:val="24"/>
          <w:szCs w:val="24"/>
          <w:lang w:eastAsia="pt-BR"/>
        </w:rPr>
        <w:t xml:space="preserve">tendo em vista a deliberação em sua 157ª reunião, realizada em 19 de junho de 2018, no uso das atribuições que lhe conferem os </w:t>
      </w:r>
      <w:proofErr w:type="spellStart"/>
      <w:r w:rsidRPr="00C64709">
        <w:rPr>
          <w:rFonts w:eastAsia="Times New Roman" w:cs="Arial"/>
          <w:color w:val="000000"/>
          <w:sz w:val="24"/>
          <w:szCs w:val="24"/>
          <w:lang w:eastAsia="pt-BR"/>
        </w:rPr>
        <w:t>arts</w:t>
      </w:r>
      <w:proofErr w:type="spellEnd"/>
      <w:r w:rsidRPr="00C64709">
        <w:rPr>
          <w:rFonts w:eastAsia="Times New Roman" w:cs="Arial"/>
          <w:color w:val="000000"/>
          <w:sz w:val="24"/>
          <w:szCs w:val="24"/>
          <w:lang w:eastAsia="pt-BR"/>
        </w:rPr>
        <w:t xml:space="preserve">. 2º, inciso XIV e 5º, § 4º, inciso II do Decreto nº 4.732, de 10 de junho de 2003, considerando o disposto nas Decisões </w:t>
      </w:r>
      <w:proofErr w:type="spellStart"/>
      <w:r w:rsidRPr="00C64709">
        <w:rPr>
          <w:rFonts w:eastAsia="Times New Roman" w:cs="Arial"/>
          <w:color w:val="000000"/>
          <w:sz w:val="24"/>
          <w:szCs w:val="24"/>
          <w:lang w:eastAsia="pt-BR"/>
        </w:rPr>
        <w:t>nº</w:t>
      </w:r>
      <w:r w:rsidRPr="00C64709">
        <w:rPr>
          <w:rFonts w:eastAsia="Times New Roman" w:cs="Arial"/>
          <w:color w:val="000000"/>
          <w:sz w:val="24"/>
          <w:szCs w:val="24"/>
          <w:vertAlign w:val="superscript"/>
          <w:lang w:eastAsia="pt-BR"/>
        </w:rPr>
        <w:t>s</w:t>
      </w:r>
      <w:proofErr w:type="spellEnd"/>
      <w:r w:rsidRPr="00C64709">
        <w:rPr>
          <w:rFonts w:eastAsia="Times New Roman" w:cs="Arial"/>
          <w:color w:val="000000"/>
          <w:sz w:val="24"/>
          <w:szCs w:val="24"/>
          <w:lang w:eastAsia="pt-BR"/>
        </w:rPr>
        <w:t> 58/10 e 26/15 do Conselho Mercado Comum do Mercosul, nas Resoluções nº 92, de 24 de setembro de 2015, e nº 125, de 15 de dezembro de 2016, da Câmara de Comércio Exterior,</w:t>
      </w:r>
    </w:p>
    <w:p w:rsidR="00BA588B" w:rsidRPr="00C64709" w:rsidRDefault="00BA588B" w:rsidP="00C64709">
      <w:pPr>
        <w:shd w:val="clear" w:color="auto" w:fill="FFFFFF"/>
        <w:spacing w:after="0" w:line="420" w:lineRule="atLeast"/>
        <w:textAlignment w:val="baseline"/>
        <w:rPr>
          <w:rFonts w:eastAsia="Times New Roman" w:cs="Arial"/>
          <w:color w:val="000000"/>
          <w:sz w:val="24"/>
          <w:szCs w:val="24"/>
          <w:lang w:eastAsia="pt-BR"/>
        </w:rPr>
      </w:pPr>
      <w:r w:rsidRPr="00C64709">
        <w:rPr>
          <w:rFonts w:eastAsia="Times New Roman" w:cs="Arial"/>
          <w:b/>
          <w:bCs/>
          <w:color w:val="000000"/>
          <w:sz w:val="24"/>
          <w:szCs w:val="24"/>
          <w:lang w:eastAsia="pt-BR"/>
        </w:rPr>
        <w:t> </w:t>
      </w:r>
    </w:p>
    <w:p w:rsidR="00BA588B" w:rsidRPr="00C64709" w:rsidRDefault="00BA588B" w:rsidP="00C64709">
      <w:pPr>
        <w:shd w:val="clear" w:color="auto" w:fill="FFFFFF"/>
        <w:spacing w:after="0" w:line="420" w:lineRule="atLeast"/>
        <w:textAlignment w:val="baseline"/>
        <w:rPr>
          <w:rFonts w:eastAsia="Times New Roman" w:cs="Arial"/>
          <w:color w:val="000000"/>
          <w:sz w:val="24"/>
          <w:szCs w:val="24"/>
          <w:lang w:eastAsia="pt-BR"/>
        </w:rPr>
      </w:pPr>
      <w:r w:rsidRPr="00C64709">
        <w:rPr>
          <w:rFonts w:eastAsia="Times New Roman" w:cs="Arial"/>
          <w:b/>
          <w:bCs/>
          <w:color w:val="000000"/>
          <w:sz w:val="24"/>
          <w:szCs w:val="24"/>
          <w:lang w:eastAsia="pt-BR"/>
        </w:rPr>
        <w:t>RESOLVEU, ad referendum</w:t>
      </w:r>
      <w:r w:rsidRPr="00C64709">
        <w:rPr>
          <w:rFonts w:eastAsia="Times New Roman" w:cs="Arial"/>
          <w:color w:val="000000"/>
          <w:sz w:val="24"/>
          <w:szCs w:val="24"/>
          <w:lang w:eastAsia="pt-BR"/>
        </w:rPr>
        <w:t> do Conselho:</w:t>
      </w:r>
    </w:p>
    <w:p w:rsidR="00BA588B" w:rsidRPr="00C64709" w:rsidRDefault="00BA588B" w:rsidP="00C64709">
      <w:pPr>
        <w:shd w:val="clear" w:color="auto" w:fill="FFFFFF"/>
        <w:spacing w:after="150" w:line="420" w:lineRule="atLeast"/>
        <w:textAlignment w:val="baseline"/>
        <w:rPr>
          <w:rFonts w:eastAsia="Times New Roman" w:cs="Arial"/>
          <w:color w:val="000000"/>
          <w:sz w:val="24"/>
          <w:szCs w:val="24"/>
          <w:lang w:eastAsia="pt-BR"/>
        </w:rPr>
      </w:pPr>
      <w:r w:rsidRPr="00C64709">
        <w:rPr>
          <w:rFonts w:eastAsia="Times New Roman" w:cs="Arial"/>
          <w:color w:val="000000"/>
          <w:sz w:val="24"/>
          <w:szCs w:val="24"/>
          <w:lang w:eastAsia="pt-BR"/>
        </w:rPr>
        <w:t> </w:t>
      </w:r>
    </w:p>
    <w:p w:rsidR="00BA588B" w:rsidRPr="00C64709" w:rsidRDefault="00BA588B" w:rsidP="00C64709">
      <w:pPr>
        <w:shd w:val="clear" w:color="auto" w:fill="FFFFFF"/>
        <w:spacing w:after="0" w:line="420" w:lineRule="atLeast"/>
        <w:textAlignment w:val="baseline"/>
        <w:rPr>
          <w:rFonts w:eastAsia="Times New Roman" w:cs="Arial"/>
          <w:color w:val="000000"/>
          <w:sz w:val="24"/>
          <w:szCs w:val="24"/>
          <w:lang w:eastAsia="pt-BR"/>
        </w:rPr>
      </w:pPr>
      <w:r w:rsidRPr="00C64709">
        <w:rPr>
          <w:rFonts w:eastAsia="Times New Roman" w:cs="Arial"/>
          <w:color w:val="000000"/>
          <w:sz w:val="24"/>
          <w:szCs w:val="24"/>
          <w:lang w:eastAsia="pt-BR"/>
        </w:rPr>
        <w:t>Art. 1</w:t>
      </w:r>
      <w:proofErr w:type="gramStart"/>
      <w:r w:rsidRPr="00C64709">
        <w:rPr>
          <w:rFonts w:eastAsia="Times New Roman" w:cs="Arial"/>
          <w:color w:val="000000"/>
          <w:sz w:val="24"/>
          <w:szCs w:val="24"/>
          <w:lang w:eastAsia="pt-BR"/>
        </w:rPr>
        <w:t>º  Na</w:t>
      </w:r>
      <w:proofErr w:type="gramEnd"/>
      <w:r w:rsidRPr="00C64709">
        <w:rPr>
          <w:rFonts w:eastAsia="Times New Roman" w:cs="Arial"/>
          <w:color w:val="000000"/>
          <w:sz w:val="24"/>
          <w:szCs w:val="24"/>
          <w:lang w:eastAsia="pt-BR"/>
        </w:rPr>
        <w:t xml:space="preserve"> Lista de Exceções à Tarifa Externa Comum, de que trata o Anexo II da Resolução CAMEX n</w:t>
      </w:r>
      <w:r w:rsidRPr="00C64709">
        <w:rPr>
          <w:rFonts w:eastAsia="Times New Roman" w:cs="Arial"/>
          <w:color w:val="000000"/>
          <w:sz w:val="24"/>
          <w:szCs w:val="24"/>
          <w:u w:val="single"/>
          <w:vertAlign w:val="superscript"/>
          <w:lang w:eastAsia="pt-BR"/>
        </w:rPr>
        <w:t>o</w:t>
      </w:r>
      <w:r w:rsidRPr="00C64709">
        <w:rPr>
          <w:rFonts w:eastAsia="Times New Roman" w:cs="Arial"/>
          <w:color w:val="000000"/>
          <w:sz w:val="24"/>
          <w:szCs w:val="24"/>
          <w:lang w:eastAsia="pt-BR"/>
        </w:rPr>
        <w:t> 125, de 2016:</w:t>
      </w:r>
    </w:p>
    <w:p w:rsidR="00BA588B" w:rsidRPr="00C64709" w:rsidRDefault="00BA588B" w:rsidP="00C64709">
      <w:pPr>
        <w:shd w:val="clear" w:color="auto" w:fill="FFFFFF"/>
        <w:spacing w:after="150" w:line="420" w:lineRule="atLeast"/>
        <w:textAlignment w:val="baseline"/>
        <w:rPr>
          <w:rFonts w:eastAsia="Times New Roman" w:cs="Arial"/>
          <w:color w:val="000000"/>
          <w:sz w:val="24"/>
          <w:szCs w:val="24"/>
          <w:lang w:eastAsia="pt-BR"/>
        </w:rPr>
      </w:pPr>
      <w:r w:rsidRPr="00C64709">
        <w:rPr>
          <w:rFonts w:eastAsia="Times New Roman" w:cs="Arial"/>
          <w:color w:val="000000"/>
          <w:sz w:val="24"/>
          <w:szCs w:val="24"/>
          <w:lang w:eastAsia="pt-BR"/>
        </w:rPr>
        <w:t> </w:t>
      </w:r>
    </w:p>
    <w:p w:rsidR="00BA588B" w:rsidRPr="00C64709" w:rsidRDefault="00BA588B" w:rsidP="00C64709">
      <w:pPr>
        <w:shd w:val="clear" w:color="auto" w:fill="FFFFFF"/>
        <w:spacing w:after="150" w:line="420" w:lineRule="atLeast"/>
        <w:textAlignment w:val="baseline"/>
        <w:rPr>
          <w:rFonts w:eastAsia="Times New Roman" w:cs="Arial"/>
          <w:color w:val="000000"/>
          <w:sz w:val="24"/>
          <w:szCs w:val="24"/>
          <w:lang w:eastAsia="pt-BR"/>
        </w:rPr>
      </w:pPr>
      <w:r w:rsidRPr="00C64709">
        <w:rPr>
          <w:rFonts w:eastAsia="Times New Roman" w:cs="Arial"/>
          <w:color w:val="000000"/>
          <w:sz w:val="24"/>
          <w:szCs w:val="24"/>
          <w:lang w:eastAsia="pt-BR"/>
        </w:rPr>
        <w:t xml:space="preserve">I – </w:t>
      </w:r>
      <w:proofErr w:type="gramStart"/>
      <w:r w:rsidRPr="00C64709">
        <w:rPr>
          <w:rFonts w:eastAsia="Times New Roman" w:cs="Arial"/>
          <w:color w:val="000000"/>
          <w:sz w:val="24"/>
          <w:szCs w:val="24"/>
          <w:lang w:eastAsia="pt-BR"/>
        </w:rPr>
        <w:t>ficam</w:t>
      </w:r>
      <w:proofErr w:type="gramEnd"/>
      <w:r w:rsidRPr="00C64709">
        <w:rPr>
          <w:rFonts w:eastAsia="Times New Roman" w:cs="Arial"/>
          <w:color w:val="000000"/>
          <w:sz w:val="24"/>
          <w:szCs w:val="24"/>
          <w:lang w:eastAsia="pt-BR"/>
        </w:rPr>
        <w:t xml:space="preserve"> excluídos os produtos a seguir discriminados:</w:t>
      </w:r>
    </w:p>
    <w:p w:rsidR="00BA588B" w:rsidRPr="00C64709" w:rsidRDefault="00BA588B" w:rsidP="00C64709">
      <w:pPr>
        <w:shd w:val="clear" w:color="auto" w:fill="FFFFFF"/>
        <w:spacing w:after="150" w:line="420" w:lineRule="atLeast"/>
        <w:textAlignment w:val="baseline"/>
        <w:rPr>
          <w:rFonts w:eastAsia="Times New Roman" w:cs="Arial"/>
          <w:color w:val="000000"/>
          <w:sz w:val="24"/>
          <w:szCs w:val="24"/>
          <w:lang w:eastAsia="pt-BR"/>
        </w:rPr>
      </w:pPr>
      <w:r w:rsidRPr="00C64709">
        <w:rPr>
          <w:rFonts w:eastAsia="Times New Roman" w:cs="Arial"/>
          <w:color w:val="000000"/>
          <w:sz w:val="24"/>
          <w:szCs w:val="24"/>
          <w:lang w:eastAsia="pt-BR"/>
        </w:rPr>
        <w:t> </w:t>
      </w:r>
    </w:p>
    <w:tbl>
      <w:tblPr>
        <w:tblW w:w="10200" w:type="dxa"/>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395"/>
        <w:gridCol w:w="8805"/>
      </w:tblGrid>
      <w:tr w:rsidR="00BA588B" w:rsidRPr="00C64709" w:rsidTr="00BA588B">
        <w:tc>
          <w:tcPr>
            <w:tcW w:w="13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BA588B" w:rsidRPr="00C64709" w:rsidRDefault="00BA588B" w:rsidP="00C64709">
            <w:pPr>
              <w:spacing w:after="0" w:line="420" w:lineRule="atLeast"/>
              <w:textAlignment w:val="baseline"/>
              <w:rPr>
                <w:rFonts w:eastAsia="Times New Roman" w:cs="Arial"/>
                <w:color w:val="000000"/>
                <w:sz w:val="24"/>
                <w:szCs w:val="24"/>
                <w:lang w:eastAsia="pt-BR"/>
              </w:rPr>
            </w:pPr>
            <w:r w:rsidRPr="00C64709">
              <w:rPr>
                <w:rFonts w:eastAsia="Times New Roman" w:cs="Arial"/>
                <w:b/>
                <w:bCs/>
                <w:color w:val="000000"/>
                <w:sz w:val="24"/>
                <w:szCs w:val="24"/>
                <w:lang w:eastAsia="pt-BR"/>
              </w:rPr>
              <w:t>NCM</w:t>
            </w:r>
          </w:p>
        </w:tc>
        <w:tc>
          <w:tcPr>
            <w:tcW w:w="89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BA588B" w:rsidRPr="00C64709" w:rsidRDefault="00BA588B" w:rsidP="00C64709">
            <w:pPr>
              <w:spacing w:after="0" w:line="420" w:lineRule="atLeast"/>
              <w:textAlignment w:val="baseline"/>
              <w:rPr>
                <w:rFonts w:eastAsia="Times New Roman" w:cs="Arial"/>
                <w:color w:val="000000"/>
                <w:sz w:val="24"/>
                <w:szCs w:val="24"/>
                <w:lang w:eastAsia="pt-BR"/>
              </w:rPr>
            </w:pPr>
            <w:r w:rsidRPr="00C64709">
              <w:rPr>
                <w:rFonts w:eastAsia="Times New Roman" w:cs="Arial"/>
                <w:b/>
                <w:bCs/>
                <w:color w:val="000000"/>
                <w:sz w:val="24"/>
                <w:szCs w:val="24"/>
                <w:lang w:eastAsia="pt-BR"/>
              </w:rPr>
              <w:t>DESCRIÇÃO</w:t>
            </w:r>
          </w:p>
        </w:tc>
      </w:tr>
      <w:tr w:rsidR="00BA588B" w:rsidRPr="00C64709" w:rsidTr="00BA588B">
        <w:tc>
          <w:tcPr>
            <w:tcW w:w="13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BA588B" w:rsidRPr="00C64709" w:rsidRDefault="00BA588B" w:rsidP="00C64709">
            <w:pPr>
              <w:spacing w:after="150" w:line="420" w:lineRule="atLeast"/>
              <w:textAlignment w:val="baseline"/>
              <w:rPr>
                <w:rFonts w:eastAsia="Times New Roman" w:cs="Arial"/>
                <w:color w:val="000000"/>
                <w:sz w:val="24"/>
                <w:szCs w:val="24"/>
                <w:lang w:eastAsia="pt-BR"/>
              </w:rPr>
            </w:pPr>
            <w:r w:rsidRPr="00C64709">
              <w:rPr>
                <w:rFonts w:eastAsia="Times New Roman" w:cs="Arial"/>
                <w:color w:val="000000"/>
                <w:sz w:val="24"/>
                <w:szCs w:val="24"/>
                <w:lang w:eastAsia="pt-BR"/>
              </w:rPr>
              <w:t>0901.21.00</w:t>
            </w:r>
          </w:p>
        </w:tc>
        <w:tc>
          <w:tcPr>
            <w:tcW w:w="89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BA588B" w:rsidRPr="00C64709" w:rsidRDefault="00BA588B" w:rsidP="00C64709">
            <w:pPr>
              <w:spacing w:after="150" w:line="420" w:lineRule="atLeast"/>
              <w:textAlignment w:val="baseline"/>
              <w:rPr>
                <w:rFonts w:eastAsia="Times New Roman" w:cs="Arial"/>
                <w:color w:val="000000"/>
                <w:sz w:val="24"/>
                <w:szCs w:val="24"/>
                <w:lang w:eastAsia="pt-BR"/>
              </w:rPr>
            </w:pPr>
            <w:r w:rsidRPr="00C64709">
              <w:rPr>
                <w:rFonts w:eastAsia="Times New Roman" w:cs="Arial"/>
                <w:color w:val="000000"/>
                <w:sz w:val="24"/>
                <w:szCs w:val="24"/>
                <w:lang w:eastAsia="pt-BR"/>
              </w:rPr>
              <w:t xml:space="preserve">-- Não </w:t>
            </w:r>
            <w:proofErr w:type="spellStart"/>
            <w:r w:rsidRPr="00C64709">
              <w:rPr>
                <w:rFonts w:eastAsia="Times New Roman" w:cs="Arial"/>
                <w:color w:val="000000"/>
                <w:sz w:val="24"/>
                <w:szCs w:val="24"/>
                <w:lang w:eastAsia="pt-BR"/>
              </w:rPr>
              <w:t>descafeinado</w:t>
            </w:r>
            <w:proofErr w:type="spellEnd"/>
          </w:p>
        </w:tc>
      </w:tr>
      <w:tr w:rsidR="00BA588B" w:rsidRPr="00C64709" w:rsidTr="00BA588B">
        <w:tc>
          <w:tcPr>
            <w:tcW w:w="13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BA588B" w:rsidRPr="00C64709" w:rsidRDefault="00BA588B" w:rsidP="00C64709">
            <w:pPr>
              <w:spacing w:after="150" w:line="420" w:lineRule="atLeast"/>
              <w:textAlignment w:val="baseline"/>
              <w:rPr>
                <w:rFonts w:eastAsia="Times New Roman" w:cs="Arial"/>
                <w:color w:val="000000"/>
                <w:sz w:val="24"/>
                <w:szCs w:val="24"/>
                <w:lang w:eastAsia="pt-BR"/>
              </w:rPr>
            </w:pPr>
            <w:r w:rsidRPr="00C64709">
              <w:rPr>
                <w:rFonts w:eastAsia="Times New Roman" w:cs="Arial"/>
                <w:color w:val="000000"/>
                <w:sz w:val="24"/>
                <w:szCs w:val="24"/>
                <w:lang w:eastAsia="pt-BR"/>
              </w:rPr>
              <w:t>1511.90.00</w:t>
            </w:r>
          </w:p>
        </w:tc>
        <w:tc>
          <w:tcPr>
            <w:tcW w:w="89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BA588B" w:rsidRPr="00C64709" w:rsidRDefault="00BA588B" w:rsidP="00C64709">
            <w:pPr>
              <w:spacing w:after="150" w:line="420" w:lineRule="atLeast"/>
              <w:textAlignment w:val="baseline"/>
              <w:rPr>
                <w:rFonts w:eastAsia="Times New Roman" w:cs="Arial"/>
                <w:color w:val="000000"/>
                <w:sz w:val="24"/>
                <w:szCs w:val="24"/>
                <w:lang w:eastAsia="pt-BR"/>
              </w:rPr>
            </w:pPr>
            <w:r w:rsidRPr="00C64709">
              <w:rPr>
                <w:rFonts w:eastAsia="Times New Roman" w:cs="Arial"/>
                <w:color w:val="000000"/>
                <w:sz w:val="24"/>
                <w:szCs w:val="24"/>
                <w:lang w:eastAsia="pt-BR"/>
              </w:rPr>
              <w:t>Outros</w:t>
            </w:r>
          </w:p>
        </w:tc>
      </w:tr>
      <w:tr w:rsidR="00BA588B" w:rsidRPr="00C64709" w:rsidTr="00BA588B">
        <w:tc>
          <w:tcPr>
            <w:tcW w:w="13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BA588B" w:rsidRPr="00C64709" w:rsidRDefault="00BA588B" w:rsidP="00C64709">
            <w:pPr>
              <w:spacing w:after="150" w:line="420" w:lineRule="atLeast"/>
              <w:textAlignment w:val="baseline"/>
              <w:rPr>
                <w:rFonts w:eastAsia="Times New Roman" w:cs="Arial"/>
                <w:color w:val="000000"/>
                <w:sz w:val="24"/>
                <w:szCs w:val="24"/>
                <w:lang w:eastAsia="pt-BR"/>
              </w:rPr>
            </w:pPr>
            <w:r w:rsidRPr="00C64709">
              <w:rPr>
                <w:rFonts w:eastAsia="Times New Roman" w:cs="Arial"/>
                <w:color w:val="000000"/>
                <w:sz w:val="24"/>
                <w:szCs w:val="24"/>
                <w:lang w:eastAsia="pt-BR"/>
              </w:rPr>
              <w:lastRenderedPageBreak/>
              <w:t>3002.13.00</w:t>
            </w:r>
          </w:p>
        </w:tc>
        <w:tc>
          <w:tcPr>
            <w:tcW w:w="89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BA588B" w:rsidRPr="00C64709" w:rsidRDefault="00BA588B" w:rsidP="00C64709">
            <w:pPr>
              <w:spacing w:after="150" w:line="420" w:lineRule="atLeast"/>
              <w:textAlignment w:val="baseline"/>
              <w:rPr>
                <w:rFonts w:eastAsia="Times New Roman" w:cs="Arial"/>
                <w:color w:val="000000"/>
                <w:sz w:val="24"/>
                <w:szCs w:val="24"/>
                <w:lang w:eastAsia="pt-BR"/>
              </w:rPr>
            </w:pPr>
            <w:r w:rsidRPr="00C64709">
              <w:rPr>
                <w:rFonts w:eastAsia="Times New Roman" w:cs="Arial"/>
                <w:color w:val="000000"/>
                <w:sz w:val="24"/>
                <w:szCs w:val="24"/>
                <w:lang w:eastAsia="pt-BR"/>
              </w:rPr>
              <w:t>-- Produtos imunológicos, não misturados, não apresentados em doses nem acondicionados para venda a retalho</w:t>
            </w:r>
          </w:p>
        </w:tc>
      </w:tr>
      <w:tr w:rsidR="00BA588B" w:rsidRPr="00C64709" w:rsidTr="00BA588B">
        <w:tc>
          <w:tcPr>
            <w:tcW w:w="13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BA588B" w:rsidRPr="00C64709" w:rsidRDefault="00BA588B" w:rsidP="00C64709">
            <w:pPr>
              <w:spacing w:after="150" w:line="420" w:lineRule="atLeast"/>
              <w:textAlignment w:val="baseline"/>
              <w:rPr>
                <w:rFonts w:eastAsia="Times New Roman" w:cs="Arial"/>
                <w:color w:val="000000"/>
                <w:sz w:val="24"/>
                <w:szCs w:val="24"/>
                <w:lang w:eastAsia="pt-BR"/>
              </w:rPr>
            </w:pPr>
            <w:r w:rsidRPr="00C64709">
              <w:rPr>
                <w:rFonts w:eastAsia="Times New Roman" w:cs="Arial"/>
                <w:color w:val="000000"/>
                <w:sz w:val="24"/>
                <w:szCs w:val="24"/>
                <w:lang w:eastAsia="pt-BR"/>
              </w:rPr>
              <w:t>3002.20.29</w:t>
            </w:r>
          </w:p>
        </w:tc>
        <w:tc>
          <w:tcPr>
            <w:tcW w:w="89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BA588B" w:rsidRPr="00C64709" w:rsidRDefault="00BA588B" w:rsidP="00C64709">
            <w:pPr>
              <w:spacing w:after="150" w:line="420" w:lineRule="atLeast"/>
              <w:textAlignment w:val="baseline"/>
              <w:rPr>
                <w:rFonts w:eastAsia="Times New Roman" w:cs="Arial"/>
                <w:color w:val="000000"/>
                <w:sz w:val="24"/>
                <w:szCs w:val="24"/>
                <w:lang w:eastAsia="pt-BR"/>
              </w:rPr>
            </w:pPr>
            <w:r w:rsidRPr="00C64709">
              <w:rPr>
                <w:rFonts w:eastAsia="Times New Roman" w:cs="Arial"/>
                <w:color w:val="000000"/>
                <w:sz w:val="24"/>
                <w:szCs w:val="24"/>
                <w:lang w:eastAsia="pt-BR"/>
              </w:rPr>
              <w:t>Outras</w:t>
            </w:r>
          </w:p>
        </w:tc>
      </w:tr>
      <w:tr w:rsidR="00BA588B" w:rsidRPr="00C64709" w:rsidTr="00BA588B">
        <w:tc>
          <w:tcPr>
            <w:tcW w:w="13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BA588B" w:rsidRPr="00C64709" w:rsidRDefault="00BA588B" w:rsidP="00C64709">
            <w:pPr>
              <w:spacing w:after="150" w:line="420" w:lineRule="atLeast"/>
              <w:textAlignment w:val="baseline"/>
              <w:rPr>
                <w:rFonts w:eastAsia="Times New Roman" w:cs="Arial"/>
                <w:color w:val="000000"/>
                <w:sz w:val="24"/>
                <w:szCs w:val="24"/>
                <w:lang w:eastAsia="pt-BR"/>
              </w:rPr>
            </w:pPr>
            <w:r w:rsidRPr="00C64709">
              <w:rPr>
                <w:rFonts w:eastAsia="Times New Roman" w:cs="Arial"/>
                <w:color w:val="000000"/>
                <w:sz w:val="24"/>
                <w:szCs w:val="24"/>
                <w:lang w:eastAsia="pt-BR"/>
              </w:rPr>
              <w:t>3004.90.69</w:t>
            </w:r>
          </w:p>
        </w:tc>
        <w:tc>
          <w:tcPr>
            <w:tcW w:w="89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BA588B" w:rsidRPr="00C64709" w:rsidRDefault="00BA588B" w:rsidP="00C64709">
            <w:pPr>
              <w:spacing w:after="150" w:line="420" w:lineRule="atLeast"/>
              <w:textAlignment w:val="baseline"/>
              <w:rPr>
                <w:rFonts w:eastAsia="Times New Roman" w:cs="Arial"/>
                <w:color w:val="000000"/>
                <w:sz w:val="24"/>
                <w:szCs w:val="24"/>
                <w:lang w:eastAsia="pt-BR"/>
              </w:rPr>
            </w:pPr>
            <w:proofErr w:type="spellStart"/>
            <w:r w:rsidRPr="00C64709">
              <w:rPr>
                <w:rFonts w:eastAsia="Times New Roman" w:cs="Arial"/>
                <w:color w:val="000000"/>
                <w:sz w:val="24"/>
                <w:szCs w:val="24"/>
                <w:lang w:eastAsia="pt-BR"/>
              </w:rPr>
              <w:t>Ex</w:t>
            </w:r>
            <w:proofErr w:type="spellEnd"/>
            <w:r w:rsidRPr="00C64709">
              <w:rPr>
                <w:rFonts w:eastAsia="Times New Roman" w:cs="Arial"/>
                <w:color w:val="000000"/>
                <w:sz w:val="24"/>
                <w:szCs w:val="24"/>
                <w:lang w:eastAsia="pt-BR"/>
              </w:rPr>
              <w:t xml:space="preserve"> 009 – Cloridrato de </w:t>
            </w:r>
            <w:proofErr w:type="spellStart"/>
            <w:r w:rsidRPr="00C64709">
              <w:rPr>
                <w:rFonts w:eastAsia="Times New Roman" w:cs="Arial"/>
                <w:color w:val="000000"/>
                <w:sz w:val="24"/>
                <w:szCs w:val="24"/>
                <w:lang w:eastAsia="pt-BR"/>
              </w:rPr>
              <w:t>Ziprazidona</w:t>
            </w:r>
            <w:proofErr w:type="spellEnd"/>
          </w:p>
        </w:tc>
      </w:tr>
      <w:tr w:rsidR="00BA588B" w:rsidRPr="00C64709" w:rsidTr="00BA588B">
        <w:tc>
          <w:tcPr>
            <w:tcW w:w="13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BA588B" w:rsidRPr="00C64709" w:rsidRDefault="00BA588B" w:rsidP="00C64709">
            <w:pPr>
              <w:spacing w:after="150" w:line="420" w:lineRule="atLeast"/>
              <w:textAlignment w:val="baseline"/>
              <w:rPr>
                <w:rFonts w:eastAsia="Times New Roman" w:cs="Arial"/>
                <w:color w:val="000000"/>
                <w:sz w:val="24"/>
                <w:szCs w:val="24"/>
                <w:lang w:eastAsia="pt-BR"/>
              </w:rPr>
            </w:pPr>
            <w:r w:rsidRPr="00C64709">
              <w:rPr>
                <w:rFonts w:eastAsia="Times New Roman" w:cs="Arial"/>
                <w:color w:val="000000"/>
                <w:sz w:val="24"/>
                <w:szCs w:val="24"/>
                <w:lang w:eastAsia="pt-BR"/>
              </w:rPr>
              <w:t>3006.30.29</w:t>
            </w:r>
          </w:p>
        </w:tc>
        <w:tc>
          <w:tcPr>
            <w:tcW w:w="89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BA588B" w:rsidRPr="00C64709" w:rsidRDefault="00BA588B" w:rsidP="00C64709">
            <w:pPr>
              <w:spacing w:after="150" w:line="420" w:lineRule="atLeast"/>
              <w:textAlignment w:val="baseline"/>
              <w:rPr>
                <w:rFonts w:eastAsia="Times New Roman" w:cs="Arial"/>
                <w:color w:val="000000"/>
                <w:sz w:val="24"/>
                <w:szCs w:val="24"/>
                <w:lang w:eastAsia="pt-BR"/>
              </w:rPr>
            </w:pPr>
            <w:r w:rsidRPr="00C64709">
              <w:rPr>
                <w:rFonts w:eastAsia="Times New Roman" w:cs="Arial"/>
                <w:color w:val="000000"/>
                <w:sz w:val="24"/>
                <w:szCs w:val="24"/>
                <w:lang w:eastAsia="pt-BR"/>
              </w:rPr>
              <w:t>Outros</w:t>
            </w:r>
          </w:p>
        </w:tc>
      </w:tr>
      <w:tr w:rsidR="00BA588B" w:rsidRPr="00C64709" w:rsidTr="00BA588B">
        <w:tc>
          <w:tcPr>
            <w:tcW w:w="13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BA588B" w:rsidRPr="00C64709" w:rsidRDefault="00BA588B" w:rsidP="00C64709">
            <w:pPr>
              <w:spacing w:after="150" w:line="420" w:lineRule="atLeast"/>
              <w:textAlignment w:val="baseline"/>
              <w:rPr>
                <w:rFonts w:eastAsia="Times New Roman" w:cs="Arial"/>
                <w:color w:val="000000"/>
                <w:sz w:val="24"/>
                <w:szCs w:val="24"/>
                <w:lang w:eastAsia="pt-BR"/>
              </w:rPr>
            </w:pPr>
            <w:r w:rsidRPr="00C64709">
              <w:rPr>
                <w:rFonts w:eastAsia="Times New Roman" w:cs="Arial"/>
                <w:color w:val="000000"/>
                <w:sz w:val="24"/>
                <w:szCs w:val="24"/>
                <w:lang w:eastAsia="pt-BR"/>
              </w:rPr>
              <w:t>3926.90.40</w:t>
            </w:r>
          </w:p>
        </w:tc>
        <w:tc>
          <w:tcPr>
            <w:tcW w:w="89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BA588B" w:rsidRPr="00C64709" w:rsidRDefault="00BA588B" w:rsidP="00C64709">
            <w:pPr>
              <w:spacing w:after="150" w:line="420" w:lineRule="atLeast"/>
              <w:textAlignment w:val="baseline"/>
              <w:rPr>
                <w:rFonts w:eastAsia="Times New Roman" w:cs="Arial"/>
                <w:color w:val="000000"/>
                <w:sz w:val="24"/>
                <w:szCs w:val="24"/>
                <w:lang w:eastAsia="pt-BR"/>
              </w:rPr>
            </w:pPr>
            <w:r w:rsidRPr="00C64709">
              <w:rPr>
                <w:rFonts w:eastAsia="Times New Roman" w:cs="Arial"/>
                <w:color w:val="000000"/>
                <w:sz w:val="24"/>
                <w:szCs w:val="24"/>
                <w:lang w:eastAsia="pt-BR"/>
              </w:rPr>
              <w:t>Artigos de laboratório ou de farmácia</w:t>
            </w:r>
          </w:p>
        </w:tc>
      </w:tr>
      <w:tr w:rsidR="00BA588B" w:rsidRPr="00C64709" w:rsidTr="00BA588B">
        <w:tc>
          <w:tcPr>
            <w:tcW w:w="13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BA588B" w:rsidRPr="00C64709" w:rsidRDefault="00BA588B" w:rsidP="00C64709">
            <w:pPr>
              <w:spacing w:after="150" w:line="420" w:lineRule="atLeast"/>
              <w:textAlignment w:val="baseline"/>
              <w:rPr>
                <w:rFonts w:eastAsia="Times New Roman" w:cs="Arial"/>
                <w:color w:val="000000"/>
                <w:sz w:val="24"/>
                <w:szCs w:val="24"/>
                <w:lang w:eastAsia="pt-BR"/>
              </w:rPr>
            </w:pPr>
            <w:r w:rsidRPr="00C64709">
              <w:rPr>
                <w:rFonts w:eastAsia="Times New Roman" w:cs="Arial"/>
                <w:color w:val="000000"/>
                <w:sz w:val="24"/>
                <w:szCs w:val="24"/>
                <w:lang w:eastAsia="pt-BR"/>
              </w:rPr>
              <w:t>8480.41.00</w:t>
            </w:r>
          </w:p>
        </w:tc>
        <w:tc>
          <w:tcPr>
            <w:tcW w:w="89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BA588B" w:rsidRPr="00C64709" w:rsidRDefault="00BA588B" w:rsidP="00C64709">
            <w:pPr>
              <w:spacing w:after="150" w:line="420" w:lineRule="atLeast"/>
              <w:textAlignment w:val="baseline"/>
              <w:rPr>
                <w:rFonts w:eastAsia="Times New Roman" w:cs="Arial"/>
                <w:color w:val="000000"/>
                <w:sz w:val="24"/>
                <w:szCs w:val="24"/>
                <w:lang w:eastAsia="pt-BR"/>
              </w:rPr>
            </w:pPr>
            <w:r w:rsidRPr="00C64709">
              <w:rPr>
                <w:rFonts w:eastAsia="Times New Roman" w:cs="Arial"/>
                <w:color w:val="000000"/>
                <w:sz w:val="24"/>
                <w:szCs w:val="24"/>
                <w:lang w:eastAsia="pt-BR"/>
              </w:rPr>
              <w:t>-- Para moldagem por injeção ou por compressão</w:t>
            </w:r>
          </w:p>
        </w:tc>
      </w:tr>
      <w:tr w:rsidR="00BA588B" w:rsidRPr="00C64709" w:rsidTr="00BA588B">
        <w:tc>
          <w:tcPr>
            <w:tcW w:w="13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BA588B" w:rsidRPr="00C64709" w:rsidRDefault="00BA588B" w:rsidP="00C64709">
            <w:pPr>
              <w:spacing w:after="150" w:line="420" w:lineRule="atLeast"/>
              <w:textAlignment w:val="baseline"/>
              <w:rPr>
                <w:rFonts w:eastAsia="Times New Roman" w:cs="Arial"/>
                <w:color w:val="000000"/>
                <w:sz w:val="24"/>
                <w:szCs w:val="24"/>
                <w:lang w:eastAsia="pt-BR"/>
              </w:rPr>
            </w:pPr>
            <w:r w:rsidRPr="00C64709">
              <w:rPr>
                <w:rFonts w:eastAsia="Times New Roman" w:cs="Arial"/>
                <w:color w:val="000000"/>
                <w:sz w:val="24"/>
                <w:szCs w:val="24"/>
                <w:lang w:eastAsia="pt-BR"/>
              </w:rPr>
              <w:t>8480.71.00</w:t>
            </w:r>
          </w:p>
        </w:tc>
        <w:tc>
          <w:tcPr>
            <w:tcW w:w="89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BA588B" w:rsidRPr="00C64709" w:rsidRDefault="00BA588B" w:rsidP="00C64709">
            <w:pPr>
              <w:spacing w:after="150" w:line="420" w:lineRule="atLeast"/>
              <w:textAlignment w:val="baseline"/>
              <w:rPr>
                <w:rFonts w:eastAsia="Times New Roman" w:cs="Arial"/>
                <w:color w:val="000000"/>
                <w:sz w:val="24"/>
                <w:szCs w:val="24"/>
                <w:lang w:eastAsia="pt-BR"/>
              </w:rPr>
            </w:pPr>
            <w:r w:rsidRPr="00C64709">
              <w:rPr>
                <w:rFonts w:eastAsia="Times New Roman" w:cs="Arial"/>
                <w:color w:val="000000"/>
                <w:sz w:val="24"/>
                <w:szCs w:val="24"/>
                <w:lang w:eastAsia="pt-BR"/>
              </w:rPr>
              <w:t>-- Para moldagem por injeção ou por compressão</w:t>
            </w:r>
          </w:p>
        </w:tc>
      </w:tr>
      <w:tr w:rsidR="00BA588B" w:rsidRPr="00C64709" w:rsidTr="00BA588B">
        <w:tc>
          <w:tcPr>
            <w:tcW w:w="13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BA588B" w:rsidRPr="00C64709" w:rsidRDefault="00BA588B" w:rsidP="00C64709">
            <w:pPr>
              <w:spacing w:after="150" w:line="420" w:lineRule="atLeast"/>
              <w:textAlignment w:val="baseline"/>
              <w:rPr>
                <w:rFonts w:eastAsia="Times New Roman" w:cs="Arial"/>
                <w:color w:val="000000"/>
                <w:sz w:val="24"/>
                <w:szCs w:val="24"/>
                <w:lang w:eastAsia="pt-BR"/>
              </w:rPr>
            </w:pPr>
            <w:r w:rsidRPr="00C64709">
              <w:rPr>
                <w:rFonts w:eastAsia="Times New Roman" w:cs="Arial"/>
                <w:color w:val="000000"/>
                <w:sz w:val="24"/>
                <w:szCs w:val="24"/>
                <w:lang w:eastAsia="pt-BR"/>
              </w:rPr>
              <w:t>8716.39.00</w:t>
            </w:r>
          </w:p>
        </w:tc>
        <w:tc>
          <w:tcPr>
            <w:tcW w:w="89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BA588B" w:rsidRPr="00C64709" w:rsidRDefault="00BA588B" w:rsidP="00C64709">
            <w:pPr>
              <w:spacing w:after="150" w:line="420" w:lineRule="atLeast"/>
              <w:textAlignment w:val="baseline"/>
              <w:rPr>
                <w:rFonts w:eastAsia="Times New Roman" w:cs="Arial"/>
                <w:color w:val="000000"/>
                <w:sz w:val="24"/>
                <w:szCs w:val="24"/>
                <w:lang w:eastAsia="pt-BR"/>
              </w:rPr>
            </w:pPr>
            <w:r w:rsidRPr="00C64709">
              <w:rPr>
                <w:rFonts w:eastAsia="Times New Roman" w:cs="Arial"/>
                <w:color w:val="000000"/>
                <w:sz w:val="24"/>
                <w:szCs w:val="24"/>
                <w:lang w:eastAsia="pt-BR"/>
              </w:rPr>
              <w:t>- Outros</w:t>
            </w:r>
          </w:p>
        </w:tc>
      </w:tr>
      <w:tr w:rsidR="00BA588B" w:rsidRPr="00C64709" w:rsidTr="00BA588B">
        <w:tc>
          <w:tcPr>
            <w:tcW w:w="13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BA588B" w:rsidRPr="00C64709" w:rsidRDefault="00BA588B" w:rsidP="00C64709">
            <w:pPr>
              <w:spacing w:after="150" w:line="420" w:lineRule="atLeast"/>
              <w:textAlignment w:val="baseline"/>
              <w:rPr>
                <w:rFonts w:eastAsia="Times New Roman" w:cs="Arial"/>
                <w:color w:val="000000"/>
                <w:sz w:val="24"/>
                <w:szCs w:val="24"/>
                <w:lang w:eastAsia="pt-BR"/>
              </w:rPr>
            </w:pPr>
            <w:r w:rsidRPr="00C64709">
              <w:rPr>
                <w:rFonts w:eastAsia="Times New Roman" w:cs="Arial"/>
                <w:color w:val="000000"/>
                <w:sz w:val="24"/>
                <w:szCs w:val="24"/>
                <w:lang w:eastAsia="pt-BR"/>
              </w:rPr>
              <w:t>9021.10.20</w:t>
            </w:r>
          </w:p>
        </w:tc>
        <w:tc>
          <w:tcPr>
            <w:tcW w:w="89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BA588B" w:rsidRPr="00C64709" w:rsidRDefault="00BA588B" w:rsidP="00C64709">
            <w:pPr>
              <w:spacing w:after="150" w:line="420" w:lineRule="atLeast"/>
              <w:textAlignment w:val="baseline"/>
              <w:rPr>
                <w:rFonts w:eastAsia="Times New Roman" w:cs="Arial"/>
                <w:color w:val="000000"/>
                <w:sz w:val="24"/>
                <w:szCs w:val="24"/>
                <w:lang w:eastAsia="pt-BR"/>
              </w:rPr>
            </w:pPr>
            <w:r w:rsidRPr="00C64709">
              <w:rPr>
                <w:rFonts w:eastAsia="Times New Roman" w:cs="Arial"/>
                <w:color w:val="000000"/>
                <w:sz w:val="24"/>
                <w:szCs w:val="24"/>
                <w:lang w:eastAsia="pt-BR"/>
              </w:rPr>
              <w:t>Artigos e aparelhos para fraturas</w:t>
            </w:r>
          </w:p>
        </w:tc>
      </w:tr>
    </w:tbl>
    <w:p w:rsidR="00BA588B" w:rsidRPr="00C64709" w:rsidRDefault="00BA588B" w:rsidP="00C64709">
      <w:pPr>
        <w:shd w:val="clear" w:color="auto" w:fill="FFFFFF"/>
        <w:spacing w:after="150" w:line="420" w:lineRule="atLeast"/>
        <w:textAlignment w:val="baseline"/>
        <w:rPr>
          <w:rFonts w:eastAsia="Times New Roman" w:cs="Arial"/>
          <w:color w:val="000000"/>
          <w:sz w:val="24"/>
          <w:szCs w:val="24"/>
          <w:lang w:eastAsia="pt-BR"/>
        </w:rPr>
      </w:pPr>
      <w:r w:rsidRPr="00C64709">
        <w:rPr>
          <w:rFonts w:eastAsia="Times New Roman" w:cs="Arial"/>
          <w:color w:val="000000"/>
          <w:sz w:val="24"/>
          <w:szCs w:val="24"/>
          <w:lang w:eastAsia="pt-BR"/>
        </w:rPr>
        <w:t> </w:t>
      </w:r>
    </w:p>
    <w:p w:rsidR="00BA588B" w:rsidRPr="00C64709" w:rsidRDefault="00BA588B" w:rsidP="00C64709">
      <w:pPr>
        <w:shd w:val="clear" w:color="auto" w:fill="FFFFFF"/>
        <w:spacing w:after="150" w:line="420" w:lineRule="atLeast"/>
        <w:textAlignment w:val="baseline"/>
        <w:rPr>
          <w:rFonts w:eastAsia="Times New Roman" w:cs="Arial"/>
          <w:color w:val="000000"/>
          <w:sz w:val="24"/>
          <w:szCs w:val="24"/>
          <w:lang w:eastAsia="pt-BR"/>
        </w:rPr>
      </w:pPr>
      <w:r w:rsidRPr="00C64709">
        <w:rPr>
          <w:rFonts w:eastAsia="Times New Roman" w:cs="Arial"/>
          <w:color w:val="000000"/>
          <w:sz w:val="24"/>
          <w:szCs w:val="24"/>
          <w:lang w:eastAsia="pt-BR"/>
        </w:rPr>
        <w:t xml:space="preserve">II – </w:t>
      </w:r>
      <w:proofErr w:type="gramStart"/>
      <w:r w:rsidRPr="00C64709">
        <w:rPr>
          <w:rFonts w:eastAsia="Times New Roman" w:cs="Arial"/>
          <w:color w:val="000000"/>
          <w:sz w:val="24"/>
          <w:szCs w:val="24"/>
          <w:lang w:eastAsia="pt-BR"/>
        </w:rPr>
        <w:t>fica</w:t>
      </w:r>
      <w:proofErr w:type="gramEnd"/>
      <w:r w:rsidRPr="00C64709">
        <w:rPr>
          <w:rFonts w:eastAsia="Times New Roman" w:cs="Arial"/>
          <w:color w:val="000000"/>
          <w:sz w:val="24"/>
          <w:szCs w:val="24"/>
          <w:lang w:eastAsia="pt-BR"/>
        </w:rPr>
        <w:t xml:space="preserve"> incluído, com alíquota do Imposto de Importação de zero por cento, o código 3001.20.90 da Nomenclatura Comum do Mercosul.</w:t>
      </w:r>
    </w:p>
    <w:p w:rsidR="00BA588B" w:rsidRPr="00C64709" w:rsidRDefault="00BA588B" w:rsidP="00C64709">
      <w:pPr>
        <w:shd w:val="clear" w:color="auto" w:fill="FFFFFF"/>
        <w:spacing w:after="150" w:line="420" w:lineRule="atLeast"/>
        <w:textAlignment w:val="baseline"/>
        <w:rPr>
          <w:rFonts w:eastAsia="Times New Roman" w:cs="Arial"/>
          <w:color w:val="000000"/>
          <w:sz w:val="24"/>
          <w:szCs w:val="24"/>
          <w:lang w:eastAsia="pt-BR"/>
        </w:rPr>
      </w:pPr>
      <w:r w:rsidRPr="00C64709">
        <w:rPr>
          <w:rFonts w:eastAsia="Times New Roman" w:cs="Arial"/>
          <w:color w:val="000000"/>
          <w:sz w:val="24"/>
          <w:szCs w:val="24"/>
          <w:lang w:eastAsia="pt-BR"/>
        </w:rPr>
        <w:t> </w:t>
      </w:r>
    </w:p>
    <w:p w:rsidR="00BA588B" w:rsidRPr="00C64709" w:rsidRDefault="00BA588B" w:rsidP="00C64709">
      <w:pPr>
        <w:shd w:val="clear" w:color="auto" w:fill="FFFFFF"/>
        <w:spacing w:after="150" w:line="420" w:lineRule="atLeast"/>
        <w:textAlignment w:val="baseline"/>
        <w:rPr>
          <w:rFonts w:eastAsia="Times New Roman" w:cs="Arial"/>
          <w:color w:val="000000"/>
          <w:sz w:val="24"/>
          <w:szCs w:val="24"/>
          <w:lang w:eastAsia="pt-BR"/>
        </w:rPr>
      </w:pPr>
      <w:r w:rsidRPr="00C64709">
        <w:rPr>
          <w:rFonts w:eastAsia="Times New Roman" w:cs="Arial"/>
          <w:color w:val="000000"/>
          <w:sz w:val="24"/>
          <w:szCs w:val="24"/>
          <w:lang w:eastAsia="pt-BR"/>
        </w:rPr>
        <w:t xml:space="preserve">III – ficam incluídos no código 3002.15.90 da Nomenclatura Comum do Mercosul, com alíquota do Imposto de Importação de zero por cento, os </w:t>
      </w:r>
      <w:proofErr w:type="spellStart"/>
      <w:r w:rsidRPr="00C64709">
        <w:rPr>
          <w:rFonts w:eastAsia="Times New Roman" w:cs="Arial"/>
          <w:color w:val="000000"/>
          <w:sz w:val="24"/>
          <w:szCs w:val="24"/>
          <w:lang w:eastAsia="pt-BR"/>
        </w:rPr>
        <w:t>ex-tarifários</w:t>
      </w:r>
      <w:proofErr w:type="spellEnd"/>
      <w:r w:rsidRPr="00C64709">
        <w:rPr>
          <w:rFonts w:eastAsia="Times New Roman" w:cs="Arial"/>
          <w:color w:val="000000"/>
          <w:sz w:val="24"/>
          <w:szCs w:val="24"/>
          <w:lang w:eastAsia="pt-BR"/>
        </w:rPr>
        <w:t xml:space="preserve"> conforme descrições a seguir discriminadas:</w:t>
      </w:r>
    </w:p>
    <w:p w:rsidR="00BA588B" w:rsidRPr="00C64709" w:rsidRDefault="00BA588B" w:rsidP="00C64709">
      <w:pPr>
        <w:shd w:val="clear" w:color="auto" w:fill="FFFFFF"/>
        <w:spacing w:after="150" w:line="420" w:lineRule="atLeast"/>
        <w:textAlignment w:val="baseline"/>
        <w:rPr>
          <w:rFonts w:eastAsia="Times New Roman" w:cs="Arial"/>
          <w:color w:val="000000"/>
          <w:sz w:val="24"/>
          <w:szCs w:val="24"/>
          <w:lang w:eastAsia="pt-BR"/>
        </w:rPr>
      </w:pPr>
      <w:r w:rsidRPr="00C64709">
        <w:rPr>
          <w:rFonts w:eastAsia="Times New Roman" w:cs="Arial"/>
          <w:color w:val="000000"/>
          <w:sz w:val="24"/>
          <w:szCs w:val="24"/>
          <w:lang w:eastAsia="pt-BR"/>
        </w:rPr>
        <w:t> </w:t>
      </w:r>
    </w:p>
    <w:tbl>
      <w:tblPr>
        <w:tblW w:w="10200" w:type="dxa"/>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395"/>
        <w:gridCol w:w="8805"/>
      </w:tblGrid>
      <w:tr w:rsidR="00BA588B" w:rsidRPr="00C64709" w:rsidTr="00BA588B">
        <w:tc>
          <w:tcPr>
            <w:tcW w:w="13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BA588B" w:rsidRPr="00C64709" w:rsidRDefault="00BA588B" w:rsidP="00C64709">
            <w:pPr>
              <w:spacing w:after="0" w:line="420" w:lineRule="atLeast"/>
              <w:textAlignment w:val="baseline"/>
              <w:rPr>
                <w:rFonts w:eastAsia="Times New Roman" w:cs="Arial"/>
                <w:color w:val="000000"/>
                <w:sz w:val="24"/>
                <w:szCs w:val="24"/>
                <w:lang w:eastAsia="pt-BR"/>
              </w:rPr>
            </w:pPr>
            <w:r w:rsidRPr="00C64709">
              <w:rPr>
                <w:rFonts w:eastAsia="Times New Roman" w:cs="Arial"/>
                <w:b/>
                <w:bCs/>
                <w:color w:val="000000"/>
                <w:sz w:val="24"/>
                <w:szCs w:val="24"/>
                <w:lang w:eastAsia="pt-BR"/>
              </w:rPr>
              <w:t>NCM</w:t>
            </w:r>
          </w:p>
        </w:tc>
        <w:tc>
          <w:tcPr>
            <w:tcW w:w="88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BA588B" w:rsidRPr="00C64709" w:rsidRDefault="00BA588B" w:rsidP="00C64709">
            <w:pPr>
              <w:spacing w:after="0" w:line="420" w:lineRule="atLeast"/>
              <w:textAlignment w:val="baseline"/>
              <w:rPr>
                <w:rFonts w:eastAsia="Times New Roman" w:cs="Arial"/>
                <w:color w:val="000000"/>
                <w:sz w:val="24"/>
                <w:szCs w:val="24"/>
                <w:lang w:eastAsia="pt-BR"/>
              </w:rPr>
            </w:pPr>
            <w:r w:rsidRPr="00C64709">
              <w:rPr>
                <w:rFonts w:eastAsia="Times New Roman" w:cs="Arial"/>
                <w:b/>
                <w:bCs/>
                <w:color w:val="000000"/>
                <w:sz w:val="24"/>
                <w:szCs w:val="24"/>
                <w:lang w:eastAsia="pt-BR"/>
              </w:rPr>
              <w:t>DESCRIÇÃO</w:t>
            </w:r>
          </w:p>
        </w:tc>
      </w:tr>
      <w:tr w:rsidR="00BA588B" w:rsidRPr="00C64709" w:rsidTr="00BA588B">
        <w:tc>
          <w:tcPr>
            <w:tcW w:w="1305" w:type="dxa"/>
            <w:vMerge w:val="restart"/>
            <w:tcBorders>
              <w:bottom w:val="single" w:sz="6" w:space="0" w:color="E8E7E7"/>
              <w:right w:val="single" w:sz="6" w:space="0" w:color="E8E7E7"/>
            </w:tcBorders>
            <w:shd w:val="clear" w:color="auto" w:fill="FFFFFF"/>
            <w:tcMar>
              <w:top w:w="75" w:type="dxa"/>
              <w:left w:w="150" w:type="dxa"/>
              <w:bottom w:w="75" w:type="dxa"/>
              <w:right w:w="150" w:type="dxa"/>
            </w:tcMar>
            <w:hideMark/>
          </w:tcPr>
          <w:p w:rsidR="00BA588B" w:rsidRPr="00C64709" w:rsidRDefault="00BA588B" w:rsidP="00C64709">
            <w:pPr>
              <w:spacing w:after="150" w:line="420" w:lineRule="atLeast"/>
              <w:textAlignment w:val="baseline"/>
              <w:rPr>
                <w:rFonts w:eastAsia="Times New Roman" w:cs="Arial"/>
                <w:color w:val="000000"/>
                <w:sz w:val="24"/>
                <w:szCs w:val="24"/>
                <w:lang w:eastAsia="pt-BR"/>
              </w:rPr>
            </w:pPr>
            <w:r w:rsidRPr="00C64709">
              <w:rPr>
                <w:rFonts w:eastAsia="Times New Roman" w:cs="Arial"/>
                <w:color w:val="000000"/>
                <w:sz w:val="24"/>
                <w:szCs w:val="24"/>
                <w:lang w:eastAsia="pt-BR"/>
              </w:rPr>
              <w:t>3002.15.90</w:t>
            </w:r>
          </w:p>
        </w:tc>
        <w:tc>
          <w:tcPr>
            <w:tcW w:w="88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BA588B" w:rsidRPr="00C64709" w:rsidRDefault="00BA588B" w:rsidP="00C64709">
            <w:pPr>
              <w:spacing w:after="150" w:line="420" w:lineRule="atLeast"/>
              <w:textAlignment w:val="baseline"/>
              <w:rPr>
                <w:rFonts w:eastAsia="Times New Roman" w:cs="Arial"/>
                <w:color w:val="000000"/>
                <w:sz w:val="24"/>
                <w:szCs w:val="24"/>
                <w:lang w:eastAsia="pt-BR"/>
              </w:rPr>
            </w:pPr>
            <w:proofErr w:type="spellStart"/>
            <w:r w:rsidRPr="00C64709">
              <w:rPr>
                <w:rFonts w:eastAsia="Times New Roman" w:cs="Arial"/>
                <w:color w:val="000000"/>
                <w:sz w:val="24"/>
                <w:szCs w:val="24"/>
                <w:lang w:eastAsia="pt-BR"/>
              </w:rPr>
              <w:t>Ex</w:t>
            </w:r>
            <w:proofErr w:type="spellEnd"/>
            <w:r w:rsidRPr="00C64709">
              <w:rPr>
                <w:rFonts w:eastAsia="Times New Roman" w:cs="Arial"/>
                <w:color w:val="000000"/>
                <w:sz w:val="24"/>
                <w:szCs w:val="24"/>
                <w:lang w:eastAsia="pt-BR"/>
              </w:rPr>
              <w:t xml:space="preserve"> 002 – </w:t>
            </w:r>
            <w:proofErr w:type="spellStart"/>
            <w:r w:rsidRPr="00C64709">
              <w:rPr>
                <w:rFonts w:eastAsia="Times New Roman" w:cs="Arial"/>
                <w:color w:val="000000"/>
                <w:sz w:val="24"/>
                <w:szCs w:val="24"/>
                <w:lang w:eastAsia="pt-BR"/>
              </w:rPr>
              <w:t>Golimumabe</w:t>
            </w:r>
            <w:proofErr w:type="spellEnd"/>
          </w:p>
        </w:tc>
      </w:tr>
      <w:tr w:rsidR="00BA588B" w:rsidRPr="00C64709" w:rsidTr="00BA588B">
        <w:tc>
          <w:tcPr>
            <w:tcW w:w="0" w:type="auto"/>
            <w:vMerge/>
            <w:tcBorders>
              <w:bottom w:val="single" w:sz="6" w:space="0" w:color="E8E7E7"/>
              <w:right w:val="single" w:sz="6" w:space="0" w:color="E8E7E7"/>
            </w:tcBorders>
            <w:shd w:val="clear" w:color="auto" w:fill="FFFFFF"/>
            <w:vAlign w:val="bottom"/>
            <w:hideMark/>
          </w:tcPr>
          <w:p w:rsidR="00BA588B" w:rsidRPr="00C64709" w:rsidRDefault="00BA588B" w:rsidP="00C64709">
            <w:pPr>
              <w:spacing w:after="0" w:line="240" w:lineRule="auto"/>
              <w:rPr>
                <w:rFonts w:eastAsia="Times New Roman" w:cs="Arial"/>
                <w:color w:val="000000"/>
                <w:sz w:val="24"/>
                <w:szCs w:val="24"/>
                <w:lang w:eastAsia="pt-BR"/>
              </w:rPr>
            </w:pPr>
          </w:p>
        </w:tc>
        <w:tc>
          <w:tcPr>
            <w:tcW w:w="88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BA588B" w:rsidRPr="00C64709" w:rsidRDefault="00BA588B" w:rsidP="00C64709">
            <w:pPr>
              <w:spacing w:after="150" w:line="420" w:lineRule="atLeast"/>
              <w:textAlignment w:val="baseline"/>
              <w:rPr>
                <w:rFonts w:eastAsia="Times New Roman" w:cs="Arial"/>
                <w:color w:val="000000"/>
                <w:sz w:val="24"/>
                <w:szCs w:val="24"/>
                <w:lang w:eastAsia="pt-BR"/>
              </w:rPr>
            </w:pPr>
            <w:proofErr w:type="spellStart"/>
            <w:r w:rsidRPr="00C64709">
              <w:rPr>
                <w:rFonts w:eastAsia="Times New Roman" w:cs="Arial"/>
                <w:color w:val="000000"/>
                <w:sz w:val="24"/>
                <w:szCs w:val="24"/>
                <w:lang w:eastAsia="pt-BR"/>
              </w:rPr>
              <w:t>Ex</w:t>
            </w:r>
            <w:proofErr w:type="spellEnd"/>
            <w:r w:rsidRPr="00C64709">
              <w:rPr>
                <w:rFonts w:eastAsia="Times New Roman" w:cs="Arial"/>
                <w:color w:val="000000"/>
                <w:sz w:val="24"/>
                <w:szCs w:val="24"/>
                <w:lang w:eastAsia="pt-BR"/>
              </w:rPr>
              <w:t xml:space="preserve"> 003 – </w:t>
            </w:r>
            <w:proofErr w:type="spellStart"/>
            <w:r w:rsidRPr="00C64709">
              <w:rPr>
                <w:rFonts w:eastAsia="Times New Roman" w:cs="Arial"/>
                <w:color w:val="000000"/>
                <w:sz w:val="24"/>
                <w:szCs w:val="24"/>
                <w:lang w:eastAsia="pt-BR"/>
              </w:rPr>
              <w:t>Certolizumabe</w:t>
            </w:r>
            <w:proofErr w:type="spellEnd"/>
            <w:r w:rsidRPr="00C64709">
              <w:rPr>
                <w:rFonts w:eastAsia="Times New Roman" w:cs="Arial"/>
                <w:color w:val="000000"/>
                <w:sz w:val="24"/>
                <w:szCs w:val="24"/>
                <w:lang w:eastAsia="pt-BR"/>
              </w:rPr>
              <w:t xml:space="preserve"> </w:t>
            </w:r>
            <w:proofErr w:type="spellStart"/>
            <w:r w:rsidRPr="00C64709">
              <w:rPr>
                <w:rFonts w:eastAsia="Times New Roman" w:cs="Arial"/>
                <w:color w:val="000000"/>
                <w:sz w:val="24"/>
                <w:szCs w:val="24"/>
                <w:lang w:eastAsia="pt-BR"/>
              </w:rPr>
              <w:t>Pegol</w:t>
            </w:r>
            <w:proofErr w:type="spellEnd"/>
          </w:p>
        </w:tc>
      </w:tr>
      <w:tr w:rsidR="00BA588B" w:rsidRPr="00C64709" w:rsidTr="00BA588B">
        <w:tc>
          <w:tcPr>
            <w:tcW w:w="0" w:type="auto"/>
            <w:vMerge/>
            <w:tcBorders>
              <w:bottom w:val="single" w:sz="6" w:space="0" w:color="E8E7E7"/>
              <w:right w:val="single" w:sz="6" w:space="0" w:color="E8E7E7"/>
            </w:tcBorders>
            <w:shd w:val="clear" w:color="auto" w:fill="FFFFFF"/>
            <w:vAlign w:val="bottom"/>
            <w:hideMark/>
          </w:tcPr>
          <w:p w:rsidR="00BA588B" w:rsidRPr="00C64709" w:rsidRDefault="00BA588B" w:rsidP="00C64709">
            <w:pPr>
              <w:spacing w:after="0" w:line="240" w:lineRule="auto"/>
              <w:rPr>
                <w:rFonts w:eastAsia="Times New Roman" w:cs="Arial"/>
                <w:color w:val="000000"/>
                <w:sz w:val="24"/>
                <w:szCs w:val="24"/>
                <w:lang w:eastAsia="pt-BR"/>
              </w:rPr>
            </w:pPr>
          </w:p>
        </w:tc>
        <w:tc>
          <w:tcPr>
            <w:tcW w:w="889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BA588B" w:rsidRPr="00C64709" w:rsidRDefault="00BA588B" w:rsidP="00C64709">
            <w:pPr>
              <w:spacing w:after="150" w:line="420" w:lineRule="atLeast"/>
              <w:textAlignment w:val="baseline"/>
              <w:rPr>
                <w:rFonts w:eastAsia="Times New Roman" w:cs="Arial"/>
                <w:color w:val="000000"/>
                <w:sz w:val="24"/>
                <w:szCs w:val="24"/>
                <w:lang w:eastAsia="pt-BR"/>
              </w:rPr>
            </w:pPr>
            <w:proofErr w:type="spellStart"/>
            <w:r w:rsidRPr="00C64709">
              <w:rPr>
                <w:rFonts w:eastAsia="Times New Roman" w:cs="Arial"/>
                <w:color w:val="000000"/>
                <w:sz w:val="24"/>
                <w:szCs w:val="24"/>
                <w:lang w:eastAsia="pt-BR"/>
              </w:rPr>
              <w:t>Ex</w:t>
            </w:r>
            <w:proofErr w:type="spellEnd"/>
            <w:r w:rsidRPr="00C64709">
              <w:rPr>
                <w:rFonts w:eastAsia="Times New Roman" w:cs="Arial"/>
                <w:color w:val="000000"/>
                <w:sz w:val="24"/>
                <w:szCs w:val="24"/>
                <w:lang w:eastAsia="pt-BR"/>
              </w:rPr>
              <w:t xml:space="preserve"> 004 – </w:t>
            </w:r>
            <w:proofErr w:type="spellStart"/>
            <w:r w:rsidRPr="00C64709">
              <w:rPr>
                <w:rFonts w:eastAsia="Times New Roman" w:cs="Arial"/>
                <w:color w:val="000000"/>
                <w:sz w:val="24"/>
                <w:szCs w:val="24"/>
                <w:lang w:eastAsia="pt-BR"/>
              </w:rPr>
              <w:t>Abatacepte</w:t>
            </w:r>
            <w:proofErr w:type="spellEnd"/>
          </w:p>
        </w:tc>
      </w:tr>
    </w:tbl>
    <w:p w:rsidR="00BA588B" w:rsidRPr="00C64709" w:rsidRDefault="00BA588B" w:rsidP="00C64709">
      <w:pPr>
        <w:shd w:val="clear" w:color="auto" w:fill="FFFFFF"/>
        <w:spacing w:after="150" w:line="420" w:lineRule="atLeast"/>
        <w:textAlignment w:val="baseline"/>
        <w:rPr>
          <w:rFonts w:eastAsia="Times New Roman" w:cs="Arial"/>
          <w:color w:val="000000"/>
          <w:sz w:val="24"/>
          <w:szCs w:val="24"/>
          <w:lang w:eastAsia="pt-BR"/>
        </w:rPr>
      </w:pPr>
      <w:r w:rsidRPr="00C64709">
        <w:rPr>
          <w:rFonts w:eastAsia="Times New Roman" w:cs="Arial"/>
          <w:color w:val="000000"/>
          <w:sz w:val="24"/>
          <w:szCs w:val="24"/>
          <w:lang w:eastAsia="pt-BR"/>
        </w:rPr>
        <w:t> </w:t>
      </w:r>
    </w:p>
    <w:p w:rsidR="00BA588B" w:rsidRPr="00C64709" w:rsidRDefault="00BA588B" w:rsidP="00C64709">
      <w:pPr>
        <w:shd w:val="clear" w:color="auto" w:fill="FFFFFF"/>
        <w:spacing w:after="150" w:line="420" w:lineRule="atLeast"/>
        <w:textAlignment w:val="baseline"/>
        <w:rPr>
          <w:rFonts w:eastAsia="Times New Roman" w:cs="Arial"/>
          <w:color w:val="000000"/>
          <w:sz w:val="24"/>
          <w:szCs w:val="24"/>
          <w:lang w:eastAsia="pt-BR"/>
        </w:rPr>
      </w:pPr>
      <w:r w:rsidRPr="00C64709">
        <w:rPr>
          <w:rFonts w:eastAsia="Times New Roman" w:cs="Arial"/>
          <w:color w:val="000000"/>
          <w:sz w:val="24"/>
          <w:szCs w:val="24"/>
          <w:lang w:eastAsia="pt-BR"/>
        </w:rPr>
        <w:t xml:space="preserve">IV – </w:t>
      </w:r>
      <w:proofErr w:type="gramStart"/>
      <w:r w:rsidRPr="00C64709">
        <w:rPr>
          <w:rFonts w:eastAsia="Times New Roman" w:cs="Arial"/>
          <w:color w:val="000000"/>
          <w:sz w:val="24"/>
          <w:szCs w:val="24"/>
          <w:lang w:eastAsia="pt-BR"/>
        </w:rPr>
        <w:t>fica</w:t>
      </w:r>
      <w:proofErr w:type="gramEnd"/>
      <w:r w:rsidRPr="00C64709">
        <w:rPr>
          <w:rFonts w:eastAsia="Times New Roman" w:cs="Arial"/>
          <w:color w:val="000000"/>
          <w:sz w:val="24"/>
          <w:szCs w:val="24"/>
          <w:lang w:eastAsia="pt-BR"/>
        </w:rPr>
        <w:t xml:space="preserve"> incluído o código 4805.92.90 da Nomenclatura Comum do Mercosul, por um período de doze meses, com alíquota do Imposto de Importação de dois por cento, conforme descrição do </w:t>
      </w:r>
      <w:proofErr w:type="spellStart"/>
      <w:r w:rsidRPr="00C64709">
        <w:rPr>
          <w:rFonts w:eastAsia="Times New Roman" w:cs="Arial"/>
          <w:color w:val="000000"/>
          <w:sz w:val="24"/>
          <w:szCs w:val="24"/>
          <w:lang w:eastAsia="pt-BR"/>
        </w:rPr>
        <w:t>ex-tarifário</w:t>
      </w:r>
      <w:proofErr w:type="spellEnd"/>
      <w:r w:rsidRPr="00C64709">
        <w:rPr>
          <w:rFonts w:eastAsia="Times New Roman" w:cs="Arial"/>
          <w:color w:val="000000"/>
          <w:sz w:val="24"/>
          <w:szCs w:val="24"/>
          <w:lang w:eastAsia="pt-BR"/>
        </w:rPr>
        <w:t xml:space="preserve"> e quota a seguir discriminadas:</w:t>
      </w:r>
    </w:p>
    <w:p w:rsidR="00BA588B" w:rsidRPr="00C64709" w:rsidRDefault="00BA588B" w:rsidP="00C64709">
      <w:pPr>
        <w:shd w:val="clear" w:color="auto" w:fill="FFFFFF"/>
        <w:spacing w:after="150" w:line="420" w:lineRule="atLeast"/>
        <w:textAlignment w:val="baseline"/>
        <w:rPr>
          <w:rFonts w:eastAsia="Times New Roman" w:cs="Arial"/>
          <w:color w:val="000000"/>
          <w:sz w:val="24"/>
          <w:szCs w:val="24"/>
          <w:lang w:eastAsia="pt-BR"/>
        </w:rPr>
      </w:pPr>
      <w:r w:rsidRPr="00C64709">
        <w:rPr>
          <w:rFonts w:eastAsia="Times New Roman" w:cs="Arial"/>
          <w:color w:val="000000"/>
          <w:sz w:val="24"/>
          <w:szCs w:val="24"/>
          <w:lang w:eastAsia="pt-BR"/>
        </w:rPr>
        <w:t> </w:t>
      </w:r>
    </w:p>
    <w:tbl>
      <w:tblPr>
        <w:tblW w:w="10170" w:type="dxa"/>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395"/>
        <w:gridCol w:w="6809"/>
        <w:gridCol w:w="1966"/>
      </w:tblGrid>
      <w:tr w:rsidR="00BA588B" w:rsidRPr="00C64709" w:rsidTr="00BA588B">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BA588B" w:rsidRPr="00C64709" w:rsidRDefault="00BA588B" w:rsidP="00C64709">
            <w:pPr>
              <w:spacing w:after="0" w:line="420" w:lineRule="atLeast"/>
              <w:textAlignment w:val="baseline"/>
              <w:rPr>
                <w:rFonts w:eastAsia="Times New Roman" w:cs="Arial"/>
                <w:color w:val="000000"/>
                <w:sz w:val="24"/>
                <w:szCs w:val="24"/>
                <w:lang w:eastAsia="pt-BR"/>
              </w:rPr>
            </w:pPr>
            <w:r w:rsidRPr="00C64709">
              <w:rPr>
                <w:rFonts w:eastAsia="Times New Roman" w:cs="Arial"/>
                <w:b/>
                <w:bCs/>
                <w:color w:val="000000"/>
                <w:sz w:val="24"/>
                <w:szCs w:val="24"/>
                <w:lang w:eastAsia="pt-BR"/>
              </w:rPr>
              <w:t>NCM</w:t>
            </w:r>
          </w:p>
        </w:tc>
        <w:tc>
          <w:tcPr>
            <w:tcW w:w="69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BA588B" w:rsidRPr="00C64709" w:rsidRDefault="00BA588B" w:rsidP="00C64709">
            <w:pPr>
              <w:spacing w:after="0" w:line="420" w:lineRule="atLeast"/>
              <w:textAlignment w:val="baseline"/>
              <w:rPr>
                <w:rFonts w:eastAsia="Times New Roman" w:cs="Arial"/>
                <w:color w:val="000000"/>
                <w:sz w:val="24"/>
                <w:szCs w:val="24"/>
                <w:lang w:eastAsia="pt-BR"/>
              </w:rPr>
            </w:pPr>
            <w:r w:rsidRPr="00C64709">
              <w:rPr>
                <w:rFonts w:eastAsia="Times New Roman" w:cs="Arial"/>
                <w:b/>
                <w:bCs/>
                <w:color w:val="000000"/>
                <w:sz w:val="24"/>
                <w:szCs w:val="24"/>
                <w:lang w:eastAsia="pt-BR"/>
              </w:rPr>
              <w:t>DESCRIÇÃO</w:t>
            </w:r>
          </w:p>
        </w:tc>
        <w:tc>
          <w:tcPr>
            <w:tcW w:w="198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BA588B" w:rsidRPr="00C64709" w:rsidRDefault="00BA588B" w:rsidP="00C64709">
            <w:pPr>
              <w:spacing w:after="0" w:line="420" w:lineRule="atLeast"/>
              <w:textAlignment w:val="baseline"/>
              <w:rPr>
                <w:rFonts w:eastAsia="Times New Roman" w:cs="Arial"/>
                <w:color w:val="000000"/>
                <w:sz w:val="24"/>
                <w:szCs w:val="24"/>
                <w:lang w:eastAsia="pt-BR"/>
              </w:rPr>
            </w:pPr>
            <w:r w:rsidRPr="00C64709">
              <w:rPr>
                <w:rFonts w:eastAsia="Times New Roman" w:cs="Arial"/>
                <w:b/>
                <w:bCs/>
                <w:color w:val="000000"/>
                <w:sz w:val="24"/>
                <w:szCs w:val="24"/>
                <w:lang w:eastAsia="pt-BR"/>
              </w:rPr>
              <w:t>QUOTA</w:t>
            </w:r>
          </w:p>
        </w:tc>
      </w:tr>
      <w:tr w:rsidR="00BA588B" w:rsidRPr="00C64709" w:rsidTr="00BA588B">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BA588B" w:rsidRPr="00C64709" w:rsidRDefault="00BA588B" w:rsidP="00C64709">
            <w:pPr>
              <w:spacing w:after="150" w:line="420" w:lineRule="atLeast"/>
              <w:textAlignment w:val="baseline"/>
              <w:rPr>
                <w:rFonts w:eastAsia="Times New Roman" w:cs="Arial"/>
                <w:color w:val="000000"/>
                <w:sz w:val="24"/>
                <w:szCs w:val="24"/>
                <w:lang w:eastAsia="pt-BR"/>
              </w:rPr>
            </w:pPr>
            <w:r w:rsidRPr="00C64709">
              <w:rPr>
                <w:rFonts w:eastAsia="Times New Roman" w:cs="Arial"/>
                <w:color w:val="000000"/>
                <w:sz w:val="24"/>
                <w:szCs w:val="24"/>
                <w:lang w:eastAsia="pt-BR"/>
              </w:rPr>
              <w:t>4805.92.90</w:t>
            </w:r>
          </w:p>
        </w:tc>
        <w:tc>
          <w:tcPr>
            <w:tcW w:w="69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BA588B" w:rsidRPr="00C64709" w:rsidRDefault="00BA588B" w:rsidP="00C64709">
            <w:pPr>
              <w:spacing w:after="150" w:line="420" w:lineRule="atLeast"/>
              <w:textAlignment w:val="baseline"/>
              <w:rPr>
                <w:rFonts w:eastAsia="Times New Roman" w:cs="Arial"/>
                <w:color w:val="000000"/>
                <w:sz w:val="24"/>
                <w:szCs w:val="24"/>
                <w:lang w:eastAsia="pt-BR"/>
              </w:rPr>
            </w:pPr>
            <w:proofErr w:type="spellStart"/>
            <w:r w:rsidRPr="00C64709">
              <w:rPr>
                <w:rFonts w:eastAsia="Times New Roman" w:cs="Arial"/>
                <w:color w:val="000000"/>
                <w:sz w:val="24"/>
                <w:szCs w:val="24"/>
                <w:lang w:eastAsia="pt-BR"/>
              </w:rPr>
              <w:t>Ex</w:t>
            </w:r>
            <w:proofErr w:type="spellEnd"/>
            <w:r w:rsidRPr="00C64709">
              <w:rPr>
                <w:rFonts w:eastAsia="Times New Roman" w:cs="Arial"/>
                <w:color w:val="000000"/>
                <w:sz w:val="24"/>
                <w:szCs w:val="24"/>
                <w:lang w:eastAsia="pt-BR"/>
              </w:rPr>
              <w:t xml:space="preserve"> 001 – Papéis próprios para fabricação de placas de gesso </w:t>
            </w:r>
            <w:proofErr w:type="spellStart"/>
            <w:r w:rsidRPr="00C64709">
              <w:rPr>
                <w:rFonts w:eastAsia="Times New Roman" w:cs="Arial"/>
                <w:color w:val="000000"/>
                <w:sz w:val="24"/>
                <w:szCs w:val="24"/>
                <w:lang w:eastAsia="pt-BR"/>
              </w:rPr>
              <w:t>acartonado</w:t>
            </w:r>
            <w:proofErr w:type="spellEnd"/>
            <w:r w:rsidRPr="00C64709">
              <w:rPr>
                <w:rFonts w:eastAsia="Times New Roman" w:cs="Arial"/>
                <w:color w:val="000000"/>
                <w:sz w:val="24"/>
                <w:szCs w:val="24"/>
                <w:lang w:eastAsia="pt-BR"/>
              </w:rPr>
              <w:t>, em rolo</w:t>
            </w:r>
          </w:p>
        </w:tc>
        <w:tc>
          <w:tcPr>
            <w:tcW w:w="198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BA588B" w:rsidRPr="00C64709" w:rsidRDefault="00BA588B" w:rsidP="00C64709">
            <w:pPr>
              <w:spacing w:after="150" w:line="420" w:lineRule="atLeast"/>
              <w:textAlignment w:val="baseline"/>
              <w:rPr>
                <w:rFonts w:eastAsia="Times New Roman" w:cs="Arial"/>
                <w:color w:val="000000"/>
                <w:sz w:val="24"/>
                <w:szCs w:val="24"/>
                <w:lang w:eastAsia="pt-BR"/>
              </w:rPr>
            </w:pPr>
            <w:r w:rsidRPr="00C64709">
              <w:rPr>
                <w:rFonts w:eastAsia="Times New Roman" w:cs="Arial"/>
                <w:color w:val="000000"/>
                <w:sz w:val="24"/>
                <w:szCs w:val="24"/>
                <w:lang w:eastAsia="pt-BR"/>
              </w:rPr>
              <w:t>31.985 toneladas</w:t>
            </w:r>
          </w:p>
        </w:tc>
      </w:tr>
    </w:tbl>
    <w:p w:rsidR="00BA588B" w:rsidRPr="00C64709" w:rsidRDefault="00BA588B" w:rsidP="00C64709">
      <w:pPr>
        <w:shd w:val="clear" w:color="auto" w:fill="FFFFFF"/>
        <w:spacing w:after="150" w:line="420" w:lineRule="atLeast"/>
        <w:textAlignment w:val="baseline"/>
        <w:rPr>
          <w:rFonts w:eastAsia="Times New Roman" w:cs="Arial"/>
          <w:color w:val="000000"/>
          <w:sz w:val="24"/>
          <w:szCs w:val="24"/>
          <w:lang w:eastAsia="pt-BR"/>
        </w:rPr>
      </w:pPr>
      <w:r w:rsidRPr="00C64709">
        <w:rPr>
          <w:rFonts w:eastAsia="Times New Roman" w:cs="Arial"/>
          <w:color w:val="000000"/>
          <w:sz w:val="24"/>
          <w:szCs w:val="24"/>
          <w:lang w:eastAsia="pt-BR"/>
        </w:rPr>
        <w:t> </w:t>
      </w:r>
    </w:p>
    <w:p w:rsidR="00BA588B" w:rsidRPr="00C64709" w:rsidRDefault="00BA588B" w:rsidP="00C64709">
      <w:pPr>
        <w:shd w:val="clear" w:color="auto" w:fill="FFFFFF"/>
        <w:spacing w:after="150" w:line="420" w:lineRule="atLeast"/>
        <w:textAlignment w:val="baseline"/>
        <w:rPr>
          <w:rFonts w:eastAsia="Times New Roman" w:cs="Arial"/>
          <w:color w:val="000000"/>
          <w:sz w:val="24"/>
          <w:szCs w:val="24"/>
          <w:lang w:eastAsia="pt-BR"/>
        </w:rPr>
      </w:pPr>
      <w:r w:rsidRPr="00C64709">
        <w:rPr>
          <w:rFonts w:eastAsia="Times New Roman" w:cs="Arial"/>
          <w:color w:val="000000"/>
          <w:sz w:val="24"/>
          <w:szCs w:val="24"/>
          <w:lang w:eastAsia="pt-BR"/>
        </w:rPr>
        <w:t xml:space="preserve">V - </w:t>
      </w:r>
      <w:proofErr w:type="gramStart"/>
      <w:r w:rsidRPr="00C64709">
        <w:rPr>
          <w:rFonts w:eastAsia="Times New Roman" w:cs="Arial"/>
          <w:color w:val="000000"/>
          <w:sz w:val="24"/>
          <w:szCs w:val="24"/>
          <w:lang w:eastAsia="pt-BR"/>
        </w:rPr>
        <w:t>fica</w:t>
      </w:r>
      <w:proofErr w:type="gramEnd"/>
      <w:r w:rsidRPr="00C64709">
        <w:rPr>
          <w:rFonts w:eastAsia="Times New Roman" w:cs="Arial"/>
          <w:color w:val="000000"/>
          <w:sz w:val="24"/>
          <w:szCs w:val="24"/>
          <w:lang w:eastAsia="pt-BR"/>
        </w:rPr>
        <w:t xml:space="preserve"> incluído o código 5501.30.00 da Nomenclatura Comum do Mercosul, por um período de doze meses, com alíquota do Imposto de Importação de dois por cento, com uma quota de 6.240 toneladas</w:t>
      </w:r>
    </w:p>
    <w:p w:rsidR="00BA588B" w:rsidRPr="00C64709" w:rsidRDefault="00BA588B" w:rsidP="00C64709">
      <w:pPr>
        <w:shd w:val="clear" w:color="auto" w:fill="FFFFFF"/>
        <w:spacing w:after="150" w:line="420" w:lineRule="atLeast"/>
        <w:textAlignment w:val="baseline"/>
        <w:rPr>
          <w:rFonts w:eastAsia="Times New Roman" w:cs="Arial"/>
          <w:color w:val="000000"/>
          <w:sz w:val="24"/>
          <w:szCs w:val="24"/>
          <w:lang w:eastAsia="pt-BR"/>
        </w:rPr>
      </w:pPr>
      <w:r w:rsidRPr="00C64709">
        <w:rPr>
          <w:rFonts w:eastAsia="Times New Roman" w:cs="Arial"/>
          <w:color w:val="000000"/>
          <w:sz w:val="24"/>
          <w:szCs w:val="24"/>
          <w:lang w:eastAsia="pt-BR"/>
        </w:rPr>
        <w:t> </w:t>
      </w:r>
    </w:p>
    <w:p w:rsidR="00BA588B" w:rsidRPr="00C64709" w:rsidRDefault="00BA588B" w:rsidP="00C64709">
      <w:pPr>
        <w:shd w:val="clear" w:color="auto" w:fill="FFFFFF"/>
        <w:spacing w:after="150" w:line="420" w:lineRule="atLeast"/>
        <w:textAlignment w:val="baseline"/>
        <w:rPr>
          <w:rFonts w:eastAsia="Times New Roman" w:cs="Arial"/>
          <w:color w:val="000000"/>
          <w:sz w:val="24"/>
          <w:szCs w:val="24"/>
          <w:lang w:eastAsia="pt-BR"/>
        </w:rPr>
      </w:pPr>
      <w:r w:rsidRPr="00C64709">
        <w:rPr>
          <w:rFonts w:eastAsia="Times New Roman" w:cs="Arial"/>
          <w:color w:val="000000"/>
          <w:sz w:val="24"/>
          <w:szCs w:val="24"/>
          <w:lang w:eastAsia="pt-BR"/>
        </w:rPr>
        <w:t xml:space="preserve">VI – </w:t>
      </w:r>
      <w:proofErr w:type="gramStart"/>
      <w:r w:rsidRPr="00C64709">
        <w:rPr>
          <w:rFonts w:eastAsia="Times New Roman" w:cs="Arial"/>
          <w:color w:val="000000"/>
          <w:sz w:val="24"/>
          <w:szCs w:val="24"/>
          <w:lang w:eastAsia="pt-BR"/>
        </w:rPr>
        <w:t>fica</w:t>
      </w:r>
      <w:proofErr w:type="gramEnd"/>
      <w:r w:rsidRPr="00C64709">
        <w:rPr>
          <w:rFonts w:eastAsia="Times New Roman" w:cs="Arial"/>
          <w:color w:val="000000"/>
          <w:sz w:val="24"/>
          <w:szCs w:val="24"/>
          <w:lang w:eastAsia="pt-BR"/>
        </w:rPr>
        <w:t xml:space="preserve"> incluído o código 7601.10.00 da Nomenclatura Comum do Mercosul, por um período de doze meses, com alíquota do Imposto de Importação de zero por cento, conforme descrição do </w:t>
      </w:r>
      <w:proofErr w:type="spellStart"/>
      <w:r w:rsidRPr="00C64709">
        <w:rPr>
          <w:rFonts w:eastAsia="Times New Roman" w:cs="Arial"/>
          <w:color w:val="000000"/>
          <w:sz w:val="24"/>
          <w:szCs w:val="24"/>
          <w:lang w:eastAsia="pt-BR"/>
        </w:rPr>
        <w:t>ex-tarifário</w:t>
      </w:r>
      <w:proofErr w:type="spellEnd"/>
      <w:r w:rsidRPr="00C64709">
        <w:rPr>
          <w:rFonts w:eastAsia="Times New Roman" w:cs="Arial"/>
          <w:color w:val="000000"/>
          <w:sz w:val="24"/>
          <w:szCs w:val="24"/>
          <w:lang w:eastAsia="pt-BR"/>
        </w:rPr>
        <w:t xml:space="preserve"> e quota a seguir discriminadas:</w:t>
      </w:r>
    </w:p>
    <w:p w:rsidR="00BA588B" w:rsidRPr="00C64709" w:rsidRDefault="00BA588B" w:rsidP="00C64709">
      <w:pPr>
        <w:shd w:val="clear" w:color="auto" w:fill="FFFFFF"/>
        <w:spacing w:after="150" w:line="420" w:lineRule="atLeast"/>
        <w:textAlignment w:val="baseline"/>
        <w:rPr>
          <w:rFonts w:eastAsia="Times New Roman" w:cs="Arial"/>
          <w:color w:val="000000"/>
          <w:sz w:val="24"/>
          <w:szCs w:val="24"/>
          <w:lang w:eastAsia="pt-BR"/>
        </w:rPr>
      </w:pPr>
      <w:r w:rsidRPr="00C64709">
        <w:rPr>
          <w:rFonts w:eastAsia="Times New Roman" w:cs="Arial"/>
          <w:color w:val="000000"/>
          <w:sz w:val="24"/>
          <w:szCs w:val="24"/>
          <w:lang w:eastAsia="pt-BR"/>
        </w:rPr>
        <w:t> </w:t>
      </w:r>
    </w:p>
    <w:tbl>
      <w:tblPr>
        <w:tblW w:w="10170" w:type="dxa"/>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395"/>
        <w:gridCol w:w="6809"/>
        <w:gridCol w:w="1966"/>
      </w:tblGrid>
      <w:tr w:rsidR="00BA588B" w:rsidRPr="00C64709" w:rsidTr="00BA588B">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BA588B" w:rsidRPr="00C64709" w:rsidRDefault="00BA588B" w:rsidP="00C64709">
            <w:pPr>
              <w:spacing w:after="0" w:line="420" w:lineRule="atLeast"/>
              <w:textAlignment w:val="baseline"/>
              <w:rPr>
                <w:rFonts w:eastAsia="Times New Roman" w:cs="Arial"/>
                <w:color w:val="000000"/>
                <w:sz w:val="24"/>
                <w:szCs w:val="24"/>
                <w:lang w:eastAsia="pt-BR"/>
              </w:rPr>
            </w:pPr>
            <w:r w:rsidRPr="00C64709">
              <w:rPr>
                <w:rFonts w:eastAsia="Times New Roman" w:cs="Arial"/>
                <w:b/>
                <w:bCs/>
                <w:color w:val="000000"/>
                <w:sz w:val="24"/>
                <w:szCs w:val="24"/>
                <w:lang w:eastAsia="pt-BR"/>
              </w:rPr>
              <w:t>NCM</w:t>
            </w:r>
          </w:p>
        </w:tc>
        <w:tc>
          <w:tcPr>
            <w:tcW w:w="69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BA588B" w:rsidRPr="00C64709" w:rsidRDefault="00BA588B" w:rsidP="00C64709">
            <w:pPr>
              <w:spacing w:after="0" w:line="420" w:lineRule="atLeast"/>
              <w:textAlignment w:val="baseline"/>
              <w:rPr>
                <w:rFonts w:eastAsia="Times New Roman" w:cs="Arial"/>
                <w:color w:val="000000"/>
                <w:sz w:val="24"/>
                <w:szCs w:val="24"/>
                <w:lang w:eastAsia="pt-BR"/>
              </w:rPr>
            </w:pPr>
            <w:r w:rsidRPr="00C64709">
              <w:rPr>
                <w:rFonts w:eastAsia="Times New Roman" w:cs="Arial"/>
                <w:b/>
                <w:bCs/>
                <w:color w:val="000000"/>
                <w:sz w:val="24"/>
                <w:szCs w:val="24"/>
                <w:lang w:eastAsia="pt-BR"/>
              </w:rPr>
              <w:t>DESCRIÇÃO</w:t>
            </w:r>
          </w:p>
        </w:tc>
        <w:tc>
          <w:tcPr>
            <w:tcW w:w="198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BA588B" w:rsidRPr="00C64709" w:rsidRDefault="00BA588B" w:rsidP="00C64709">
            <w:pPr>
              <w:spacing w:after="0" w:line="420" w:lineRule="atLeast"/>
              <w:textAlignment w:val="baseline"/>
              <w:rPr>
                <w:rFonts w:eastAsia="Times New Roman" w:cs="Arial"/>
                <w:color w:val="000000"/>
                <w:sz w:val="24"/>
                <w:szCs w:val="24"/>
                <w:lang w:eastAsia="pt-BR"/>
              </w:rPr>
            </w:pPr>
            <w:r w:rsidRPr="00C64709">
              <w:rPr>
                <w:rFonts w:eastAsia="Times New Roman" w:cs="Arial"/>
                <w:b/>
                <w:bCs/>
                <w:color w:val="000000"/>
                <w:sz w:val="24"/>
                <w:szCs w:val="24"/>
                <w:lang w:eastAsia="pt-BR"/>
              </w:rPr>
              <w:t>QUOTA</w:t>
            </w:r>
          </w:p>
        </w:tc>
      </w:tr>
      <w:tr w:rsidR="00BA588B" w:rsidRPr="00C64709" w:rsidTr="00BA588B">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BA588B" w:rsidRPr="00C64709" w:rsidRDefault="00BA588B" w:rsidP="00C64709">
            <w:pPr>
              <w:spacing w:after="150" w:line="420" w:lineRule="atLeast"/>
              <w:textAlignment w:val="baseline"/>
              <w:rPr>
                <w:rFonts w:eastAsia="Times New Roman" w:cs="Arial"/>
                <w:color w:val="000000"/>
                <w:sz w:val="24"/>
                <w:szCs w:val="24"/>
                <w:lang w:eastAsia="pt-BR"/>
              </w:rPr>
            </w:pPr>
            <w:r w:rsidRPr="00C64709">
              <w:rPr>
                <w:rFonts w:eastAsia="Times New Roman" w:cs="Arial"/>
                <w:color w:val="000000"/>
                <w:sz w:val="24"/>
                <w:szCs w:val="24"/>
                <w:lang w:eastAsia="pt-BR"/>
              </w:rPr>
              <w:t>7601.10.00</w:t>
            </w:r>
          </w:p>
        </w:tc>
        <w:tc>
          <w:tcPr>
            <w:tcW w:w="69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BA588B" w:rsidRPr="00C64709" w:rsidRDefault="00BA588B" w:rsidP="00C64709">
            <w:pPr>
              <w:spacing w:after="150" w:line="420" w:lineRule="atLeast"/>
              <w:textAlignment w:val="baseline"/>
              <w:rPr>
                <w:rFonts w:eastAsia="Times New Roman" w:cs="Arial"/>
                <w:color w:val="000000"/>
                <w:sz w:val="24"/>
                <w:szCs w:val="24"/>
                <w:lang w:eastAsia="pt-BR"/>
              </w:rPr>
            </w:pPr>
            <w:proofErr w:type="spellStart"/>
            <w:r w:rsidRPr="00C64709">
              <w:rPr>
                <w:rFonts w:eastAsia="Times New Roman" w:cs="Arial"/>
                <w:color w:val="000000"/>
                <w:sz w:val="24"/>
                <w:szCs w:val="24"/>
                <w:lang w:eastAsia="pt-BR"/>
              </w:rPr>
              <w:t>Ex</w:t>
            </w:r>
            <w:proofErr w:type="spellEnd"/>
            <w:r w:rsidRPr="00C64709">
              <w:rPr>
                <w:rFonts w:eastAsia="Times New Roman" w:cs="Arial"/>
                <w:color w:val="000000"/>
                <w:sz w:val="24"/>
                <w:szCs w:val="24"/>
                <w:lang w:eastAsia="pt-BR"/>
              </w:rPr>
              <w:t xml:space="preserve"> 001 – Alumínio não ligado, na forma de lingotes padrão, </w:t>
            </w:r>
            <w:proofErr w:type="spellStart"/>
            <w:r w:rsidRPr="00C64709">
              <w:rPr>
                <w:rFonts w:eastAsia="Times New Roman" w:cs="Arial"/>
                <w:color w:val="000000"/>
                <w:sz w:val="24"/>
                <w:szCs w:val="24"/>
                <w:lang w:eastAsia="pt-BR"/>
              </w:rPr>
              <w:t>sow</w:t>
            </w:r>
            <w:proofErr w:type="spellEnd"/>
            <w:r w:rsidRPr="00C64709">
              <w:rPr>
                <w:rFonts w:eastAsia="Times New Roman" w:cs="Arial"/>
                <w:color w:val="000000"/>
                <w:sz w:val="24"/>
                <w:szCs w:val="24"/>
                <w:lang w:eastAsia="pt-BR"/>
              </w:rPr>
              <w:t xml:space="preserve"> ou </w:t>
            </w:r>
            <w:proofErr w:type="spellStart"/>
            <w:r w:rsidRPr="00C64709">
              <w:rPr>
                <w:rFonts w:eastAsia="Times New Roman" w:cs="Arial"/>
                <w:color w:val="000000"/>
                <w:sz w:val="24"/>
                <w:szCs w:val="24"/>
                <w:lang w:eastAsia="pt-BR"/>
              </w:rPr>
              <w:t>T-bar</w:t>
            </w:r>
            <w:proofErr w:type="spellEnd"/>
          </w:p>
        </w:tc>
        <w:tc>
          <w:tcPr>
            <w:tcW w:w="198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BA588B" w:rsidRPr="00C64709" w:rsidRDefault="00BA588B" w:rsidP="00C64709">
            <w:pPr>
              <w:spacing w:after="150" w:line="420" w:lineRule="atLeast"/>
              <w:textAlignment w:val="baseline"/>
              <w:rPr>
                <w:rFonts w:eastAsia="Times New Roman" w:cs="Arial"/>
                <w:color w:val="000000"/>
                <w:sz w:val="24"/>
                <w:szCs w:val="24"/>
                <w:lang w:eastAsia="pt-BR"/>
              </w:rPr>
            </w:pPr>
            <w:r w:rsidRPr="00C64709">
              <w:rPr>
                <w:rFonts w:eastAsia="Times New Roman" w:cs="Arial"/>
                <w:color w:val="000000"/>
                <w:sz w:val="24"/>
                <w:szCs w:val="24"/>
                <w:lang w:eastAsia="pt-BR"/>
              </w:rPr>
              <w:t>282.500 toneladas</w:t>
            </w:r>
          </w:p>
        </w:tc>
      </w:tr>
    </w:tbl>
    <w:p w:rsidR="00BA588B" w:rsidRPr="00C64709" w:rsidRDefault="00BA588B" w:rsidP="00C64709">
      <w:pPr>
        <w:shd w:val="clear" w:color="auto" w:fill="FFFFFF"/>
        <w:spacing w:after="150" w:line="420" w:lineRule="atLeast"/>
        <w:textAlignment w:val="baseline"/>
        <w:rPr>
          <w:rFonts w:eastAsia="Times New Roman" w:cs="Arial"/>
          <w:color w:val="000000"/>
          <w:sz w:val="24"/>
          <w:szCs w:val="24"/>
          <w:lang w:eastAsia="pt-BR"/>
        </w:rPr>
      </w:pPr>
      <w:r w:rsidRPr="00C64709">
        <w:rPr>
          <w:rFonts w:eastAsia="Times New Roman" w:cs="Arial"/>
          <w:color w:val="000000"/>
          <w:sz w:val="24"/>
          <w:szCs w:val="24"/>
          <w:lang w:eastAsia="pt-BR"/>
        </w:rPr>
        <w:t> </w:t>
      </w:r>
    </w:p>
    <w:p w:rsidR="00BA588B" w:rsidRPr="00C64709" w:rsidRDefault="00BA588B" w:rsidP="00C64709">
      <w:pPr>
        <w:shd w:val="clear" w:color="auto" w:fill="FFFFFF"/>
        <w:spacing w:after="150" w:line="420" w:lineRule="atLeast"/>
        <w:textAlignment w:val="baseline"/>
        <w:rPr>
          <w:rFonts w:eastAsia="Times New Roman" w:cs="Arial"/>
          <w:color w:val="000000"/>
          <w:sz w:val="24"/>
          <w:szCs w:val="24"/>
          <w:lang w:eastAsia="pt-BR"/>
        </w:rPr>
      </w:pPr>
      <w:r w:rsidRPr="00C64709">
        <w:rPr>
          <w:rFonts w:eastAsia="Times New Roman" w:cs="Arial"/>
          <w:color w:val="000000"/>
          <w:sz w:val="24"/>
          <w:szCs w:val="24"/>
          <w:lang w:eastAsia="pt-BR"/>
        </w:rPr>
        <w:t>Art. 2º A Secretaria de Comércio Exterior – Secex do Ministério da Indústria, Comércio Exterior e Serviços – MDIC editará norma complementar, visando estabelecer os critérios de alocação das quotas mencionadas nos incisos IV, V e VI do art. 1º.</w:t>
      </w:r>
    </w:p>
    <w:p w:rsidR="00BA588B" w:rsidRPr="00C64709" w:rsidRDefault="00BA588B" w:rsidP="00C64709">
      <w:pPr>
        <w:shd w:val="clear" w:color="auto" w:fill="FFFFFF"/>
        <w:spacing w:after="150" w:line="420" w:lineRule="atLeast"/>
        <w:textAlignment w:val="baseline"/>
        <w:rPr>
          <w:rFonts w:eastAsia="Times New Roman" w:cs="Arial"/>
          <w:color w:val="000000"/>
          <w:sz w:val="24"/>
          <w:szCs w:val="24"/>
          <w:lang w:eastAsia="pt-BR"/>
        </w:rPr>
      </w:pPr>
      <w:r w:rsidRPr="00C64709">
        <w:rPr>
          <w:rFonts w:eastAsia="Times New Roman" w:cs="Arial"/>
          <w:color w:val="000000"/>
          <w:sz w:val="24"/>
          <w:szCs w:val="24"/>
          <w:lang w:eastAsia="pt-BR"/>
        </w:rPr>
        <w:lastRenderedPageBreak/>
        <w:t> </w:t>
      </w:r>
    </w:p>
    <w:p w:rsidR="00BA588B" w:rsidRPr="00C64709" w:rsidRDefault="00BA588B" w:rsidP="00C64709">
      <w:pPr>
        <w:shd w:val="clear" w:color="auto" w:fill="FFFFFF"/>
        <w:spacing w:after="150" w:line="420" w:lineRule="atLeast"/>
        <w:textAlignment w:val="baseline"/>
        <w:rPr>
          <w:rFonts w:eastAsia="Times New Roman" w:cs="Arial"/>
          <w:color w:val="000000"/>
          <w:sz w:val="24"/>
          <w:szCs w:val="24"/>
          <w:lang w:eastAsia="pt-BR"/>
        </w:rPr>
      </w:pPr>
      <w:r w:rsidRPr="00C64709">
        <w:rPr>
          <w:rFonts w:eastAsia="Times New Roman" w:cs="Arial"/>
          <w:color w:val="000000"/>
          <w:sz w:val="24"/>
          <w:szCs w:val="24"/>
          <w:lang w:eastAsia="pt-BR"/>
        </w:rPr>
        <w:t>Art. 3º No Anexo I da Resolução CAMEX nº 125, de 2016:</w:t>
      </w:r>
    </w:p>
    <w:p w:rsidR="00BA588B" w:rsidRPr="00C64709" w:rsidRDefault="00BA588B" w:rsidP="00C64709">
      <w:pPr>
        <w:shd w:val="clear" w:color="auto" w:fill="FFFFFF"/>
        <w:spacing w:after="150" w:line="420" w:lineRule="atLeast"/>
        <w:textAlignment w:val="baseline"/>
        <w:rPr>
          <w:rFonts w:eastAsia="Times New Roman" w:cs="Arial"/>
          <w:color w:val="000000"/>
          <w:sz w:val="24"/>
          <w:szCs w:val="24"/>
          <w:lang w:eastAsia="pt-BR"/>
        </w:rPr>
      </w:pPr>
      <w:r w:rsidRPr="00C64709">
        <w:rPr>
          <w:rFonts w:eastAsia="Times New Roman" w:cs="Arial"/>
          <w:color w:val="000000"/>
          <w:sz w:val="24"/>
          <w:szCs w:val="24"/>
          <w:lang w:eastAsia="pt-BR"/>
        </w:rPr>
        <w:t> </w:t>
      </w:r>
    </w:p>
    <w:p w:rsidR="00BA588B" w:rsidRPr="00C64709" w:rsidRDefault="00BA588B" w:rsidP="00C64709">
      <w:pPr>
        <w:shd w:val="clear" w:color="auto" w:fill="FFFFFF"/>
        <w:spacing w:after="150" w:line="420" w:lineRule="atLeast"/>
        <w:textAlignment w:val="baseline"/>
        <w:rPr>
          <w:rFonts w:eastAsia="Times New Roman" w:cs="Arial"/>
          <w:color w:val="000000"/>
          <w:sz w:val="24"/>
          <w:szCs w:val="24"/>
          <w:lang w:eastAsia="pt-BR"/>
        </w:rPr>
      </w:pPr>
      <w:r w:rsidRPr="00C64709">
        <w:rPr>
          <w:rFonts w:eastAsia="Times New Roman" w:cs="Arial"/>
          <w:color w:val="000000"/>
          <w:sz w:val="24"/>
          <w:szCs w:val="24"/>
          <w:lang w:eastAsia="pt-BR"/>
        </w:rPr>
        <w:t xml:space="preserve">I – </w:t>
      </w:r>
      <w:proofErr w:type="gramStart"/>
      <w:r w:rsidRPr="00C64709">
        <w:rPr>
          <w:rFonts w:eastAsia="Times New Roman" w:cs="Arial"/>
          <w:color w:val="000000"/>
          <w:sz w:val="24"/>
          <w:szCs w:val="24"/>
          <w:lang w:eastAsia="pt-BR"/>
        </w:rPr>
        <w:t>as</w:t>
      </w:r>
      <w:proofErr w:type="gramEnd"/>
      <w:r w:rsidRPr="00C64709">
        <w:rPr>
          <w:rFonts w:eastAsia="Times New Roman" w:cs="Arial"/>
          <w:color w:val="000000"/>
          <w:sz w:val="24"/>
          <w:szCs w:val="24"/>
          <w:lang w:eastAsia="pt-BR"/>
        </w:rPr>
        <w:t xml:space="preserve"> alíquotas correspondentes aos códigos 0901.21.00, 1511.90.00, 3002.13.00, 3002.20.29, 3006.30.29, 3926.90.40, 8480.41.00, 8480.71.00, 8716.39.00 e 9021.10.20 da Nomenclatura Comum do Mercosul deixam de ser assinaladas com o sinal gráfico “#”.</w:t>
      </w:r>
    </w:p>
    <w:p w:rsidR="00BA588B" w:rsidRPr="00C64709" w:rsidRDefault="00BA588B" w:rsidP="00C64709">
      <w:pPr>
        <w:shd w:val="clear" w:color="auto" w:fill="FFFFFF"/>
        <w:spacing w:after="150" w:line="420" w:lineRule="atLeast"/>
        <w:textAlignment w:val="baseline"/>
        <w:rPr>
          <w:rFonts w:eastAsia="Times New Roman" w:cs="Arial"/>
          <w:color w:val="000000"/>
          <w:sz w:val="24"/>
          <w:szCs w:val="24"/>
          <w:lang w:eastAsia="pt-BR"/>
        </w:rPr>
      </w:pPr>
      <w:r w:rsidRPr="00C64709">
        <w:rPr>
          <w:rFonts w:eastAsia="Times New Roman" w:cs="Arial"/>
          <w:color w:val="000000"/>
          <w:sz w:val="24"/>
          <w:szCs w:val="24"/>
          <w:lang w:eastAsia="pt-BR"/>
        </w:rPr>
        <w:t> </w:t>
      </w:r>
    </w:p>
    <w:p w:rsidR="00BA588B" w:rsidRPr="00C64709" w:rsidRDefault="00BA588B" w:rsidP="00C64709">
      <w:pPr>
        <w:shd w:val="clear" w:color="auto" w:fill="FFFFFF"/>
        <w:spacing w:after="150" w:line="420" w:lineRule="atLeast"/>
        <w:textAlignment w:val="baseline"/>
        <w:rPr>
          <w:rFonts w:eastAsia="Times New Roman" w:cs="Arial"/>
          <w:color w:val="000000"/>
          <w:sz w:val="24"/>
          <w:szCs w:val="24"/>
          <w:lang w:eastAsia="pt-BR"/>
        </w:rPr>
      </w:pPr>
      <w:r w:rsidRPr="00C64709">
        <w:rPr>
          <w:rFonts w:eastAsia="Times New Roman" w:cs="Arial"/>
          <w:color w:val="000000"/>
          <w:sz w:val="24"/>
          <w:szCs w:val="24"/>
          <w:lang w:eastAsia="pt-BR"/>
        </w:rPr>
        <w:t xml:space="preserve">II – </w:t>
      </w:r>
      <w:proofErr w:type="gramStart"/>
      <w:r w:rsidRPr="00C64709">
        <w:rPr>
          <w:rFonts w:eastAsia="Times New Roman" w:cs="Arial"/>
          <w:color w:val="000000"/>
          <w:sz w:val="24"/>
          <w:szCs w:val="24"/>
          <w:lang w:eastAsia="pt-BR"/>
        </w:rPr>
        <w:t>as</w:t>
      </w:r>
      <w:proofErr w:type="gramEnd"/>
      <w:r w:rsidRPr="00C64709">
        <w:rPr>
          <w:rFonts w:eastAsia="Times New Roman" w:cs="Arial"/>
          <w:color w:val="000000"/>
          <w:sz w:val="24"/>
          <w:szCs w:val="24"/>
          <w:lang w:eastAsia="pt-BR"/>
        </w:rPr>
        <w:t xml:space="preserve"> alíquotas correspondentes aos códigos 3001.20.90, 4805.90.90 e 5501.30.00, 7601.10.00, da Nomenclatura Comum do Mercosul passam a ser assinaladas com o sinal gráfico “#”.</w:t>
      </w:r>
    </w:p>
    <w:p w:rsidR="00BA588B" w:rsidRPr="00C64709" w:rsidRDefault="00BA588B" w:rsidP="00C64709">
      <w:pPr>
        <w:shd w:val="clear" w:color="auto" w:fill="FFFFFF"/>
        <w:spacing w:after="150" w:line="420" w:lineRule="atLeast"/>
        <w:textAlignment w:val="baseline"/>
        <w:rPr>
          <w:rFonts w:eastAsia="Times New Roman" w:cs="Arial"/>
          <w:color w:val="000000"/>
          <w:sz w:val="24"/>
          <w:szCs w:val="24"/>
          <w:lang w:eastAsia="pt-BR"/>
        </w:rPr>
      </w:pPr>
      <w:r w:rsidRPr="00C64709">
        <w:rPr>
          <w:rFonts w:eastAsia="Times New Roman" w:cs="Arial"/>
          <w:color w:val="000000"/>
          <w:sz w:val="24"/>
          <w:szCs w:val="24"/>
          <w:lang w:eastAsia="pt-BR"/>
        </w:rPr>
        <w:t> </w:t>
      </w:r>
    </w:p>
    <w:p w:rsidR="00BA588B" w:rsidRPr="00C64709" w:rsidRDefault="00BA588B" w:rsidP="00C64709">
      <w:pPr>
        <w:shd w:val="clear" w:color="auto" w:fill="FFFFFF"/>
        <w:spacing w:after="150" w:line="420" w:lineRule="atLeast"/>
        <w:textAlignment w:val="baseline"/>
        <w:rPr>
          <w:rFonts w:eastAsia="Times New Roman" w:cs="Arial"/>
          <w:color w:val="000000"/>
          <w:sz w:val="24"/>
          <w:szCs w:val="24"/>
          <w:lang w:eastAsia="pt-BR"/>
        </w:rPr>
      </w:pPr>
      <w:r w:rsidRPr="00C64709">
        <w:rPr>
          <w:rFonts w:eastAsia="Times New Roman" w:cs="Arial"/>
          <w:color w:val="000000"/>
          <w:sz w:val="24"/>
          <w:szCs w:val="24"/>
          <w:lang w:eastAsia="pt-BR"/>
        </w:rPr>
        <w:t>Art. 4º Esta Resolução entra em vigor na data de sua publicação.</w:t>
      </w:r>
    </w:p>
    <w:p w:rsidR="00BA588B" w:rsidRPr="00C64709" w:rsidRDefault="00BA588B" w:rsidP="00C64709">
      <w:pPr>
        <w:shd w:val="clear" w:color="auto" w:fill="FFFFFF"/>
        <w:spacing w:after="0" w:line="420" w:lineRule="atLeast"/>
        <w:textAlignment w:val="baseline"/>
        <w:rPr>
          <w:rFonts w:eastAsia="Times New Roman" w:cs="Arial"/>
          <w:color w:val="000000"/>
          <w:sz w:val="24"/>
          <w:szCs w:val="24"/>
          <w:lang w:eastAsia="pt-BR"/>
        </w:rPr>
      </w:pPr>
      <w:r w:rsidRPr="00C64709">
        <w:rPr>
          <w:rFonts w:eastAsia="Times New Roman" w:cs="Arial"/>
          <w:b/>
          <w:bCs/>
          <w:color w:val="000000"/>
          <w:sz w:val="24"/>
          <w:szCs w:val="24"/>
          <w:lang w:eastAsia="pt-BR"/>
        </w:rPr>
        <w:t>MARCOS JORGE DE LIMA</w:t>
      </w:r>
    </w:p>
    <w:p w:rsidR="00BA588B" w:rsidRPr="00C64709" w:rsidRDefault="00BA588B" w:rsidP="00C64709">
      <w:pPr>
        <w:shd w:val="clear" w:color="auto" w:fill="FFFFFF"/>
        <w:spacing w:after="150" w:line="420" w:lineRule="atLeast"/>
        <w:textAlignment w:val="baseline"/>
        <w:rPr>
          <w:rFonts w:eastAsia="Times New Roman" w:cs="Arial"/>
          <w:color w:val="000000"/>
          <w:sz w:val="24"/>
          <w:szCs w:val="24"/>
          <w:lang w:eastAsia="pt-BR"/>
        </w:rPr>
      </w:pPr>
      <w:r w:rsidRPr="00C64709">
        <w:rPr>
          <w:rFonts w:eastAsia="Times New Roman" w:cs="Arial"/>
          <w:color w:val="000000"/>
          <w:sz w:val="24"/>
          <w:szCs w:val="24"/>
          <w:lang w:eastAsia="pt-BR"/>
        </w:rPr>
        <w:t xml:space="preserve">Presidente do Comitê Executivo de Gestão – </w:t>
      </w:r>
      <w:proofErr w:type="spellStart"/>
      <w:r w:rsidRPr="00C64709">
        <w:rPr>
          <w:rFonts w:eastAsia="Times New Roman" w:cs="Arial"/>
          <w:color w:val="000000"/>
          <w:sz w:val="24"/>
          <w:szCs w:val="24"/>
          <w:lang w:eastAsia="pt-BR"/>
        </w:rPr>
        <w:t>Gecex</w:t>
      </w:r>
      <w:proofErr w:type="spellEnd"/>
    </w:p>
    <w:p w:rsidR="00F50C3F" w:rsidRDefault="00F50C3F" w:rsidP="00BA588B">
      <w:pPr>
        <w:shd w:val="clear" w:color="auto" w:fill="FFFFFF"/>
        <w:spacing w:after="150" w:line="420" w:lineRule="atLeast"/>
        <w:jc w:val="center"/>
        <w:textAlignment w:val="baseline"/>
        <w:rPr>
          <w:rFonts w:ascii="Arial" w:eastAsia="Times New Roman" w:hAnsi="Arial" w:cs="Arial"/>
          <w:color w:val="000000"/>
          <w:sz w:val="21"/>
          <w:szCs w:val="21"/>
          <w:lang w:eastAsia="pt-BR"/>
        </w:rPr>
      </w:pPr>
    </w:p>
    <w:p w:rsidR="0072715D" w:rsidRDefault="00F50C3F" w:rsidP="00C64709">
      <w:pPr>
        <w:shd w:val="clear" w:color="auto" w:fill="FFFFFF"/>
        <w:spacing w:after="150" w:line="420" w:lineRule="atLeast"/>
        <w:textAlignment w:val="baseline"/>
        <w:rPr>
          <w:sz w:val="24"/>
          <w:szCs w:val="24"/>
        </w:rPr>
      </w:pPr>
      <w:r w:rsidRPr="00C64709">
        <w:rPr>
          <w:sz w:val="24"/>
          <w:szCs w:val="24"/>
        </w:rPr>
        <w:t xml:space="preserve">SUPERINTENDÊNCIA REGIONAL DA 4ª REGIÃO FISCAL ALFÂNDEGA DA RECEITA FEDERAL DO BRASIL NO PORTO DE RECIFE EQUIPE DE GESTÃO DE OPERADORES ECONÔMICOS AUTORIZADOS </w:t>
      </w:r>
    </w:p>
    <w:p w:rsidR="0072715D" w:rsidRPr="0072715D" w:rsidRDefault="00F50C3F" w:rsidP="0072715D">
      <w:pPr>
        <w:shd w:val="clear" w:color="auto" w:fill="FFFFFF"/>
        <w:spacing w:after="150" w:line="420" w:lineRule="atLeast"/>
        <w:jc w:val="center"/>
        <w:textAlignment w:val="baseline"/>
        <w:rPr>
          <w:b/>
          <w:sz w:val="24"/>
          <w:szCs w:val="24"/>
        </w:rPr>
      </w:pPr>
      <w:r w:rsidRPr="0072715D">
        <w:rPr>
          <w:b/>
          <w:sz w:val="24"/>
          <w:szCs w:val="24"/>
        </w:rPr>
        <w:t>ATO DECLARATÓRIO EXECUTIVO Nº 6, DE 11 DE JULHO DE 2018 (DOU 13/7/2018)</w:t>
      </w:r>
    </w:p>
    <w:p w:rsidR="00F50C3F" w:rsidRPr="00C64709" w:rsidRDefault="00F50C3F" w:rsidP="00C64709">
      <w:pPr>
        <w:shd w:val="clear" w:color="auto" w:fill="FFFFFF"/>
        <w:spacing w:after="150" w:line="420" w:lineRule="atLeast"/>
        <w:textAlignment w:val="baseline"/>
        <w:rPr>
          <w:sz w:val="24"/>
          <w:szCs w:val="24"/>
        </w:rPr>
      </w:pPr>
      <w:r w:rsidRPr="00C64709">
        <w:rPr>
          <w:sz w:val="24"/>
          <w:szCs w:val="24"/>
        </w:rPr>
        <w:t xml:space="preserve">Certifica como Operador Econômico Autorizado a pessoa jurídica que especifica. O CHEFE DA EQUIPE DE GESTÃO DE OPERADORES ECONÔMICOS AUTORIZADOS DA ALFÂNDEGA DA RECEITA FEDERAL EM RECIFE, instituída por meio da Portaria MF nº 430, de 9 de outubro de 2017, que aprovou o Regimento Interno da RFB, no uso da atribuição que lhe confere o art. 18 da Instrução Normativa RFB nº 1.598, de 9 de dezembro de 2015, e tendo em vista o que consta do Dossiê Digital de Atendimento nº 10010.015962/1216-45, resolve: Art. 1º Certificar como Operador Econômico Autorizado, em caráter precário, com prazo de validade indeterminado, na modalidade OEA-Segurança, Exportador e Importador, a empresa FORD MOTOR COMPANY BRASIL LTDA, inscrita no CNPJ sob nº 03.470.727/0001-20. Art. 2º Esta </w:t>
      </w:r>
      <w:r w:rsidRPr="00C64709">
        <w:rPr>
          <w:sz w:val="24"/>
          <w:szCs w:val="24"/>
        </w:rPr>
        <w:lastRenderedPageBreak/>
        <w:t>certificação é extensiva a todos os estabelecimentos da pessoa jurídica supracitada. Art. 3º Este Ato Declaratório Executivo entra em vigor na data de sua publicação no Diário Oficial da União. ESTEVÃO DE OLIVEIRA JÚNIOR</w:t>
      </w:r>
    </w:p>
    <w:p w:rsidR="0039333F" w:rsidRPr="00C64709" w:rsidRDefault="0039333F" w:rsidP="00C64709">
      <w:pPr>
        <w:shd w:val="clear" w:color="auto" w:fill="FFFFFF"/>
        <w:spacing w:after="150" w:line="420" w:lineRule="atLeast"/>
        <w:textAlignment w:val="baseline"/>
        <w:rPr>
          <w:rFonts w:eastAsia="Times New Roman" w:cs="Arial"/>
          <w:color w:val="000000"/>
          <w:sz w:val="24"/>
          <w:szCs w:val="24"/>
          <w:lang w:eastAsia="pt-BR"/>
        </w:rPr>
      </w:pPr>
    </w:p>
    <w:p w:rsidR="0072715D" w:rsidRDefault="0039333F" w:rsidP="000559EF">
      <w:pPr>
        <w:shd w:val="clear" w:color="auto" w:fill="FFFFFF"/>
        <w:spacing w:after="150" w:line="420" w:lineRule="atLeast"/>
        <w:jc w:val="center"/>
        <w:textAlignment w:val="baseline"/>
        <w:rPr>
          <w:sz w:val="24"/>
          <w:szCs w:val="24"/>
        </w:rPr>
      </w:pPr>
      <w:r w:rsidRPr="00C64709">
        <w:rPr>
          <w:sz w:val="24"/>
          <w:szCs w:val="24"/>
        </w:rPr>
        <w:t>DELEGACIA ESPECIAL DA RECEITA FEDERAL DE BRASIL DE FISCALIZAÇÃO DE COMÉRCIO EXTERIOR EQUIPE DE GESTÃO DE OPERADORES ECONÔMICOS AUTORIZADOS</w:t>
      </w:r>
    </w:p>
    <w:p w:rsidR="000559EF" w:rsidRPr="000559EF" w:rsidRDefault="0039333F" w:rsidP="000559EF">
      <w:pPr>
        <w:shd w:val="clear" w:color="auto" w:fill="FFFFFF"/>
        <w:spacing w:after="150" w:line="420" w:lineRule="atLeast"/>
        <w:jc w:val="center"/>
        <w:textAlignment w:val="baseline"/>
        <w:rPr>
          <w:b/>
          <w:sz w:val="24"/>
          <w:szCs w:val="24"/>
        </w:rPr>
      </w:pPr>
      <w:r w:rsidRPr="000559EF">
        <w:rPr>
          <w:b/>
          <w:sz w:val="24"/>
          <w:szCs w:val="24"/>
        </w:rPr>
        <w:t xml:space="preserve">ATO DECLARATÓRIO EXECUTIVO Nº 75, DE 11 DE JULHO DE 2018 </w:t>
      </w:r>
      <w:r w:rsidR="000559EF" w:rsidRPr="000559EF">
        <w:rPr>
          <w:b/>
          <w:sz w:val="24"/>
          <w:szCs w:val="24"/>
        </w:rPr>
        <w:t>(DOU 13/7/2018)</w:t>
      </w:r>
    </w:p>
    <w:p w:rsidR="000559EF" w:rsidRDefault="0039333F" w:rsidP="00C64709">
      <w:pPr>
        <w:shd w:val="clear" w:color="auto" w:fill="FFFFFF"/>
        <w:spacing w:after="150" w:line="420" w:lineRule="atLeast"/>
        <w:textAlignment w:val="baseline"/>
        <w:rPr>
          <w:sz w:val="24"/>
          <w:szCs w:val="24"/>
        </w:rPr>
      </w:pPr>
      <w:r w:rsidRPr="00C64709">
        <w:rPr>
          <w:sz w:val="24"/>
          <w:szCs w:val="24"/>
        </w:rPr>
        <w:t xml:space="preserve">Certifica como Operador Econômico Autorizado a empresa que especifica. O CHEFE DA EQUIPE DE GESTÃO DE OPERADORES ECONÔMICOS AUTORIZADOS DA DELEGACIA ESPECIAL DA RECEITA FEDERAL DO BRASIL DE FISCALIZAÇÃO DE COMÉRCIO EXTERIOR - DELEX, instituída por meio da Portaria MF nº 430, de 9 de outubro de 2017, no uso da atribuição que lhe confere o art. 18 da Instrução Normativa RFB nº 1598, de 9 de dezembro de 2015, e tendo em vista o que consta do </w:t>
      </w:r>
      <w:proofErr w:type="spellStart"/>
      <w:r w:rsidRPr="00C64709">
        <w:rPr>
          <w:sz w:val="24"/>
          <w:szCs w:val="24"/>
        </w:rPr>
        <w:t>Dôssie</w:t>
      </w:r>
      <w:proofErr w:type="spellEnd"/>
      <w:r w:rsidRPr="00C64709">
        <w:rPr>
          <w:sz w:val="24"/>
          <w:szCs w:val="24"/>
        </w:rPr>
        <w:t xml:space="preserve"> nº 10010.013704/0617-11, resolve: Art. 1º. Certificar como Operador Econômico Autorizado, em caráter precário, com prazo de validade indeterminado, na modalidade OEA-CONFORMIDADE NÍVEL 2, IMPORTADOR/EXPORTADOR, a empresa CONTINENTAL BRASIL INDUSTRIA AUTOMOTIVA LTDA, inscrita no CNPJ sob o nº 48.754.139/0001-57. Art. 2º. Esta certificação é extensiva a todos os estabelecimentos da empresa supracitada. Art. 3º. Este Ato Declaratório Executivo entra em vigor na data de sua publicação no Diário Oficial da União. DANILO PIZOL INVERNIZZI </w:t>
      </w:r>
    </w:p>
    <w:p w:rsidR="000559EF" w:rsidRPr="000559EF" w:rsidRDefault="0039333F" w:rsidP="000559EF">
      <w:pPr>
        <w:shd w:val="clear" w:color="auto" w:fill="FFFFFF"/>
        <w:spacing w:after="150" w:line="420" w:lineRule="atLeast"/>
        <w:jc w:val="center"/>
        <w:textAlignment w:val="baseline"/>
        <w:rPr>
          <w:b/>
          <w:sz w:val="24"/>
          <w:szCs w:val="24"/>
        </w:rPr>
      </w:pPr>
      <w:r w:rsidRPr="000559EF">
        <w:rPr>
          <w:b/>
          <w:sz w:val="24"/>
          <w:szCs w:val="24"/>
        </w:rPr>
        <w:t xml:space="preserve">ATO DECLARATÓRIO EXECUTIVO Nº 76, DE 11 DE JULHO DE 2018 </w:t>
      </w:r>
      <w:r w:rsidR="000559EF" w:rsidRPr="000559EF">
        <w:rPr>
          <w:b/>
          <w:sz w:val="24"/>
          <w:szCs w:val="24"/>
        </w:rPr>
        <w:t>(DOU 13/7/2018)</w:t>
      </w:r>
    </w:p>
    <w:p w:rsidR="000559EF" w:rsidRDefault="0039333F" w:rsidP="00C64709">
      <w:pPr>
        <w:shd w:val="clear" w:color="auto" w:fill="FFFFFF"/>
        <w:spacing w:after="150" w:line="420" w:lineRule="atLeast"/>
        <w:textAlignment w:val="baseline"/>
        <w:rPr>
          <w:sz w:val="24"/>
          <w:szCs w:val="24"/>
        </w:rPr>
      </w:pPr>
      <w:r w:rsidRPr="00C64709">
        <w:rPr>
          <w:sz w:val="24"/>
          <w:szCs w:val="24"/>
        </w:rPr>
        <w:t xml:space="preserve">Certifica como Operador Econômico Autorizado a empresa que especifica. O CHEFE DA EQUIPE DE GESTÃO DE OPERADORES ECONÔMICOS AUTORIZADOS DA DELEGACIA ESPECIAL DA RECEITA FEDERAL DO BRASIL DE FISCALIZAÇÃO DE COMÉRCIO EXTERIOR - DELEX, instituída por meio da Portaria MF nº 430, de 9 de outubro de 2017, no uso da atribuição que lhe confere o art. 18 da Instrução Normativa RFB nº 1598, de 9 de dezembro de 2015, e tendo em vista o que consta do </w:t>
      </w:r>
      <w:proofErr w:type="spellStart"/>
      <w:r w:rsidRPr="00C64709">
        <w:rPr>
          <w:sz w:val="24"/>
          <w:szCs w:val="24"/>
        </w:rPr>
        <w:t>Dôssie</w:t>
      </w:r>
      <w:proofErr w:type="spellEnd"/>
      <w:r w:rsidRPr="00C64709">
        <w:rPr>
          <w:sz w:val="24"/>
          <w:szCs w:val="24"/>
        </w:rPr>
        <w:t xml:space="preserve"> nº 10010.013696/0617-02, resolve: Art. 1º. Certificar como Operador Econômico Autorizado, em caráter precário, com prazo de validade indeterminado, na modalidade OEA-CONFORMIDADE NÍVEL 2, IMPORTADOR/EXPORTADOR, a empresa CONTINENTAL INDÚSTRIA E COMÉRCIO DE PEÇAS DE REPOSIÇÃO AUTOMOTIVAS LTDA, inscrita no CNPJ sob o nº 07.425.860/0001-16. Art. 2º. Esta certificação é extensiva a todos </w:t>
      </w:r>
      <w:r w:rsidRPr="00C64709">
        <w:rPr>
          <w:sz w:val="24"/>
          <w:szCs w:val="24"/>
        </w:rPr>
        <w:lastRenderedPageBreak/>
        <w:t xml:space="preserve">os estabelecimentos da empresa supracitada. Art. 3º. Este Ato Declaratório Executivo entra em vigor na data de sua publicação no Diário Oficial da União. DANILO PIZOL INVERNIZZI </w:t>
      </w:r>
    </w:p>
    <w:p w:rsidR="000559EF" w:rsidRDefault="000559EF" w:rsidP="00C64709">
      <w:pPr>
        <w:shd w:val="clear" w:color="auto" w:fill="FFFFFF"/>
        <w:spacing w:after="150" w:line="420" w:lineRule="atLeast"/>
        <w:textAlignment w:val="baseline"/>
        <w:rPr>
          <w:sz w:val="24"/>
          <w:szCs w:val="24"/>
        </w:rPr>
      </w:pPr>
    </w:p>
    <w:p w:rsidR="000559EF" w:rsidRPr="000559EF" w:rsidRDefault="0039333F" w:rsidP="000559EF">
      <w:pPr>
        <w:shd w:val="clear" w:color="auto" w:fill="FFFFFF"/>
        <w:spacing w:after="150" w:line="420" w:lineRule="atLeast"/>
        <w:jc w:val="center"/>
        <w:textAlignment w:val="baseline"/>
        <w:rPr>
          <w:b/>
          <w:sz w:val="24"/>
          <w:szCs w:val="24"/>
        </w:rPr>
      </w:pPr>
      <w:r w:rsidRPr="000559EF">
        <w:rPr>
          <w:b/>
          <w:sz w:val="24"/>
          <w:szCs w:val="24"/>
        </w:rPr>
        <w:t xml:space="preserve">ATO DECLARATÓRIO EXECUTIVO Nº 77, DE 11 DE JULHO DE 2018 </w:t>
      </w:r>
      <w:r w:rsidR="000559EF" w:rsidRPr="000559EF">
        <w:rPr>
          <w:b/>
          <w:sz w:val="24"/>
          <w:szCs w:val="24"/>
        </w:rPr>
        <w:t>(DOU 13/7/2018)</w:t>
      </w:r>
    </w:p>
    <w:p w:rsidR="000559EF" w:rsidRDefault="0039333F" w:rsidP="00C64709">
      <w:pPr>
        <w:shd w:val="clear" w:color="auto" w:fill="FFFFFF"/>
        <w:spacing w:after="150" w:line="420" w:lineRule="atLeast"/>
        <w:textAlignment w:val="baseline"/>
        <w:rPr>
          <w:sz w:val="24"/>
          <w:szCs w:val="24"/>
        </w:rPr>
      </w:pPr>
      <w:r w:rsidRPr="00C64709">
        <w:rPr>
          <w:sz w:val="24"/>
          <w:szCs w:val="24"/>
        </w:rPr>
        <w:t xml:space="preserve">Certifica como Operador Econômico Autorizado a empresa que especifica. O CHEFE DA EQUIPE DE GESTÃO DE OPERADORES ECONÔMICOS AUTORIZADOS DA DELEGACIA ESPECIAL DA RECEITA FEDERAL DO BRASIL DE FISCALIZAÇÃO DE COMÉRCIO EXTERIOR - DELEX, instituída por meio da Portaria MF nº 430, de 9 de outubro de 2017, no uso da atribuição que lhe confere o art. 18 da Instrução Normativa RFB nº 1598, de 9 de dezembro de 2015, e tendo em vista o que consta do </w:t>
      </w:r>
      <w:proofErr w:type="spellStart"/>
      <w:r w:rsidRPr="00C64709">
        <w:rPr>
          <w:sz w:val="24"/>
          <w:szCs w:val="24"/>
        </w:rPr>
        <w:t>Dôssie</w:t>
      </w:r>
      <w:proofErr w:type="spellEnd"/>
      <w:r w:rsidRPr="00C64709">
        <w:rPr>
          <w:sz w:val="24"/>
          <w:szCs w:val="24"/>
        </w:rPr>
        <w:t xml:space="preserve"> nº 10010.016088/1216-63, resolve: Art. 1º. Certificar como Operador Econômico Autorizado, em caráter precário, com prazo de validade indeterminado, na modalidade OEA-CONFORMIDADE NÍVEL 2, IMPORTADOR/EXPORTADOR, a empresa ERICSSON TELECOMUNICAÇÕES S.A., inscrita no CNPJ sob o nº 33.067.745/0001-27. Art. 2º. Esta certificação é extensiva a todos os estabelecimentos da empresa supracitada. Art. 3º. Este Ato Declaratório Executivo entra em vigor na data de sua publicação no Diário Oficial da União. DANILO PIZOL INVERNIZZI </w:t>
      </w:r>
    </w:p>
    <w:p w:rsidR="000559EF" w:rsidRDefault="000559EF" w:rsidP="00C64709">
      <w:pPr>
        <w:shd w:val="clear" w:color="auto" w:fill="FFFFFF"/>
        <w:spacing w:after="150" w:line="420" w:lineRule="atLeast"/>
        <w:textAlignment w:val="baseline"/>
        <w:rPr>
          <w:sz w:val="24"/>
          <w:szCs w:val="24"/>
        </w:rPr>
      </w:pPr>
    </w:p>
    <w:p w:rsidR="000559EF" w:rsidRPr="000559EF" w:rsidRDefault="0039333F" w:rsidP="000559EF">
      <w:pPr>
        <w:shd w:val="clear" w:color="auto" w:fill="FFFFFF"/>
        <w:spacing w:after="150" w:line="420" w:lineRule="atLeast"/>
        <w:jc w:val="center"/>
        <w:textAlignment w:val="baseline"/>
        <w:rPr>
          <w:b/>
          <w:sz w:val="24"/>
          <w:szCs w:val="24"/>
        </w:rPr>
      </w:pPr>
      <w:r w:rsidRPr="000559EF">
        <w:rPr>
          <w:b/>
          <w:sz w:val="24"/>
          <w:szCs w:val="24"/>
        </w:rPr>
        <w:t xml:space="preserve">ATO DECLARATÓRIO EXECUTIVO Nº 78, DE 11 DE JULHO DE 2018 </w:t>
      </w:r>
      <w:r w:rsidR="000559EF" w:rsidRPr="000559EF">
        <w:rPr>
          <w:b/>
          <w:sz w:val="24"/>
          <w:szCs w:val="24"/>
        </w:rPr>
        <w:t>(DOU 13/7/2018)</w:t>
      </w:r>
    </w:p>
    <w:p w:rsidR="000559EF" w:rsidRDefault="0039333F" w:rsidP="00C64709">
      <w:pPr>
        <w:shd w:val="clear" w:color="auto" w:fill="FFFFFF"/>
        <w:spacing w:after="150" w:line="420" w:lineRule="atLeast"/>
        <w:textAlignment w:val="baseline"/>
        <w:rPr>
          <w:sz w:val="24"/>
          <w:szCs w:val="24"/>
        </w:rPr>
      </w:pPr>
      <w:r w:rsidRPr="00C64709">
        <w:rPr>
          <w:sz w:val="24"/>
          <w:szCs w:val="24"/>
        </w:rPr>
        <w:t xml:space="preserve">Certifica como Operador Econômico Autorizado a empresa que especifica. O CHEFE DA EQUIPE DE GESTÃO DE OPERADORES ECONÔMICOS AUTORIZADOS DA DELEGACIA ESPECIAL DA RECEITA FEDERAL DO BRASIL DE FISCALIZAÇÃO DE COMÉRCIO EXTERIOR - DELEX, instituída por meio da Portaria MF nº 430, de 9 de outubro de 2017, no uso da atribuição que lhe confere o art. 18 da Instrução Normativa RFB nº 1598, de 9 de dezembro de 2015, e tendo em vista o que consta do </w:t>
      </w:r>
      <w:proofErr w:type="spellStart"/>
      <w:r w:rsidRPr="00C64709">
        <w:rPr>
          <w:sz w:val="24"/>
          <w:szCs w:val="24"/>
        </w:rPr>
        <w:t>Dôssie</w:t>
      </w:r>
      <w:proofErr w:type="spellEnd"/>
      <w:r w:rsidRPr="00C64709">
        <w:rPr>
          <w:sz w:val="24"/>
          <w:szCs w:val="24"/>
        </w:rPr>
        <w:t xml:space="preserve"> nº 10010.016088/1216-63, resolve: Art. 1º. Certificar como Operador Econômico Autorizado, em caráter precário, com prazo de validade indeterminado, na modalidade OEA-SEGURANÇA, IMPORTADOR/EXPORTADOR, a empresa ERICSSON TELECOMUNICAÇÕES S.A., inscrita no CNPJ sob o nº 33.067.745/0001-27. Art. 2º. Esta certificação é extensiva a todos os estabelecimentos da empresa supracitada. Art. 3º. Este Ato Declaratório Executivo entra em vigor na data de sua publicação no Diário Oficial da União. DANILO PIZOL INVERNIZZI </w:t>
      </w:r>
    </w:p>
    <w:p w:rsidR="000559EF" w:rsidRDefault="000559EF" w:rsidP="00C64709">
      <w:pPr>
        <w:shd w:val="clear" w:color="auto" w:fill="FFFFFF"/>
        <w:spacing w:after="150" w:line="420" w:lineRule="atLeast"/>
        <w:textAlignment w:val="baseline"/>
        <w:rPr>
          <w:sz w:val="24"/>
          <w:szCs w:val="24"/>
        </w:rPr>
      </w:pPr>
    </w:p>
    <w:p w:rsidR="000559EF" w:rsidRPr="000559EF" w:rsidRDefault="0039333F" w:rsidP="000559EF">
      <w:pPr>
        <w:shd w:val="clear" w:color="auto" w:fill="FFFFFF"/>
        <w:spacing w:after="150" w:line="420" w:lineRule="atLeast"/>
        <w:jc w:val="center"/>
        <w:textAlignment w:val="baseline"/>
        <w:rPr>
          <w:b/>
          <w:sz w:val="24"/>
          <w:szCs w:val="24"/>
        </w:rPr>
      </w:pPr>
      <w:r w:rsidRPr="000559EF">
        <w:rPr>
          <w:b/>
          <w:sz w:val="24"/>
          <w:szCs w:val="24"/>
        </w:rPr>
        <w:t xml:space="preserve">ATO DECLARATÓRIO EXECUTIVO Nº 79, DE 11 DE JULHO DE 2018 </w:t>
      </w:r>
      <w:r w:rsidR="000559EF" w:rsidRPr="000559EF">
        <w:rPr>
          <w:b/>
          <w:sz w:val="24"/>
          <w:szCs w:val="24"/>
        </w:rPr>
        <w:t>(DOU 13/7/2018)</w:t>
      </w:r>
    </w:p>
    <w:p w:rsidR="000559EF" w:rsidRDefault="0039333F" w:rsidP="00C64709">
      <w:pPr>
        <w:shd w:val="clear" w:color="auto" w:fill="FFFFFF"/>
        <w:spacing w:after="150" w:line="420" w:lineRule="atLeast"/>
        <w:textAlignment w:val="baseline"/>
        <w:rPr>
          <w:sz w:val="24"/>
          <w:szCs w:val="24"/>
        </w:rPr>
      </w:pPr>
      <w:r w:rsidRPr="00C64709">
        <w:rPr>
          <w:sz w:val="24"/>
          <w:szCs w:val="24"/>
        </w:rPr>
        <w:t xml:space="preserve">Certifica como Operador Econômico Autorizado a empresa que especifica. O CHEFE DA EQUIPE DE GESTÃO DE OPERADORES ECONÔMICOS AUTORIZADOS DA DELEGACIA ESPECIAL DA RECEITA FEDERAL DO BRASIL DE FISCALIZAÇÃO DE COMÉRCIO EXTERIOR - DELEX, instituída por meio da Portaria MF nº 430, de 9 de outubro de 2017, no uso da atribuição que lhe confere o art. 18 da Instrução Normativa RFB nº 1598, de 9 de dezembro de 2015, e tendo em vista o que consta do </w:t>
      </w:r>
      <w:proofErr w:type="spellStart"/>
      <w:r w:rsidRPr="00C64709">
        <w:rPr>
          <w:sz w:val="24"/>
          <w:szCs w:val="24"/>
        </w:rPr>
        <w:t>Dôssie</w:t>
      </w:r>
      <w:proofErr w:type="spellEnd"/>
      <w:r w:rsidRPr="00C64709">
        <w:rPr>
          <w:sz w:val="24"/>
          <w:szCs w:val="24"/>
        </w:rPr>
        <w:t xml:space="preserve"> nº 10120.005409/1116-94, resolve: Art. 1º. Certificar como Operador Econômico Autorizado, em caráter precário, com prazo de validade indeterminado, na modalidade OEA-CONFORMIDADE NÍVEL 2, IMPORTADOR/EXPORTADOR, a empresa JOHNSON &amp; JOHNSON DO BRASIL INDUSTRIA E COMERCIO DE PRODUTOS PARA SAUDE LTDA, inscrita no CNPJ sob o nº 54.516.661/0001-01. Art. 2º. Esta certificação é extensiva a todos os estabelecimentos da empresa supracitada. Art. 3º. Este Ato Declaratório Executivo entra em vigor na data de sua publicação no Diário Oficial da União. DANILO PIZOL INVERNIZZI </w:t>
      </w:r>
    </w:p>
    <w:p w:rsidR="000559EF" w:rsidRDefault="000559EF" w:rsidP="00C64709">
      <w:pPr>
        <w:shd w:val="clear" w:color="auto" w:fill="FFFFFF"/>
        <w:spacing w:after="150" w:line="420" w:lineRule="atLeast"/>
        <w:textAlignment w:val="baseline"/>
        <w:rPr>
          <w:sz w:val="24"/>
          <w:szCs w:val="24"/>
        </w:rPr>
      </w:pPr>
    </w:p>
    <w:p w:rsidR="000559EF" w:rsidRPr="000559EF" w:rsidRDefault="0039333F" w:rsidP="000559EF">
      <w:pPr>
        <w:shd w:val="clear" w:color="auto" w:fill="FFFFFF"/>
        <w:spacing w:after="150" w:line="420" w:lineRule="atLeast"/>
        <w:jc w:val="center"/>
        <w:textAlignment w:val="baseline"/>
        <w:rPr>
          <w:b/>
          <w:sz w:val="24"/>
          <w:szCs w:val="24"/>
        </w:rPr>
      </w:pPr>
      <w:r w:rsidRPr="000559EF">
        <w:rPr>
          <w:b/>
          <w:sz w:val="24"/>
          <w:szCs w:val="24"/>
        </w:rPr>
        <w:t xml:space="preserve">ATO DECLARATÓRIO EXECUTIVO Nº 80, DE 11 DE JULHO DE 2018 </w:t>
      </w:r>
      <w:r w:rsidR="000559EF" w:rsidRPr="000559EF">
        <w:rPr>
          <w:b/>
          <w:sz w:val="24"/>
          <w:szCs w:val="24"/>
        </w:rPr>
        <w:t>(DOU 13/7/2018)</w:t>
      </w:r>
    </w:p>
    <w:p w:rsidR="000559EF" w:rsidRDefault="0039333F" w:rsidP="00C64709">
      <w:pPr>
        <w:shd w:val="clear" w:color="auto" w:fill="FFFFFF"/>
        <w:spacing w:after="150" w:line="420" w:lineRule="atLeast"/>
        <w:textAlignment w:val="baseline"/>
        <w:rPr>
          <w:sz w:val="24"/>
          <w:szCs w:val="24"/>
        </w:rPr>
      </w:pPr>
      <w:r w:rsidRPr="00C64709">
        <w:rPr>
          <w:sz w:val="24"/>
          <w:szCs w:val="24"/>
        </w:rPr>
        <w:t xml:space="preserve">Certifica como Operador Econômico Autorizado a empresa que especifica. O CHEFE DA EQUIPE DE GESTÃO DE OPERADORES ECONÔMICOS AUTORIZADOS DA DELEGACIA ESPECIAL DA RECEITA FEDERAL DO BRASIL DE FISCALIZAÇÃO DE COMÉRCIO EXTERIOR - DELEX, instituída por meio da Portaria MF nº 430, de 9 de outubro de 2017, no uso da atribuição que lhe confere o art. 18 da Instrução Normativa RFB nº 1598, de 9 de dezembro de 2015, e tendo em vista o que consta do </w:t>
      </w:r>
      <w:proofErr w:type="spellStart"/>
      <w:r w:rsidRPr="00C64709">
        <w:rPr>
          <w:sz w:val="24"/>
          <w:szCs w:val="24"/>
        </w:rPr>
        <w:t>Dôssie</w:t>
      </w:r>
      <w:proofErr w:type="spellEnd"/>
      <w:r w:rsidRPr="00C64709">
        <w:rPr>
          <w:sz w:val="24"/>
          <w:szCs w:val="24"/>
        </w:rPr>
        <w:t xml:space="preserve"> nº 10120.005409/1116-94, resolve: Art. 1º. Certificar como Operador Econômico Autorizado, em caráter precário, com prazo de validade indeterminado, na modalidade OEA-SEGURANÇA, IMPORTADOR/EXPORTADOR, a empresa JOHNSON &amp; JOHNSON DO BRASIL INDUSTRIA E COMERCIO DE PRODUTOS PARA SAUDE LTDA, inscrita no CNPJ sob o nº 54.516.661/0001-01. Art. 2º. Esta certificação é extensiva a todos os estabelecimentos da empresa supracitada. Art. 3º. Este Ato Declaratório Executivo entra em vigor na data de sua publicação no Diário Oficial da União. DANILO PIZOL INVERNIZZI </w:t>
      </w:r>
    </w:p>
    <w:p w:rsidR="000559EF" w:rsidRDefault="000559EF" w:rsidP="00C64709">
      <w:pPr>
        <w:shd w:val="clear" w:color="auto" w:fill="FFFFFF"/>
        <w:spacing w:after="150" w:line="420" w:lineRule="atLeast"/>
        <w:textAlignment w:val="baseline"/>
        <w:rPr>
          <w:sz w:val="24"/>
          <w:szCs w:val="24"/>
        </w:rPr>
      </w:pPr>
    </w:p>
    <w:p w:rsidR="000559EF" w:rsidRPr="000559EF" w:rsidRDefault="0039333F" w:rsidP="000559EF">
      <w:pPr>
        <w:shd w:val="clear" w:color="auto" w:fill="FFFFFF"/>
        <w:spacing w:after="150" w:line="420" w:lineRule="atLeast"/>
        <w:jc w:val="center"/>
        <w:textAlignment w:val="baseline"/>
        <w:rPr>
          <w:b/>
          <w:sz w:val="24"/>
          <w:szCs w:val="24"/>
        </w:rPr>
      </w:pPr>
      <w:r w:rsidRPr="000559EF">
        <w:rPr>
          <w:b/>
          <w:sz w:val="24"/>
          <w:szCs w:val="24"/>
        </w:rPr>
        <w:lastRenderedPageBreak/>
        <w:t>ATO DECLARATÓRIO EXECUTIVO Nº 81, DE 11 DE JULHO DE 2018</w:t>
      </w:r>
      <w:r w:rsidR="000559EF" w:rsidRPr="000559EF">
        <w:rPr>
          <w:b/>
          <w:sz w:val="24"/>
          <w:szCs w:val="24"/>
        </w:rPr>
        <w:t>(DOU 13/7/2018)</w:t>
      </w:r>
    </w:p>
    <w:p w:rsidR="000559EF" w:rsidRDefault="0039333F" w:rsidP="00C64709">
      <w:pPr>
        <w:shd w:val="clear" w:color="auto" w:fill="FFFFFF"/>
        <w:spacing w:after="150" w:line="420" w:lineRule="atLeast"/>
        <w:textAlignment w:val="baseline"/>
        <w:rPr>
          <w:sz w:val="24"/>
          <w:szCs w:val="24"/>
        </w:rPr>
      </w:pPr>
      <w:r w:rsidRPr="00C64709">
        <w:rPr>
          <w:sz w:val="24"/>
          <w:szCs w:val="24"/>
        </w:rPr>
        <w:t xml:space="preserve">Certifica como Operador Econômico Autorizado a empresa que especifica. O CHEFE DA EQUIPE DE GESTÃO DE OPERADORES ECONÔMICOS AUTORIZADOS DA DELEGACIA ESPECIAL DA RECEITA FEDERAL DO BRASIL DE FISCALIZAÇÃO DE COMÉRCIO EXTERIOR - DELEX, instituída por meio da Portaria MF nº 430, de 9 de outubro de 2017, no uso da atribuição que lhe confere o art. 18 da Instrução Normativa RFB nº 1598, de 9 de dezembro de 2015, e tendo em vista o que consta do </w:t>
      </w:r>
      <w:proofErr w:type="spellStart"/>
      <w:r w:rsidRPr="00C64709">
        <w:rPr>
          <w:sz w:val="24"/>
          <w:szCs w:val="24"/>
        </w:rPr>
        <w:t>Dôssie</w:t>
      </w:r>
      <w:proofErr w:type="spellEnd"/>
      <w:r w:rsidRPr="00C64709">
        <w:rPr>
          <w:sz w:val="24"/>
          <w:szCs w:val="24"/>
        </w:rPr>
        <w:t xml:space="preserve"> nº 10010.026518/1116-92, resolve: Art. 1º. Certificar como Operador Econômico Autorizado, em caráter precário, com prazo de validade indeterminado, na modalidade OEA-CONFORMIDADE NÍVEL 2, IMPORTADOR/EXPORTADOR, a empresa JOHNSON &amp; JOHNSON INDUSTRIAL LTDA, inscrita no CNPJ sob o nº 59.748.988/0001- 14. Art. 2º. Esta certificação é extensiva a todos os estabelecimentos da empresa supracitada. Art. 3º. Este Ato Declaratório Executivo entra em vigor na data de sua publicação no Diário Oficial da União. DANILO PIZOL INVERNIZZI </w:t>
      </w:r>
    </w:p>
    <w:p w:rsidR="000559EF" w:rsidRDefault="000559EF" w:rsidP="00C64709">
      <w:pPr>
        <w:shd w:val="clear" w:color="auto" w:fill="FFFFFF"/>
        <w:spacing w:after="150" w:line="420" w:lineRule="atLeast"/>
        <w:textAlignment w:val="baseline"/>
        <w:rPr>
          <w:sz w:val="24"/>
          <w:szCs w:val="24"/>
        </w:rPr>
      </w:pPr>
    </w:p>
    <w:p w:rsidR="000559EF" w:rsidRPr="000559EF" w:rsidRDefault="0039333F" w:rsidP="000559EF">
      <w:pPr>
        <w:shd w:val="clear" w:color="auto" w:fill="FFFFFF"/>
        <w:spacing w:after="150" w:line="420" w:lineRule="atLeast"/>
        <w:jc w:val="center"/>
        <w:textAlignment w:val="baseline"/>
        <w:rPr>
          <w:b/>
          <w:sz w:val="24"/>
          <w:szCs w:val="24"/>
        </w:rPr>
      </w:pPr>
      <w:r w:rsidRPr="000559EF">
        <w:rPr>
          <w:b/>
          <w:sz w:val="24"/>
          <w:szCs w:val="24"/>
        </w:rPr>
        <w:t>ATO DECLARATÓRIO EXECUTIVO Nº 82, DE 11 DE JULHO DE 2018</w:t>
      </w:r>
      <w:r w:rsidR="000559EF" w:rsidRPr="000559EF">
        <w:rPr>
          <w:b/>
          <w:sz w:val="24"/>
          <w:szCs w:val="24"/>
        </w:rPr>
        <w:t>(DOU 13/7/2018)</w:t>
      </w:r>
    </w:p>
    <w:p w:rsidR="000559EF" w:rsidRDefault="0039333F" w:rsidP="00C64709">
      <w:pPr>
        <w:shd w:val="clear" w:color="auto" w:fill="FFFFFF"/>
        <w:spacing w:after="150" w:line="420" w:lineRule="atLeast"/>
        <w:textAlignment w:val="baseline"/>
        <w:rPr>
          <w:sz w:val="24"/>
          <w:szCs w:val="24"/>
        </w:rPr>
      </w:pPr>
      <w:r w:rsidRPr="00C64709">
        <w:rPr>
          <w:sz w:val="24"/>
          <w:szCs w:val="24"/>
        </w:rPr>
        <w:t xml:space="preserve">Certifica como Operador Econômico Autorizado a empresa que especifica. O CHEFE DA EQUIPE DE GESTÃO DE OPERADORES ECONÔMICOS AUTORIZADOS DA DELEGACIA ESPECIAL DA RECEITA FEDERAL DO BRASIL DE FISCALIZAÇÃO DE COMÉRCIO EXTERIOR - DELEX, instituída por meio da Portaria MF nº 430, de 9 de outubro de 2017, no uso da atribuição que lhe confere o art. 18 da Instrução Normativa RFB nº 1598, de 9 de dezembro de 2015, e tendo em vista o que consta do </w:t>
      </w:r>
      <w:proofErr w:type="spellStart"/>
      <w:r w:rsidRPr="00C64709">
        <w:rPr>
          <w:sz w:val="24"/>
          <w:szCs w:val="24"/>
        </w:rPr>
        <w:t>Dôssie</w:t>
      </w:r>
      <w:proofErr w:type="spellEnd"/>
      <w:r w:rsidRPr="00C64709">
        <w:rPr>
          <w:sz w:val="24"/>
          <w:szCs w:val="24"/>
        </w:rPr>
        <w:t xml:space="preserve"> nº 10010.026518/1116-92, resolve: Art. 1º. Certificar como Operador Econômico Autorizado, em caráter precário, com prazo de validade indeterminado, na modalidade OEA-SEGURANÇA, IMPORTADOR/EXPORTADOR, a empresa JOHNSON &amp; JOHNSON INDUSTRIAL LTDA, inscrita no CNPJ sob o nº 59.748.988/0001-14. Art. 2º. Esta certificação é extensiva a todos os estabelecimentos da empresa supracitada. Art. 3º. Este Ato Declaratório Executivo entra em vigor na data de sua publicação no Diário Oficial da União. DANILO PIZOL INVERNIZZI </w:t>
      </w:r>
    </w:p>
    <w:p w:rsidR="000559EF" w:rsidRDefault="000559EF" w:rsidP="00C64709">
      <w:pPr>
        <w:shd w:val="clear" w:color="auto" w:fill="FFFFFF"/>
        <w:spacing w:after="150" w:line="420" w:lineRule="atLeast"/>
        <w:textAlignment w:val="baseline"/>
        <w:rPr>
          <w:sz w:val="24"/>
          <w:szCs w:val="24"/>
        </w:rPr>
      </w:pPr>
    </w:p>
    <w:p w:rsidR="000559EF" w:rsidRPr="000559EF" w:rsidRDefault="0039333F" w:rsidP="000559EF">
      <w:pPr>
        <w:shd w:val="clear" w:color="auto" w:fill="FFFFFF"/>
        <w:spacing w:after="150" w:line="420" w:lineRule="atLeast"/>
        <w:jc w:val="center"/>
        <w:textAlignment w:val="baseline"/>
        <w:rPr>
          <w:b/>
          <w:sz w:val="24"/>
          <w:szCs w:val="24"/>
        </w:rPr>
      </w:pPr>
      <w:r w:rsidRPr="000559EF">
        <w:rPr>
          <w:b/>
          <w:sz w:val="24"/>
          <w:szCs w:val="24"/>
        </w:rPr>
        <w:t>ATO DECLARATÓRIO EXECUTIVO Nº 83, DE 11 DE JULHO DE 2018</w:t>
      </w:r>
      <w:r w:rsidR="000559EF" w:rsidRPr="000559EF">
        <w:rPr>
          <w:b/>
          <w:sz w:val="24"/>
          <w:szCs w:val="24"/>
        </w:rPr>
        <w:t>(DOU 13/7/2018)</w:t>
      </w:r>
    </w:p>
    <w:p w:rsidR="000559EF" w:rsidRDefault="0039333F" w:rsidP="00C64709">
      <w:pPr>
        <w:shd w:val="clear" w:color="auto" w:fill="FFFFFF"/>
        <w:spacing w:after="150" w:line="420" w:lineRule="atLeast"/>
        <w:textAlignment w:val="baseline"/>
        <w:rPr>
          <w:sz w:val="24"/>
          <w:szCs w:val="24"/>
        </w:rPr>
      </w:pPr>
      <w:r w:rsidRPr="00C64709">
        <w:rPr>
          <w:sz w:val="24"/>
          <w:szCs w:val="24"/>
        </w:rPr>
        <w:lastRenderedPageBreak/>
        <w:t xml:space="preserve">Certifica como Operador Econômico Autorizado a empresa que especifica. O CHEFE DA EQUIPE DE GESTÃO DE OPERADORES ECONÔMICOS AUTORIZADOS DA DELEGACIA ESPECIAL DA RECEITA FEDERAL DO BRASIL DE FISCALIZAÇÃO DE COMÉRCIO EXTERIOR - DELEX, instituída por meio da Portaria MF nº 430, de 9 de outubro de 2017, no uso da atribuição que lhe confere o art. 18 da Instrução Normativa RFB nº 1598, de 9 de dezembro de 2015, e tendo em vista o que consta do </w:t>
      </w:r>
      <w:proofErr w:type="spellStart"/>
      <w:r w:rsidRPr="00C64709">
        <w:rPr>
          <w:sz w:val="24"/>
          <w:szCs w:val="24"/>
        </w:rPr>
        <w:t>Dôssie</w:t>
      </w:r>
      <w:proofErr w:type="spellEnd"/>
      <w:r w:rsidRPr="00C64709">
        <w:rPr>
          <w:sz w:val="24"/>
          <w:szCs w:val="24"/>
        </w:rPr>
        <w:t xml:space="preserve"> nº 10010.030450/1116-46, resolve: Art. 1º. Certificar como Operador Econômico Autorizado, em caráter precário, com prazo de validade indeterminado, na modalidade OEA-CONFORMIDADE NÍVEL 2, IMPORTADOR/EXPORTADOR, a empresa JANSSEN-CILAG FARMACEUTICA LTDA, inscrita no CNPJ sob o nº 51.780.468/0001-87. Art. 2º. Esta certificação é extensiva a todos os estabelecimentos da empresa supracitada. Art. 3º. Este Ato Declaratório Executivo entra em vigor na data de sua publicação no Diário Oficial da União. DANILO PIZOL INVERNIZZI </w:t>
      </w:r>
    </w:p>
    <w:p w:rsidR="000559EF" w:rsidRDefault="000559EF" w:rsidP="00C64709">
      <w:pPr>
        <w:shd w:val="clear" w:color="auto" w:fill="FFFFFF"/>
        <w:spacing w:after="150" w:line="420" w:lineRule="atLeast"/>
        <w:textAlignment w:val="baseline"/>
        <w:rPr>
          <w:sz w:val="24"/>
          <w:szCs w:val="24"/>
        </w:rPr>
      </w:pPr>
    </w:p>
    <w:p w:rsidR="000559EF" w:rsidRPr="000559EF" w:rsidRDefault="0039333F" w:rsidP="000559EF">
      <w:pPr>
        <w:shd w:val="clear" w:color="auto" w:fill="FFFFFF"/>
        <w:spacing w:after="150" w:line="420" w:lineRule="atLeast"/>
        <w:jc w:val="center"/>
        <w:textAlignment w:val="baseline"/>
        <w:rPr>
          <w:b/>
          <w:sz w:val="24"/>
          <w:szCs w:val="24"/>
        </w:rPr>
      </w:pPr>
      <w:r w:rsidRPr="000559EF">
        <w:rPr>
          <w:b/>
          <w:sz w:val="24"/>
          <w:szCs w:val="24"/>
        </w:rPr>
        <w:t>ATO DECLARATÓRIO EXECUTIVO Nº 84, DE 11 DE JULHO DE 2018</w:t>
      </w:r>
      <w:r w:rsidR="000559EF" w:rsidRPr="000559EF">
        <w:rPr>
          <w:b/>
          <w:sz w:val="24"/>
          <w:szCs w:val="24"/>
        </w:rPr>
        <w:t>(DOU 13/7/2018)</w:t>
      </w:r>
    </w:p>
    <w:p w:rsidR="0039333F" w:rsidRPr="00C64709" w:rsidRDefault="0039333F" w:rsidP="00C64709">
      <w:pPr>
        <w:shd w:val="clear" w:color="auto" w:fill="FFFFFF"/>
        <w:spacing w:after="150" w:line="420" w:lineRule="atLeast"/>
        <w:textAlignment w:val="baseline"/>
        <w:rPr>
          <w:sz w:val="24"/>
          <w:szCs w:val="24"/>
        </w:rPr>
      </w:pPr>
      <w:r w:rsidRPr="00C64709">
        <w:rPr>
          <w:sz w:val="24"/>
          <w:szCs w:val="24"/>
        </w:rPr>
        <w:t xml:space="preserve">Certifica como Operador Econômico Autorizado a empresa que especifica. O CHEFE DA EQUIPE DE GESTÃO DE OPERADORES ECONÔMICOS AUTORIZADOS DA DELEGACIA ESPECIAL DA RECEITA FEDERAL DO BRASIL DE FISCALIZAÇÃO DE COMÉRCIO EXTERIOR - DELEX, instituída por meio da Portaria MF nº 430, de 9 de outubro de 2017, no uso da atribuição que lhe confere o art. 18 da Instrução Normativa RFB nº 1598, de 9 de dezembro de 2015, e tendo em vista o que consta do </w:t>
      </w:r>
      <w:proofErr w:type="spellStart"/>
      <w:r w:rsidRPr="00C64709">
        <w:rPr>
          <w:sz w:val="24"/>
          <w:szCs w:val="24"/>
        </w:rPr>
        <w:t>Dôssie</w:t>
      </w:r>
      <w:proofErr w:type="spellEnd"/>
      <w:r w:rsidRPr="00C64709">
        <w:rPr>
          <w:sz w:val="24"/>
          <w:szCs w:val="24"/>
        </w:rPr>
        <w:t xml:space="preserve"> nº 10010.030450/1116-46, resolve: Art. 1º. Certificar como Operador Econômico Autorizado, em caráter precário, com prazo de validade indeterminado, na modalidade OEA-SEGURANÇA, IMPORTADOR/EXPORTADOR, a empresa JANSSEN-CILAG FARMACEUTICA LTDA, inscrita no CNPJ sob o nº 51.780.468/0001-87. Art. 2º. Esta certificação é extensiva a todos os estabelecimentos da empresa supracitada. Art. 3º. Este Ato Declaratório Executivo entra em vigor na data de sua publicação no Diário Oficial da União. DANILO PIZOL INVERNIZZI</w:t>
      </w:r>
    </w:p>
    <w:p w:rsidR="0039333F" w:rsidRPr="00C64709" w:rsidRDefault="0039333F" w:rsidP="00C64709">
      <w:pPr>
        <w:shd w:val="clear" w:color="auto" w:fill="FFFFFF"/>
        <w:spacing w:after="150" w:line="420" w:lineRule="atLeast"/>
        <w:textAlignment w:val="baseline"/>
        <w:rPr>
          <w:rFonts w:eastAsia="Times New Roman" w:cs="Arial"/>
          <w:color w:val="000000"/>
          <w:sz w:val="24"/>
          <w:szCs w:val="24"/>
          <w:lang w:eastAsia="pt-BR"/>
        </w:rPr>
      </w:pPr>
    </w:p>
    <w:p w:rsidR="0039333F" w:rsidRPr="00C64709" w:rsidRDefault="0039333F" w:rsidP="00C64709">
      <w:pPr>
        <w:pStyle w:val="Ttulo1"/>
        <w:pBdr>
          <w:bottom w:val="single" w:sz="12" w:space="0" w:color="EBEDEB"/>
        </w:pBdr>
        <w:shd w:val="clear" w:color="auto" w:fill="FFFFFF"/>
        <w:spacing w:before="0" w:after="300" w:line="540" w:lineRule="atLeast"/>
        <w:jc w:val="both"/>
        <w:rPr>
          <w:rFonts w:cs="Arial"/>
          <w:color w:val="333333"/>
          <w:sz w:val="24"/>
          <w:szCs w:val="24"/>
        </w:rPr>
      </w:pPr>
      <w:r w:rsidRPr="00C64709">
        <w:rPr>
          <w:rFonts w:cs="Arial"/>
          <w:color w:val="333333"/>
          <w:sz w:val="24"/>
          <w:szCs w:val="24"/>
        </w:rPr>
        <w:t>03/07/2018 - Notícia Siscomex Importação n° 058/2018</w:t>
      </w:r>
    </w:p>
    <w:p w:rsidR="0039333F" w:rsidRPr="00C64709" w:rsidRDefault="0039333F" w:rsidP="00C64709">
      <w:pPr>
        <w:pStyle w:val="NormalWeb"/>
        <w:shd w:val="clear" w:color="auto" w:fill="FFFFFF"/>
        <w:spacing w:before="0" w:beforeAutospacing="0" w:after="135" w:afterAutospacing="0" w:line="270" w:lineRule="atLeast"/>
        <w:jc w:val="both"/>
        <w:rPr>
          <w:rFonts w:asciiTheme="minorHAnsi" w:hAnsiTheme="minorHAnsi" w:cs="Arial"/>
          <w:color w:val="003333"/>
        </w:rPr>
      </w:pPr>
      <w:r w:rsidRPr="00C64709">
        <w:rPr>
          <w:rFonts w:asciiTheme="minorHAnsi" w:hAnsiTheme="minorHAnsi" w:cs="Arial"/>
          <w:color w:val="003333"/>
        </w:rPr>
        <w:t>Informamos que, a partir do dia </w:t>
      </w:r>
      <w:r w:rsidRPr="00C64709">
        <w:rPr>
          <w:rFonts w:asciiTheme="minorHAnsi" w:hAnsiTheme="minorHAnsi" w:cs="Arial"/>
          <w:b/>
          <w:bCs/>
          <w:color w:val="003333"/>
        </w:rPr>
        <w:t>03/07/2018</w:t>
      </w:r>
      <w:r w:rsidRPr="00C64709">
        <w:rPr>
          <w:rFonts w:asciiTheme="minorHAnsi" w:hAnsiTheme="minorHAnsi" w:cs="Arial"/>
          <w:color w:val="003333"/>
        </w:rPr>
        <w:t>, haverá as seguintes alterações no tratamento administrativo aplicado às importações de produtos classificados nas NCM abaixo elencadas:</w:t>
      </w:r>
    </w:p>
    <w:p w:rsidR="0039333F" w:rsidRPr="00C64709" w:rsidRDefault="0039333F" w:rsidP="00C64709">
      <w:pPr>
        <w:pStyle w:val="NormalWeb"/>
        <w:shd w:val="clear" w:color="auto" w:fill="FFFFFF"/>
        <w:spacing w:before="0" w:beforeAutospacing="0" w:after="135" w:afterAutospacing="0" w:line="270" w:lineRule="atLeast"/>
        <w:jc w:val="both"/>
        <w:rPr>
          <w:rFonts w:asciiTheme="minorHAnsi" w:hAnsiTheme="minorHAnsi" w:cs="Arial"/>
          <w:color w:val="003333"/>
        </w:rPr>
      </w:pPr>
      <w:r w:rsidRPr="00C64709">
        <w:rPr>
          <w:rFonts w:asciiTheme="minorHAnsi" w:hAnsiTheme="minorHAnsi" w:cs="Arial"/>
          <w:b/>
          <w:bCs/>
          <w:color w:val="003333"/>
        </w:rPr>
        <w:lastRenderedPageBreak/>
        <w:t>1) Criação </w:t>
      </w:r>
      <w:r w:rsidRPr="00C64709">
        <w:rPr>
          <w:rFonts w:asciiTheme="minorHAnsi" w:hAnsiTheme="minorHAnsi" w:cs="Arial"/>
          <w:color w:val="003333"/>
        </w:rPr>
        <w:t>de destaque de mercadoria para as seguintes NCM sujeitas à anuência prévia do Ministério da Agricultura, Pecuária e Abastecimento – </w:t>
      </w:r>
      <w:r w:rsidRPr="00C64709">
        <w:rPr>
          <w:rFonts w:asciiTheme="minorHAnsi" w:hAnsiTheme="minorHAnsi" w:cs="Arial"/>
          <w:b/>
          <w:bCs/>
          <w:color w:val="003333"/>
        </w:rPr>
        <w:t>MAPA:</w:t>
      </w:r>
    </w:p>
    <w:p w:rsidR="0039333F" w:rsidRPr="00C64709" w:rsidRDefault="0039333F" w:rsidP="00C64709">
      <w:pPr>
        <w:pStyle w:val="NormalWeb"/>
        <w:shd w:val="clear" w:color="auto" w:fill="FFFFFF"/>
        <w:spacing w:before="0" w:beforeAutospacing="0" w:after="135" w:afterAutospacing="0" w:line="270" w:lineRule="atLeast"/>
        <w:jc w:val="both"/>
        <w:rPr>
          <w:rFonts w:asciiTheme="minorHAnsi" w:hAnsiTheme="minorHAnsi" w:cs="Arial"/>
          <w:color w:val="003333"/>
        </w:rPr>
      </w:pPr>
      <w:r w:rsidRPr="00C64709">
        <w:rPr>
          <w:rFonts w:asciiTheme="minorHAnsi" w:hAnsiTheme="minorHAnsi" w:cs="Arial"/>
          <w:b/>
          <w:bCs/>
          <w:color w:val="003333"/>
        </w:rPr>
        <w:t>a) 2921.19.94 </w:t>
      </w:r>
      <w:r w:rsidRPr="00C64709">
        <w:rPr>
          <w:rFonts w:asciiTheme="minorHAnsi" w:hAnsiTheme="minorHAnsi" w:cs="Arial"/>
          <w:color w:val="003333"/>
        </w:rPr>
        <w:t>– N, N-</w:t>
      </w:r>
      <w:proofErr w:type="spellStart"/>
      <w:r w:rsidRPr="00C64709">
        <w:rPr>
          <w:rFonts w:asciiTheme="minorHAnsi" w:hAnsiTheme="minorHAnsi" w:cs="Arial"/>
          <w:color w:val="003333"/>
        </w:rPr>
        <w:t>Dimetilcetilamina</w:t>
      </w:r>
      <w:proofErr w:type="spellEnd"/>
    </w:p>
    <w:p w:rsidR="0039333F" w:rsidRPr="00C64709" w:rsidRDefault="0039333F" w:rsidP="00C64709">
      <w:pPr>
        <w:pStyle w:val="NormalWeb"/>
        <w:shd w:val="clear" w:color="auto" w:fill="FFFFFF"/>
        <w:spacing w:before="0" w:beforeAutospacing="0" w:after="135" w:afterAutospacing="0" w:line="270" w:lineRule="atLeast"/>
        <w:jc w:val="both"/>
        <w:rPr>
          <w:rFonts w:asciiTheme="minorHAnsi" w:hAnsiTheme="minorHAnsi" w:cs="Arial"/>
          <w:color w:val="003333"/>
        </w:rPr>
      </w:pPr>
      <w:r w:rsidRPr="00C64709">
        <w:rPr>
          <w:rFonts w:asciiTheme="minorHAnsi" w:hAnsiTheme="minorHAnsi" w:cs="Arial"/>
          <w:color w:val="003333"/>
        </w:rPr>
        <w:t>Destaque 001 – Para uso na agropecuária</w:t>
      </w:r>
    </w:p>
    <w:p w:rsidR="0039333F" w:rsidRPr="00C64709" w:rsidRDefault="0039333F" w:rsidP="00C64709">
      <w:pPr>
        <w:pStyle w:val="NormalWeb"/>
        <w:shd w:val="clear" w:color="auto" w:fill="FFFFFF"/>
        <w:spacing w:before="0" w:beforeAutospacing="0" w:after="135" w:afterAutospacing="0" w:line="270" w:lineRule="atLeast"/>
        <w:jc w:val="both"/>
        <w:rPr>
          <w:rFonts w:asciiTheme="minorHAnsi" w:hAnsiTheme="minorHAnsi" w:cs="Arial"/>
          <w:color w:val="003333"/>
        </w:rPr>
      </w:pPr>
      <w:r w:rsidRPr="00C64709">
        <w:rPr>
          <w:rFonts w:asciiTheme="minorHAnsi" w:hAnsiTheme="minorHAnsi" w:cs="Arial"/>
          <w:color w:val="003333"/>
        </w:rPr>
        <w:t>Regime: Licenciamento não- automático</w:t>
      </w:r>
    </w:p>
    <w:p w:rsidR="0039333F" w:rsidRPr="00C64709" w:rsidRDefault="0039333F" w:rsidP="00C64709">
      <w:pPr>
        <w:pStyle w:val="NormalWeb"/>
        <w:shd w:val="clear" w:color="auto" w:fill="FFFFFF"/>
        <w:spacing w:before="0" w:beforeAutospacing="0" w:after="135" w:afterAutospacing="0" w:line="270" w:lineRule="atLeast"/>
        <w:jc w:val="both"/>
        <w:rPr>
          <w:rFonts w:asciiTheme="minorHAnsi" w:hAnsiTheme="minorHAnsi" w:cs="Arial"/>
          <w:color w:val="003333"/>
        </w:rPr>
      </w:pPr>
      <w:r w:rsidRPr="00C64709">
        <w:rPr>
          <w:rFonts w:asciiTheme="minorHAnsi" w:hAnsiTheme="minorHAnsi" w:cs="Arial"/>
          <w:color w:val="003333"/>
        </w:rPr>
        <w:t>Órgão Anuente: MAPA</w:t>
      </w:r>
    </w:p>
    <w:p w:rsidR="0039333F" w:rsidRPr="00C64709" w:rsidRDefault="0039333F" w:rsidP="00C64709">
      <w:pPr>
        <w:pStyle w:val="NormalWeb"/>
        <w:shd w:val="clear" w:color="auto" w:fill="FFFFFF"/>
        <w:spacing w:before="0" w:beforeAutospacing="0" w:after="135" w:afterAutospacing="0" w:line="270" w:lineRule="atLeast"/>
        <w:jc w:val="both"/>
        <w:rPr>
          <w:rFonts w:asciiTheme="minorHAnsi" w:hAnsiTheme="minorHAnsi" w:cs="Arial"/>
          <w:color w:val="003333"/>
        </w:rPr>
      </w:pPr>
      <w:r w:rsidRPr="00C64709">
        <w:rPr>
          <w:rFonts w:asciiTheme="minorHAnsi" w:hAnsiTheme="minorHAnsi" w:cs="Arial"/>
          <w:b/>
          <w:bCs/>
          <w:color w:val="003333"/>
        </w:rPr>
        <w:t>b) 3003.90.24 – </w:t>
      </w:r>
      <w:proofErr w:type="spellStart"/>
      <w:r w:rsidRPr="00C64709">
        <w:rPr>
          <w:rFonts w:asciiTheme="minorHAnsi" w:hAnsiTheme="minorHAnsi" w:cs="Arial"/>
          <w:color w:val="003333"/>
        </w:rPr>
        <w:t>Idursulfase</w:t>
      </w:r>
      <w:proofErr w:type="spellEnd"/>
    </w:p>
    <w:p w:rsidR="0039333F" w:rsidRPr="00C64709" w:rsidRDefault="0039333F" w:rsidP="00C64709">
      <w:pPr>
        <w:pStyle w:val="NormalWeb"/>
        <w:shd w:val="clear" w:color="auto" w:fill="FFFFFF"/>
        <w:spacing w:before="0" w:beforeAutospacing="0" w:after="135" w:afterAutospacing="0" w:line="270" w:lineRule="atLeast"/>
        <w:jc w:val="both"/>
        <w:rPr>
          <w:rFonts w:asciiTheme="minorHAnsi" w:hAnsiTheme="minorHAnsi" w:cs="Arial"/>
          <w:color w:val="003333"/>
        </w:rPr>
      </w:pPr>
      <w:r w:rsidRPr="00C64709">
        <w:rPr>
          <w:rFonts w:asciiTheme="minorHAnsi" w:hAnsiTheme="minorHAnsi" w:cs="Arial"/>
          <w:color w:val="003333"/>
        </w:rPr>
        <w:t>Destaque 001 – Para uso na agropecuária</w:t>
      </w:r>
    </w:p>
    <w:p w:rsidR="0039333F" w:rsidRPr="00C64709" w:rsidRDefault="0039333F" w:rsidP="00C64709">
      <w:pPr>
        <w:pStyle w:val="NormalWeb"/>
        <w:shd w:val="clear" w:color="auto" w:fill="FFFFFF"/>
        <w:spacing w:before="0" w:beforeAutospacing="0" w:after="135" w:afterAutospacing="0" w:line="270" w:lineRule="atLeast"/>
        <w:jc w:val="both"/>
        <w:rPr>
          <w:rFonts w:asciiTheme="minorHAnsi" w:hAnsiTheme="minorHAnsi" w:cs="Arial"/>
          <w:color w:val="003333"/>
        </w:rPr>
      </w:pPr>
      <w:r w:rsidRPr="00C64709">
        <w:rPr>
          <w:rFonts w:asciiTheme="minorHAnsi" w:hAnsiTheme="minorHAnsi" w:cs="Arial"/>
          <w:color w:val="003333"/>
        </w:rPr>
        <w:t>Regime: Licenciamento não- automático</w:t>
      </w:r>
    </w:p>
    <w:p w:rsidR="0039333F" w:rsidRPr="00C64709" w:rsidRDefault="0039333F" w:rsidP="00C64709">
      <w:pPr>
        <w:pStyle w:val="NormalWeb"/>
        <w:shd w:val="clear" w:color="auto" w:fill="FFFFFF"/>
        <w:spacing w:before="0" w:beforeAutospacing="0" w:after="135" w:afterAutospacing="0" w:line="270" w:lineRule="atLeast"/>
        <w:jc w:val="both"/>
        <w:rPr>
          <w:rFonts w:asciiTheme="minorHAnsi" w:hAnsiTheme="minorHAnsi" w:cs="Arial"/>
          <w:color w:val="003333"/>
        </w:rPr>
      </w:pPr>
      <w:r w:rsidRPr="00C64709">
        <w:rPr>
          <w:rFonts w:asciiTheme="minorHAnsi" w:hAnsiTheme="minorHAnsi" w:cs="Arial"/>
          <w:color w:val="003333"/>
        </w:rPr>
        <w:t>Órgão Anuente: MAPA</w:t>
      </w:r>
    </w:p>
    <w:p w:rsidR="0039333F" w:rsidRPr="00C64709" w:rsidRDefault="0039333F" w:rsidP="00C64709">
      <w:pPr>
        <w:pStyle w:val="NormalWeb"/>
        <w:shd w:val="clear" w:color="auto" w:fill="FFFFFF"/>
        <w:spacing w:before="0" w:beforeAutospacing="0" w:after="135" w:afterAutospacing="0" w:line="270" w:lineRule="atLeast"/>
        <w:jc w:val="both"/>
        <w:rPr>
          <w:rFonts w:asciiTheme="minorHAnsi" w:hAnsiTheme="minorHAnsi" w:cs="Arial"/>
          <w:color w:val="003333"/>
        </w:rPr>
      </w:pPr>
      <w:r w:rsidRPr="00C64709">
        <w:rPr>
          <w:rFonts w:asciiTheme="minorHAnsi" w:hAnsiTheme="minorHAnsi" w:cs="Arial"/>
          <w:b/>
          <w:bCs/>
          <w:color w:val="003333"/>
        </w:rPr>
        <w:t>c) 3004.90.14 - </w:t>
      </w:r>
      <w:proofErr w:type="spellStart"/>
      <w:r w:rsidRPr="00C64709">
        <w:rPr>
          <w:rFonts w:asciiTheme="minorHAnsi" w:hAnsiTheme="minorHAnsi" w:cs="Arial"/>
          <w:color w:val="003333"/>
        </w:rPr>
        <w:t>Idursulfase</w:t>
      </w:r>
      <w:proofErr w:type="spellEnd"/>
    </w:p>
    <w:p w:rsidR="0039333F" w:rsidRPr="00C64709" w:rsidRDefault="0039333F" w:rsidP="00C64709">
      <w:pPr>
        <w:pStyle w:val="NormalWeb"/>
        <w:shd w:val="clear" w:color="auto" w:fill="FFFFFF"/>
        <w:spacing w:before="0" w:beforeAutospacing="0" w:after="135" w:afterAutospacing="0" w:line="270" w:lineRule="atLeast"/>
        <w:jc w:val="both"/>
        <w:rPr>
          <w:rFonts w:asciiTheme="minorHAnsi" w:hAnsiTheme="minorHAnsi" w:cs="Arial"/>
          <w:color w:val="003333"/>
        </w:rPr>
      </w:pPr>
      <w:r w:rsidRPr="00C64709">
        <w:rPr>
          <w:rFonts w:asciiTheme="minorHAnsi" w:hAnsiTheme="minorHAnsi" w:cs="Arial"/>
          <w:color w:val="003333"/>
        </w:rPr>
        <w:t>Destaque 001 – Para uso na agropecuária</w:t>
      </w:r>
    </w:p>
    <w:p w:rsidR="0039333F" w:rsidRPr="00C64709" w:rsidRDefault="0039333F" w:rsidP="00C64709">
      <w:pPr>
        <w:pStyle w:val="NormalWeb"/>
        <w:shd w:val="clear" w:color="auto" w:fill="FFFFFF"/>
        <w:spacing w:before="0" w:beforeAutospacing="0" w:after="135" w:afterAutospacing="0" w:line="270" w:lineRule="atLeast"/>
        <w:jc w:val="both"/>
        <w:rPr>
          <w:rFonts w:asciiTheme="minorHAnsi" w:hAnsiTheme="minorHAnsi" w:cs="Arial"/>
          <w:color w:val="003333"/>
        </w:rPr>
      </w:pPr>
      <w:r w:rsidRPr="00C64709">
        <w:rPr>
          <w:rFonts w:asciiTheme="minorHAnsi" w:hAnsiTheme="minorHAnsi" w:cs="Arial"/>
          <w:color w:val="003333"/>
        </w:rPr>
        <w:t>Regime: Licenciamento não- automático</w:t>
      </w:r>
    </w:p>
    <w:p w:rsidR="0039333F" w:rsidRPr="00C64709" w:rsidRDefault="0039333F" w:rsidP="00C64709">
      <w:pPr>
        <w:pStyle w:val="NormalWeb"/>
        <w:shd w:val="clear" w:color="auto" w:fill="FFFFFF"/>
        <w:spacing w:before="0" w:beforeAutospacing="0" w:after="135" w:afterAutospacing="0" w:line="270" w:lineRule="atLeast"/>
        <w:jc w:val="both"/>
        <w:rPr>
          <w:rFonts w:asciiTheme="minorHAnsi" w:hAnsiTheme="minorHAnsi" w:cs="Arial"/>
          <w:color w:val="003333"/>
        </w:rPr>
      </w:pPr>
      <w:r w:rsidRPr="00C64709">
        <w:rPr>
          <w:rFonts w:asciiTheme="minorHAnsi" w:hAnsiTheme="minorHAnsi" w:cs="Arial"/>
          <w:color w:val="003333"/>
        </w:rPr>
        <w:t>Órgão Anuente: MAPA</w:t>
      </w:r>
    </w:p>
    <w:p w:rsidR="0039333F" w:rsidRPr="00C64709" w:rsidRDefault="0039333F" w:rsidP="00C64709">
      <w:pPr>
        <w:pStyle w:val="NormalWeb"/>
        <w:shd w:val="clear" w:color="auto" w:fill="FFFFFF"/>
        <w:spacing w:before="0" w:beforeAutospacing="0" w:after="135" w:afterAutospacing="0" w:line="270" w:lineRule="atLeast"/>
        <w:jc w:val="both"/>
        <w:rPr>
          <w:rFonts w:asciiTheme="minorHAnsi" w:hAnsiTheme="minorHAnsi" w:cs="Arial"/>
          <w:color w:val="003333"/>
        </w:rPr>
      </w:pPr>
      <w:r w:rsidRPr="00C64709">
        <w:rPr>
          <w:rFonts w:asciiTheme="minorHAnsi" w:hAnsiTheme="minorHAnsi" w:cs="Arial"/>
          <w:color w:val="003333"/>
        </w:rPr>
        <w:t> </w:t>
      </w:r>
    </w:p>
    <w:p w:rsidR="0039333F" w:rsidRPr="00C64709" w:rsidRDefault="0039333F" w:rsidP="00C64709">
      <w:pPr>
        <w:pStyle w:val="NormalWeb"/>
        <w:shd w:val="clear" w:color="auto" w:fill="FFFFFF"/>
        <w:spacing w:before="0" w:beforeAutospacing="0" w:after="135" w:afterAutospacing="0" w:line="270" w:lineRule="atLeast"/>
        <w:jc w:val="both"/>
        <w:rPr>
          <w:rFonts w:asciiTheme="minorHAnsi" w:hAnsiTheme="minorHAnsi" w:cs="Arial"/>
          <w:color w:val="003333"/>
        </w:rPr>
      </w:pPr>
      <w:r w:rsidRPr="00C64709">
        <w:rPr>
          <w:rFonts w:asciiTheme="minorHAnsi" w:hAnsiTheme="minorHAnsi" w:cs="Arial"/>
          <w:b/>
          <w:bCs/>
          <w:color w:val="003333"/>
        </w:rPr>
        <w:t>2) Criação </w:t>
      </w:r>
      <w:r w:rsidRPr="00C64709">
        <w:rPr>
          <w:rFonts w:asciiTheme="minorHAnsi" w:hAnsiTheme="minorHAnsi" w:cs="Arial"/>
          <w:color w:val="003333"/>
        </w:rPr>
        <w:t>de destaque de mercadoria para as seguintes NCM sujeitas à anuência prévia do Instituto Brasileiro do Meio Ambiente e dos Recursos Naturais Renováveis – </w:t>
      </w:r>
      <w:r w:rsidRPr="00C64709">
        <w:rPr>
          <w:rFonts w:asciiTheme="minorHAnsi" w:hAnsiTheme="minorHAnsi" w:cs="Arial"/>
          <w:b/>
          <w:bCs/>
          <w:color w:val="003333"/>
        </w:rPr>
        <w:t>IBAMA:</w:t>
      </w:r>
    </w:p>
    <w:p w:rsidR="0039333F" w:rsidRPr="00C64709" w:rsidRDefault="0039333F" w:rsidP="00C64709">
      <w:pPr>
        <w:pStyle w:val="NormalWeb"/>
        <w:shd w:val="clear" w:color="auto" w:fill="FFFFFF"/>
        <w:spacing w:before="0" w:beforeAutospacing="0" w:after="135" w:afterAutospacing="0" w:line="270" w:lineRule="atLeast"/>
        <w:jc w:val="both"/>
        <w:rPr>
          <w:rFonts w:asciiTheme="minorHAnsi" w:hAnsiTheme="minorHAnsi" w:cs="Arial"/>
          <w:color w:val="003333"/>
        </w:rPr>
      </w:pPr>
      <w:r w:rsidRPr="00C64709">
        <w:rPr>
          <w:rFonts w:asciiTheme="minorHAnsi" w:hAnsiTheme="minorHAnsi" w:cs="Arial"/>
          <w:b/>
          <w:bCs/>
          <w:color w:val="003333"/>
        </w:rPr>
        <w:t>a) 0210.99.11 </w:t>
      </w:r>
      <w:r w:rsidRPr="00C64709">
        <w:rPr>
          <w:rFonts w:asciiTheme="minorHAnsi" w:hAnsiTheme="minorHAnsi" w:cs="Arial"/>
          <w:color w:val="003333"/>
        </w:rPr>
        <w:t>– Carnes e Miudezas de galos e galinhas</w:t>
      </w:r>
    </w:p>
    <w:p w:rsidR="0039333F" w:rsidRPr="00C64709" w:rsidRDefault="0039333F" w:rsidP="00C64709">
      <w:pPr>
        <w:pStyle w:val="NormalWeb"/>
        <w:shd w:val="clear" w:color="auto" w:fill="FFFFFF"/>
        <w:spacing w:before="0" w:beforeAutospacing="0" w:after="135" w:afterAutospacing="0" w:line="270" w:lineRule="atLeast"/>
        <w:jc w:val="both"/>
        <w:rPr>
          <w:rFonts w:asciiTheme="minorHAnsi" w:hAnsiTheme="minorHAnsi" w:cs="Arial"/>
          <w:color w:val="003333"/>
        </w:rPr>
      </w:pPr>
      <w:r w:rsidRPr="00C64709">
        <w:rPr>
          <w:rFonts w:asciiTheme="minorHAnsi" w:hAnsiTheme="minorHAnsi" w:cs="Arial"/>
          <w:color w:val="003333"/>
        </w:rPr>
        <w:t>Destaque 001 – Exceto espécies domésticas, conforme Portaria IBAMA 93/98</w:t>
      </w:r>
    </w:p>
    <w:p w:rsidR="0039333F" w:rsidRPr="00C64709" w:rsidRDefault="0039333F" w:rsidP="00C64709">
      <w:pPr>
        <w:pStyle w:val="NormalWeb"/>
        <w:shd w:val="clear" w:color="auto" w:fill="FFFFFF"/>
        <w:spacing w:before="0" w:beforeAutospacing="0" w:after="135" w:afterAutospacing="0" w:line="270" w:lineRule="atLeast"/>
        <w:jc w:val="both"/>
        <w:rPr>
          <w:rFonts w:asciiTheme="minorHAnsi" w:hAnsiTheme="minorHAnsi" w:cs="Arial"/>
          <w:color w:val="003333"/>
        </w:rPr>
      </w:pPr>
      <w:r w:rsidRPr="00C64709">
        <w:rPr>
          <w:rFonts w:asciiTheme="minorHAnsi" w:hAnsiTheme="minorHAnsi" w:cs="Arial"/>
          <w:color w:val="003333"/>
        </w:rPr>
        <w:t>Regime: Licenciamento não- automático</w:t>
      </w:r>
    </w:p>
    <w:p w:rsidR="0039333F" w:rsidRPr="00C64709" w:rsidRDefault="0039333F" w:rsidP="00C64709">
      <w:pPr>
        <w:pStyle w:val="NormalWeb"/>
        <w:shd w:val="clear" w:color="auto" w:fill="FFFFFF"/>
        <w:spacing w:before="0" w:beforeAutospacing="0" w:after="135" w:afterAutospacing="0" w:line="270" w:lineRule="atLeast"/>
        <w:jc w:val="both"/>
        <w:rPr>
          <w:rFonts w:asciiTheme="minorHAnsi" w:hAnsiTheme="minorHAnsi" w:cs="Arial"/>
          <w:color w:val="003333"/>
        </w:rPr>
      </w:pPr>
      <w:r w:rsidRPr="00C64709">
        <w:rPr>
          <w:rFonts w:asciiTheme="minorHAnsi" w:hAnsiTheme="minorHAnsi" w:cs="Arial"/>
          <w:color w:val="003333"/>
        </w:rPr>
        <w:t>Órgão Anuente: IBAMA</w:t>
      </w:r>
    </w:p>
    <w:p w:rsidR="0039333F" w:rsidRPr="00C64709" w:rsidRDefault="0039333F" w:rsidP="00C64709">
      <w:pPr>
        <w:pStyle w:val="NormalWeb"/>
        <w:shd w:val="clear" w:color="auto" w:fill="FFFFFF"/>
        <w:spacing w:before="0" w:beforeAutospacing="0" w:after="135" w:afterAutospacing="0" w:line="270" w:lineRule="atLeast"/>
        <w:jc w:val="both"/>
        <w:rPr>
          <w:rFonts w:asciiTheme="minorHAnsi" w:hAnsiTheme="minorHAnsi" w:cs="Arial"/>
          <w:color w:val="003333"/>
        </w:rPr>
      </w:pPr>
      <w:r w:rsidRPr="00C64709">
        <w:rPr>
          <w:rFonts w:asciiTheme="minorHAnsi" w:hAnsiTheme="minorHAnsi" w:cs="Arial"/>
          <w:color w:val="003333"/>
        </w:rPr>
        <w:t> </w:t>
      </w:r>
    </w:p>
    <w:p w:rsidR="0039333F" w:rsidRPr="00C64709" w:rsidRDefault="0039333F" w:rsidP="00C64709">
      <w:pPr>
        <w:pStyle w:val="NormalWeb"/>
        <w:shd w:val="clear" w:color="auto" w:fill="FFFFFF"/>
        <w:spacing w:before="0" w:beforeAutospacing="0" w:after="135" w:afterAutospacing="0" w:line="270" w:lineRule="atLeast"/>
        <w:jc w:val="both"/>
        <w:rPr>
          <w:rFonts w:asciiTheme="minorHAnsi" w:hAnsiTheme="minorHAnsi" w:cs="Arial"/>
          <w:color w:val="003333"/>
        </w:rPr>
      </w:pPr>
      <w:r w:rsidRPr="00C64709">
        <w:rPr>
          <w:rFonts w:asciiTheme="minorHAnsi" w:hAnsiTheme="minorHAnsi" w:cs="Arial"/>
          <w:b/>
          <w:bCs/>
          <w:color w:val="003333"/>
        </w:rPr>
        <w:t>b) 0210.99.19 </w:t>
      </w:r>
      <w:r w:rsidRPr="00C64709">
        <w:rPr>
          <w:rFonts w:asciiTheme="minorHAnsi" w:hAnsiTheme="minorHAnsi" w:cs="Arial"/>
          <w:color w:val="003333"/>
        </w:rPr>
        <w:t>– Carnes e Miudezas - Outras</w:t>
      </w:r>
    </w:p>
    <w:p w:rsidR="0039333F" w:rsidRPr="00C64709" w:rsidRDefault="0039333F" w:rsidP="00C64709">
      <w:pPr>
        <w:pStyle w:val="NormalWeb"/>
        <w:shd w:val="clear" w:color="auto" w:fill="FFFFFF"/>
        <w:spacing w:before="0" w:beforeAutospacing="0" w:after="135" w:afterAutospacing="0" w:line="270" w:lineRule="atLeast"/>
        <w:jc w:val="both"/>
        <w:rPr>
          <w:rFonts w:asciiTheme="minorHAnsi" w:hAnsiTheme="minorHAnsi" w:cs="Arial"/>
          <w:color w:val="003333"/>
        </w:rPr>
      </w:pPr>
      <w:r w:rsidRPr="00C64709">
        <w:rPr>
          <w:rFonts w:asciiTheme="minorHAnsi" w:hAnsiTheme="minorHAnsi" w:cs="Arial"/>
          <w:color w:val="003333"/>
        </w:rPr>
        <w:t>Destaque 001 – Exceto espécies domésticas, conforme Portaria IBAMA 93/98</w:t>
      </w:r>
    </w:p>
    <w:p w:rsidR="0039333F" w:rsidRPr="00C64709" w:rsidRDefault="0039333F" w:rsidP="00C64709">
      <w:pPr>
        <w:pStyle w:val="NormalWeb"/>
        <w:shd w:val="clear" w:color="auto" w:fill="FFFFFF"/>
        <w:spacing w:before="0" w:beforeAutospacing="0" w:after="135" w:afterAutospacing="0" w:line="270" w:lineRule="atLeast"/>
        <w:jc w:val="both"/>
        <w:rPr>
          <w:rFonts w:asciiTheme="minorHAnsi" w:hAnsiTheme="minorHAnsi" w:cs="Arial"/>
          <w:color w:val="003333"/>
        </w:rPr>
      </w:pPr>
      <w:r w:rsidRPr="00C64709">
        <w:rPr>
          <w:rFonts w:asciiTheme="minorHAnsi" w:hAnsiTheme="minorHAnsi" w:cs="Arial"/>
          <w:color w:val="003333"/>
        </w:rPr>
        <w:t>Regime: Licenciamento não- automático</w:t>
      </w:r>
    </w:p>
    <w:p w:rsidR="0039333F" w:rsidRPr="00C64709" w:rsidRDefault="0039333F" w:rsidP="00C64709">
      <w:pPr>
        <w:pStyle w:val="NormalWeb"/>
        <w:shd w:val="clear" w:color="auto" w:fill="FFFFFF"/>
        <w:spacing w:before="0" w:beforeAutospacing="0" w:after="135" w:afterAutospacing="0" w:line="270" w:lineRule="atLeast"/>
        <w:jc w:val="both"/>
        <w:rPr>
          <w:rFonts w:asciiTheme="minorHAnsi" w:hAnsiTheme="minorHAnsi" w:cs="Arial"/>
          <w:color w:val="003333"/>
        </w:rPr>
      </w:pPr>
      <w:r w:rsidRPr="00C64709">
        <w:rPr>
          <w:rFonts w:asciiTheme="minorHAnsi" w:hAnsiTheme="minorHAnsi" w:cs="Arial"/>
          <w:color w:val="003333"/>
        </w:rPr>
        <w:t>Órgão Anuente: IBAMA</w:t>
      </w:r>
    </w:p>
    <w:p w:rsidR="0039333F" w:rsidRPr="00C64709" w:rsidRDefault="0039333F" w:rsidP="00C64709">
      <w:pPr>
        <w:pStyle w:val="NormalWeb"/>
        <w:shd w:val="clear" w:color="auto" w:fill="FFFFFF"/>
        <w:spacing w:before="0" w:beforeAutospacing="0" w:after="135" w:afterAutospacing="0" w:line="270" w:lineRule="atLeast"/>
        <w:jc w:val="both"/>
        <w:rPr>
          <w:rFonts w:asciiTheme="minorHAnsi" w:hAnsiTheme="minorHAnsi" w:cs="Arial"/>
          <w:color w:val="003333"/>
        </w:rPr>
      </w:pPr>
      <w:r w:rsidRPr="00C64709">
        <w:rPr>
          <w:rFonts w:asciiTheme="minorHAnsi" w:hAnsiTheme="minorHAnsi" w:cs="Arial"/>
          <w:color w:val="003333"/>
        </w:rPr>
        <w:t> </w:t>
      </w:r>
    </w:p>
    <w:p w:rsidR="0039333F" w:rsidRPr="00C64709" w:rsidRDefault="0039333F" w:rsidP="00C64709">
      <w:pPr>
        <w:pStyle w:val="NormalWeb"/>
        <w:shd w:val="clear" w:color="auto" w:fill="FFFFFF"/>
        <w:spacing w:before="0" w:beforeAutospacing="0" w:after="135" w:afterAutospacing="0" w:line="270" w:lineRule="atLeast"/>
        <w:jc w:val="both"/>
        <w:rPr>
          <w:rFonts w:asciiTheme="minorHAnsi" w:hAnsiTheme="minorHAnsi" w:cs="Arial"/>
          <w:color w:val="003333"/>
        </w:rPr>
      </w:pPr>
      <w:r w:rsidRPr="00C64709">
        <w:rPr>
          <w:rFonts w:asciiTheme="minorHAnsi" w:hAnsiTheme="minorHAnsi" w:cs="Arial"/>
          <w:b/>
          <w:bCs/>
          <w:color w:val="003333"/>
        </w:rPr>
        <w:t>c) 0210.99.20 </w:t>
      </w:r>
      <w:r w:rsidRPr="00C64709">
        <w:rPr>
          <w:rFonts w:asciiTheme="minorHAnsi" w:hAnsiTheme="minorHAnsi" w:cs="Arial"/>
          <w:color w:val="003333"/>
        </w:rPr>
        <w:t>– Carnes e Miudezas – de espécie ovina</w:t>
      </w:r>
    </w:p>
    <w:p w:rsidR="0039333F" w:rsidRPr="00C64709" w:rsidRDefault="0039333F" w:rsidP="00C64709">
      <w:pPr>
        <w:pStyle w:val="NormalWeb"/>
        <w:shd w:val="clear" w:color="auto" w:fill="FFFFFF"/>
        <w:spacing w:before="0" w:beforeAutospacing="0" w:after="135" w:afterAutospacing="0" w:line="270" w:lineRule="atLeast"/>
        <w:jc w:val="both"/>
        <w:rPr>
          <w:rFonts w:asciiTheme="minorHAnsi" w:hAnsiTheme="minorHAnsi" w:cs="Arial"/>
          <w:color w:val="003333"/>
        </w:rPr>
      </w:pPr>
      <w:r w:rsidRPr="00C64709">
        <w:rPr>
          <w:rFonts w:asciiTheme="minorHAnsi" w:hAnsiTheme="minorHAnsi" w:cs="Arial"/>
          <w:color w:val="003333"/>
        </w:rPr>
        <w:t>Destaque 001 – Exceto espécies domésticas, conforme Portaria IBAMA 93/98</w:t>
      </w:r>
    </w:p>
    <w:p w:rsidR="0039333F" w:rsidRPr="00C64709" w:rsidRDefault="0039333F" w:rsidP="00C64709">
      <w:pPr>
        <w:pStyle w:val="NormalWeb"/>
        <w:shd w:val="clear" w:color="auto" w:fill="FFFFFF"/>
        <w:spacing w:before="0" w:beforeAutospacing="0" w:after="135" w:afterAutospacing="0" w:line="270" w:lineRule="atLeast"/>
        <w:jc w:val="both"/>
        <w:rPr>
          <w:rFonts w:asciiTheme="minorHAnsi" w:hAnsiTheme="minorHAnsi" w:cs="Arial"/>
          <w:color w:val="003333"/>
        </w:rPr>
      </w:pPr>
      <w:r w:rsidRPr="00C64709">
        <w:rPr>
          <w:rFonts w:asciiTheme="minorHAnsi" w:hAnsiTheme="minorHAnsi" w:cs="Arial"/>
          <w:color w:val="003333"/>
        </w:rPr>
        <w:t>Regime: Licenciamento não- automático</w:t>
      </w:r>
    </w:p>
    <w:p w:rsidR="0039333F" w:rsidRPr="00C64709" w:rsidRDefault="0039333F" w:rsidP="00C64709">
      <w:pPr>
        <w:pStyle w:val="NormalWeb"/>
        <w:shd w:val="clear" w:color="auto" w:fill="FFFFFF"/>
        <w:spacing w:before="0" w:beforeAutospacing="0" w:after="135" w:afterAutospacing="0" w:line="270" w:lineRule="atLeast"/>
        <w:jc w:val="both"/>
        <w:rPr>
          <w:rFonts w:asciiTheme="minorHAnsi" w:hAnsiTheme="minorHAnsi" w:cs="Arial"/>
          <w:color w:val="003333"/>
        </w:rPr>
      </w:pPr>
      <w:r w:rsidRPr="00C64709">
        <w:rPr>
          <w:rFonts w:asciiTheme="minorHAnsi" w:hAnsiTheme="minorHAnsi" w:cs="Arial"/>
          <w:color w:val="003333"/>
        </w:rPr>
        <w:t>Órgão Anuente: IBAMA</w:t>
      </w:r>
    </w:p>
    <w:p w:rsidR="0039333F" w:rsidRPr="00C64709" w:rsidRDefault="0039333F" w:rsidP="00C64709">
      <w:pPr>
        <w:pStyle w:val="NormalWeb"/>
        <w:shd w:val="clear" w:color="auto" w:fill="FFFFFF"/>
        <w:spacing w:before="0" w:beforeAutospacing="0" w:after="135" w:afterAutospacing="0" w:line="270" w:lineRule="atLeast"/>
        <w:jc w:val="both"/>
        <w:rPr>
          <w:rFonts w:asciiTheme="minorHAnsi" w:hAnsiTheme="minorHAnsi" w:cs="Arial"/>
          <w:color w:val="003333"/>
        </w:rPr>
      </w:pPr>
      <w:r w:rsidRPr="00C64709">
        <w:rPr>
          <w:rFonts w:asciiTheme="minorHAnsi" w:hAnsiTheme="minorHAnsi" w:cs="Arial"/>
          <w:color w:val="003333"/>
        </w:rPr>
        <w:t> </w:t>
      </w:r>
    </w:p>
    <w:p w:rsidR="0039333F" w:rsidRPr="00C64709" w:rsidRDefault="0039333F" w:rsidP="00C64709">
      <w:pPr>
        <w:pStyle w:val="NormalWeb"/>
        <w:shd w:val="clear" w:color="auto" w:fill="FFFFFF"/>
        <w:spacing w:before="0" w:beforeAutospacing="0" w:after="135" w:afterAutospacing="0" w:line="270" w:lineRule="atLeast"/>
        <w:jc w:val="both"/>
        <w:rPr>
          <w:rFonts w:asciiTheme="minorHAnsi" w:hAnsiTheme="minorHAnsi" w:cs="Arial"/>
          <w:color w:val="003333"/>
        </w:rPr>
      </w:pPr>
      <w:r w:rsidRPr="00C64709">
        <w:rPr>
          <w:rFonts w:asciiTheme="minorHAnsi" w:hAnsiTheme="minorHAnsi" w:cs="Arial"/>
          <w:b/>
          <w:bCs/>
          <w:color w:val="003333"/>
        </w:rPr>
        <w:lastRenderedPageBreak/>
        <w:t>d) 0210.99.30 </w:t>
      </w:r>
      <w:r w:rsidRPr="00C64709">
        <w:rPr>
          <w:rFonts w:asciiTheme="minorHAnsi" w:hAnsiTheme="minorHAnsi" w:cs="Arial"/>
          <w:color w:val="003333"/>
        </w:rPr>
        <w:t>– Carnes e Miudezas – da espécie cavalar</w:t>
      </w:r>
    </w:p>
    <w:p w:rsidR="0039333F" w:rsidRPr="00C64709" w:rsidRDefault="0039333F" w:rsidP="00C64709">
      <w:pPr>
        <w:pStyle w:val="NormalWeb"/>
        <w:shd w:val="clear" w:color="auto" w:fill="FFFFFF"/>
        <w:spacing w:before="0" w:beforeAutospacing="0" w:after="135" w:afterAutospacing="0" w:line="270" w:lineRule="atLeast"/>
        <w:jc w:val="both"/>
        <w:rPr>
          <w:rFonts w:asciiTheme="minorHAnsi" w:hAnsiTheme="minorHAnsi" w:cs="Arial"/>
          <w:color w:val="003333"/>
        </w:rPr>
      </w:pPr>
      <w:r w:rsidRPr="00C64709">
        <w:rPr>
          <w:rFonts w:asciiTheme="minorHAnsi" w:hAnsiTheme="minorHAnsi" w:cs="Arial"/>
          <w:color w:val="003333"/>
        </w:rPr>
        <w:t>Destaque 001 – Exceto espécies domésticas, conforme Portaria IBAMA 93/98</w:t>
      </w:r>
    </w:p>
    <w:p w:rsidR="0039333F" w:rsidRPr="00C64709" w:rsidRDefault="0039333F" w:rsidP="00C64709">
      <w:pPr>
        <w:pStyle w:val="NormalWeb"/>
        <w:shd w:val="clear" w:color="auto" w:fill="FFFFFF"/>
        <w:spacing w:before="0" w:beforeAutospacing="0" w:after="135" w:afterAutospacing="0" w:line="270" w:lineRule="atLeast"/>
        <w:jc w:val="both"/>
        <w:rPr>
          <w:rFonts w:asciiTheme="minorHAnsi" w:hAnsiTheme="minorHAnsi" w:cs="Arial"/>
          <w:color w:val="003333"/>
        </w:rPr>
      </w:pPr>
      <w:r w:rsidRPr="00C64709">
        <w:rPr>
          <w:rFonts w:asciiTheme="minorHAnsi" w:hAnsiTheme="minorHAnsi" w:cs="Arial"/>
          <w:color w:val="003333"/>
        </w:rPr>
        <w:t>Regime: Licenciamento não- automático</w:t>
      </w:r>
    </w:p>
    <w:p w:rsidR="0039333F" w:rsidRPr="00C64709" w:rsidRDefault="0039333F" w:rsidP="00C64709">
      <w:pPr>
        <w:pStyle w:val="NormalWeb"/>
        <w:shd w:val="clear" w:color="auto" w:fill="FFFFFF"/>
        <w:spacing w:before="0" w:beforeAutospacing="0" w:after="135" w:afterAutospacing="0" w:line="270" w:lineRule="atLeast"/>
        <w:jc w:val="both"/>
        <w:rPr>
          <w:rFonts w:asciiTheme="minorHAnsi" w:hAnsiTheme="minorHAnsi" w:cs="Arial"/>
          <w:color w:val="003333"/>
        </w:rPr>
      </w:pPr>
      <w:r w:rsidRPr="00C64709">
        <w:rPr>
          <w:rFonts w:asciiTheme="minorHAnsi" w:hAnsiTheme="minorHAnsi" w:cs="Arial"/>
          <w:color w:val="003333"/>
        </w:rPr>
        <w:t>Órgão Anuente: IBAMA</w:t>
      </w:r>
    </w:p>
    <w:p w:rsidR="0039333F" w:rsidRPr="00C64709" w:rsidRDefault="0039333F" w:rsidP="00C64709">
      <w:pPr>
        <w:pStyle w:val="NormalWeb"/>
        <w:shd w:val="clear" w:color="auto" w:fill="FFFFFF"/>
        <w:spacing w:before="0" w:beforeAutospacing="0" w:after="135" w:afterAutospacing="0" w:line="270" w:lineRule="atLeast"/>
        <w:jc w:val="both"/>
        <w:rPr>
          <w:rFonts w:asciiTheme="minorHAnsi" w:hAnsiTheme="minorHAnsi" w:cs="Arial"/>
          <w:color w:val="003333"/>
        </w:rPr>
      </w:pPr>
      <w:r w:rsidRPr="00C64709">
        <w:rPr>
          <w:rFonts w:asciiTheme="minorHAnsi" w:hAnsiTheme="minorHAnsi" w:cs="Arial"/>
          <w:color w:val="003333"/>
        </w:rPr>
        <w:t> </w:t>
      </w:r>
    </w:p>
    <w:p w:rsidR="0039333F" w:rsidRPr="00C64709" w:rsidRDefault="0039333F" w:rsidP="00C64709">
      <w:pPr>
        <w:pStyle w:val="NormalWeb"/>
        <w:shd w:val="clear" w:color="auto" w:fill="FFFFFF"/>
        <w:spacing w:before="0" w:beforeAutospacing="0" w:after="135" w:afterAutospacing="0" w:line="270" w:lineRule="atLeast"/>
        <w:jc w:val="both"/>
        <w:rPr>
          <w:rFonts w:asciiTheme="minorHAnsi" w:hAnsiTheme="minorHAnsi" w:cs="Arial"/>
          <w:color w:val="003333"/>
        </w:rPr>
      </w:pPr>
      <w:r w:rsidRPr="00C64709">
        <w:rPr>
          <w:rFonts w:asciiTheme="minorHAnsi" w:hAnsiTheme="minorHAnsi" w:cs="Arial"/>
          <w:b/>
          <w:bCs/>
          <w:color w:val="003333"/>
        </w:rPr>
        <w:t>e) 0210.99.40 </w:t>
      </w:r>
      <w:r w:rsidRPr="00C64709">
        <w:rPr>
          <w:rFonts w:asciiTheme="minorHAnsi" w:hAnsiTheme="minorHAnsi" w:cs="Arial"/>
          <w:color w:val="003333"/>
        </w:rPr>
        <w:t>– Carnes e Miudezas comestíveis</w:t>
      </w:r>
    </w:p>
    <w:p w:rsidR="0039333F" w:rsidRPr="00C64709" w:rsidRDefault="0039333F" w:rsidP="00C64709">
      <w:pPr>
        <w:pStyle w:val="NormalWeb"/>
        <w:shd w:val="clear" w:color="auto" w:fill="FFFFFF"/>
        <w:spacing w:before="0" w:beforeAutospacing="0" w:after="135" w:afterAutospacing="0" w:line="270" w:lineRule="atLeast"/>
        <w:jc w:val="both"/>
        <w:rPr>
          <w:rFonts w:asciiTheme="minorHAnsi" w:hAnsiTheme="minorHAnsi" w:cs="Arial"/>
          <w:color w:val="003333"/>
        </w:rPr>
      </w:pPr>
      <w:r w:rsidRPr="00C64709">
        <w:rPr>
          <w:rFonts w:asciiTheme="minorHAnsi" w:hAnsiTheme="minorHAnsi" w:cs="Arial"/>
          <w:color w:val="003333"/>
        </w:rPr>
        <w:t>Destaque 001 – Exceto espécies domésticas, conforme Portaria IBAMA 93/98</w:t>
      </w:r>
    </w:p>
    <w:p w:rsidR="0039333F" w:rsidRPr="00C64709" w:rsidRDefault="0039333F" w:rsidP="00C64709">
      <w:pPr>
        <w:pStyle w:val="NormalWeb"/>
        <w:shd w:val="clear" w:color="auto" w:fill="FFFFFF"/>
        <w:spacing w:before="0" w:beforeAutospacing="0" w:after="135" w:afterAutospacing="0" w:line="270" w:lineRule="atLeast"/>
        <w:jc w:val="both"/>
        <w:rPr>
          <w:rFonts w:asciiTheme="minorHAnsi" w:hAnsiTheme="minorHAnsi" w:cs="Arial"/>
          <w:color w:val="003333"/>
        </w:rPr>
      </w:pPr>
      <w:r w:rsidRPr="00C64709">
        <w:rPr>
          <w:rFonts w:asciiTheme="minorHAnsi" w:hAnsiTheme="minorHAnsi" w:cs="Arial"/>
          <w:color w:val="003333"/>
        </w:rPr>
        <w:t>Regime: Licenciamento não- automático</w:t>
      </w:r>
    </w:p>
    <w:p w:rsidR="0039333F" w:rsidRPr="00C64709" w:rsidRDefault="0039333F" w:rsidP="00C64709">
      <w:pPr>
        <w:pStyle w:val="NormalWeb"/>
        <w:shd w:val="clear" w:color="auto" w:fill="FFFFFF"/>
        <w:spacing w:before="0" w:beforeAutospacing="0" w:after="135" w:afterAutospacing="0" w:line="270" w:lineRule="atLeast"/>
        <w:jc w:val="both"/>
        <w:rPr>
          <w:rFonts w:asciiTheme="minorHAnsi" w:hAnsiTheme="minorHAnsi" w:cs="Arial"/>
          <w:color w:val="003333"/>
        </w:rPr>
      </w:pPr>
      <w:r w:rsidRPr="00C64709">
        <w:rPr>
          <w:rFonts w:asciiTheme="minorHAnsi" w:hAnsiTheme="minorHAnsi" w:cs="Arial"/>
          <w:color w:val="003333"/>
        </w:rPr>
        <w:t>Órgão Anuente: IBAMA</w:t>
      </w:r>
    </w:p>
    <w:p w:rsidR="0039333F" w:rsidRPr="00C64709" w:rsidRDefault="0039333F" w:rsidP="00C64709">
      <w:pPr>
        <w:pStyle w:val="NormalWeb"/>
        <w:shd w:val="clear" w:color="auto" w:fill="FFFFFF"/>
        <w:spacing w:before="0" w:beforeAutospacing="0" w:after="135" w:afterAutospacing="0" w:line="270" w:lineRule="atLeast"/>
        <w:jc w:val="both"/>
        <w:rPr>
          <w:rFonts w:asciiTheme="minorHAnsi" w:hAnsiTheme="minorHAnsi" w:cs="Arial"/>
          <w:color w:val="003333"/>
        </w:rPr>
      </w:pPr>
      <w:r w:rsidRPr="00C64709">
        <w:rPr>
          <w:rFonts w:asciiTheme="minorHAnsi" w:hAnsiTheme="minorHAnsi" w:cs="Arial"/>
          <w:color w:val="003333"/>
        </w:rPr>
        <w:t> </w:t>
      </w:r>
    </w:p>
    <w:p w:rsidR="0039333F" w:rsidRPr="00C64709" w:rsidRDefault="0039333F" w:rsidP="00C64709">
      <w:pPr>
        <w:pStyle w:val="NormalWeb"/>
        <w:shd w:val="clear" w:color="auto" w:fill="FFFFFF"/>
        <w:spacing w:before="0" w:beforeAutospacing="0" w:after="135" w:afterAutospacing="0" w:line="270" w:lineRule="atLeast"/>
        <w:jc w:val="both"/>
        <w:rPr>
          <w:rFonts w:asciiTheme="minorHAnsi" w:hAnsiTheme="minorHAnsi" w:cs="Arial"/>
          <w:color w:val="003333"/>
        </w:rPr>
      </w:pPr>
      <w:r w:rsidRPr="00C64709">
        <w:rPr>
          <w:rFonts w:asciiTheme="minorHAnsi" w:hAnsiTheme="minorHAnsi" w:cs="Arial"/>
          <w:b/>
          <w:bCs/>
          <w:color w:val="003333"/>
        </w:rPr>
        <w:t>f) 0210.99.90 </w:t>
      </w:r>
      <w:r w:rsidRPr="00C64709">
        <w:rPr>
          <w:rFonts w:asciiTheme="minorHAnsi" w:hAnsiTheme="minorHAnsi" w:cs="Arial"/>
          <w:color w:val="003333"/>
        </w:rPr>
        <w:t>– Carnes e Miudezas - Outras</w:t>
      </w:r>
    </w:p>
    <w:p w:rsidR="0039333F" w:rsidRPr="00C64709" w:rsidRDefault="0039333F" w:rsidP="00C64709">
      <w:pPr>
        <w:pStyle w:val="NormalWeb"/>
        <w:shd w:val="clear" w:color="auto" w:fill="FFFFFF"/>
        <w:spacing w:before="0" w:beforeAutospacing="0" w:after="135" w:afterAutospacing="0" w:line="270" w:lineRule="atLeast"/>
        <w:jc w:val="both"/>
        <w:rPr>
          <w:rFonts w:asciiTheme="minorHAnsi" w:hAnsiTheme="minorHAnsi" w:cs="Arial"/>
          <w:color w:val="003333"/>
        </w:rPr>
      </w:pPr>
      <w:r w:rsidRPr="00C64709">
        <w:rPr>
          <w:rFonts w:asciiTheme="minorHAnsi" w:hAnsiTheme="minorHAnsi" w:cs="Arial"/>
          <w:color w:val="003333"/>
        </w:rPr>
        <w:t>Destaque 001 – Exceto espécies domésticas, conforme Portaria IBAMA 93/98</w:t>
      </w:r>
    </w:p>
    <w:p w:rsidR="0039333F" w:rsidRPr="00C64709" w:rsidRDefault="0039333F" w:rsidP="00C64709">
      <w:pPr>
        <w:pStyle w:val="NormalWeb"/>
        <w:shd w:val="clear" w:color="auto" w:fill="FFFFFF"/>
        <w:spacing w:before="0" w:beforeAutospacing="0" w:after="135" w:afterAutospacing="0" w:line="270" w:lineRule="atLeast"/>
        <w:jc w:val="both"/>
        <w:rPr>
          <w:rFonts w:asciiTheme="minorHAnsi" w:hAnsiTheme="minorHAnsi" w:cs="Arial"/>
          <w:color w:val="003333"/>
        </w:rPr>
      </w:pPr>
      <w:r w:rsidRPr="00C64709">
        <w:rPr>
          <w:rFonts w:asciiTheme="minorHAnsi" w:hAnsiTheme="minorHAnsi" w:cs="Arial"/>
          <w:color w:val="003333"/>
        </w:rPr>
        <w:t>Regime: Licenciamento não- automático</w:t>
      </w:r>
    </w:p>
    <w:p w:rsidR="0039333F" w:rsidRPr="00C64709" w:rsidRDefault="0039333F" w:rsidP="00C64709">
      <w:pPr>
        <w:pStyle w:val="NormalWeb"/>
        <w:shd w:val="clear" w:color="auto" w:fill="FFFFFF"/>
        <w:spacing w:before="0" w:beforeAutospacing="0" w:after="135" w:afterAutospacing="0" w:line="270" w:lineRule="atLeast"/>
        <w:jc w:val="both"/>
        <w:rPr>
          <w:rFonts w:asciiTheme="minorHAnsi" w:hAnsiTheme="minorHAnsi" w:cs="Arial"/>
          <w:color w:val="003333"/>
        </w:rPr>
      </w:pPr>
      <w:r w:rsidRPr="00C64709">
        <w:rPr>
          <w:rFonts w:asciiTheme="minorHAnsi" w:hAnsiTheme="minorHAnsi" w:cs="Arial"/>
          <w:color w:val="003333"/>
        </w:rPr>
        <w:t>Órgão Anuente: IBAMA</w:t>
      </w:r>
    </w:p>
    <w:p w:rsidR="0039333F" w:rsidRPr="00C64709" w:rsidRDefault="0039333F" w:rsidP="00C64709">
      <w:pPr>
        <w:pStyle w:val="NormalWeb"/>
        <w:shd w:val="clear" w:color="auto" w:fill="FFFFFF"/>
        <w:spacing w:before="0" w:beforeAutospacing="0" w:after="135" w:afterAutospacing="0" w:line="270" w:lineRule="atLeast"/>
        <w:jc w:val="both"/>
        <w:rPr>
          <w:rFonts w:asciiTheme="minorHAnsi" w:hAnsiTheme="minorHAnsi" w:cs="Arial"/>
          <w:color w:val="003333"/>
        </w:rPr>
      </w:pPr>
      <w:r w:rsidRPr="00C64709">
        <w:rPr>
          <w:rFonts w:asciiTheme="minorHAnsi" w:hAnsiTheme="minorHAnsi" w:cs="Arial"/>
          <w:color w:val="003333"/>
        </w:rPr>
        <w:t> </w:t>
      </w:r>
    </w:p>
    <w:p w:rsidR="0039333F" w:rsidRPr="00C64709" w:rsidRDefault="0039333F" w:rsidP="00C64709">
      <w:pPr>
        <w:pStyle w:val="NormalWeb"/>
        <w:shd w:val="clear" w:color="auto" w:fill="FFFFFF"/>
        <w:spacing w:before="0" w:beforeAutospacing="0" w:after="135" w:afterAutospacing="0" w:line="270" w:lineRule="atLeast"/>
        <w:jc w:val="both"/>
        <w:rPr>
          <w:rFonts w:asciiTheme="minorHAnsi" w:hAnsiTheme="minorHAnsi" w:cs="Arial"/>
          <w:color w:val="003333"/>
        </w:rPr>
      </w:pPr>
      <w:r w:rsidRPr="00C64709">
        <w:rPr>
          <w:rFonts w:asciiTheme="minorHAnsi" w:hAnsiTheme="minorHAnsi" w:cs="Arial"/>
          <w:color w:val="003333"/>
        </w:rPr>
        <w:t>As anuências dos outros órgãos sobre as mencionadas NCM permanecem sem alterações.</w:t>
      </w:r>
    </w:p>
    <w:p w:rsidR="0039333F" w:rsidRPr="00C64709" w:rsidRDefault="0039333F" w:rsidP="00C64709">
      <w:pPr>
        <w:pStyle w:val="NormalWeb"/>
        <w:shd w:val="clear" w:color="auto" w:fill="FFFFFF"/>
        <w:spacing w:before="0" w:beforeAutospacing="0" w:after="135" w:afterAutospacing="0" w:line="270" w:lineRule="atLeast"/>
        <w:jc w:val="both"/>
        <w:rPr>
          <w:rFonts w:asciiTheme="minorHAnsi" w:hAnsiTheme="minorHAnsi" w:cs="Arial"/>
          <w:color w:val="003333"/>
        </w:rPr>
      </w:pPr>
      <w:r w:rsidRPr="00C64709">
        <w:rPr>
          <w:rFonts w:asciiTheme="minorHAnsi" w:hAnsiTheme="minorHAnsi" w:cs="Arial"/>
          <w:color w:val="003333"/>
        </w:rPr>
        <w:t>DEPARTAMENTO DE OPERAÇÕES DE COMÉRCIO EXTERIOR</w:t>
      </w:r>
    </w:p>
    <w:p w:rsidR="0039333F" w:rsidRPr="00C64709" w:rsidRDefault="0039333F" w:rsidP="00C64709">
      <w:pPr>
        <w:pStyle w:val="Ttulo1"/>
        <w:pBdr>
          <w:bottom w:val="single" w:sz="12" w:space="0" w:color="EBEDEB"/>
        </w:pBdr>
        <w:shd w:val="clear" w:color="auto" w:fill="FFFFFF"/>
        <w:spacing w:before="0" w:after="300" w:line="540" w:lineRule="atLeast"/>
        <w:jc w:val="both"/>
        <w:rPr>
          <w:rFonts w:cs="Arial"/>
          <w:color w:val="333333"/>
          <w:sz w:val="24"/>
          <w:szCs w:val="24"/>
        </w:rPr>
      </w:pPr>
      <w:r w:rsidRPr="00C64709">
        <w:rPr>
          <w:rFonts w:cs="Arial"/>
          <w:color w:val="333333"/>
          <w:sz w:val="24"/>
          <w:szCs w:val="24"/>
        </w:rPr>
        <w:t>04/07/2018 - Notícia Siscomex Importação n° 59/2018</w:t>
      </w:r>
    </w:p>
    <w:p w:rsidR="0039333F" w:rsidRPr="00C64709" w:rsidRDefault="0039333F" w:rsidP="00C64709">
      <w:pPr>
        <w:pStyle w:val="NormalWeb"/>
        <w:shd w:val="clear" w:color="auto" w:fill="FFFFFF"/>
        <w:spacing w:before="0" w:beforeAutospacing="0" w:after="135" w:afterAutospacing="0" w:line="270" w:lineRule="atLeast"/>
        <w:jc w:val="both"/>
        <w:rPr>
          <w:rFonts w:asciiTheme="minorHAnsi" w:hAnsiTheme="minorHAnsi" w:cs="Arial"/>
          <w:color w:val="003333"/>
        </w:rPr>
      </w:pPr>
      <w:r w:rsidRPr="00C64709">
        <w:rPr>
          <w:rFonts w:asciiTheme="minorHAnsi" w:hAnsiTheme="minorHAnsi" w:cs="Arial"/>
          <w:color w:val="003333"/>
        </w:rPr>
        <w:t>Informamos que, desde o dia </w:t>
      </w:r>
      <w:r w:rsidRPr="00C64709">
        <w:rPr>
          <w:rFonts w:asciiTheme="minorHAnsi" w:hAnsiTheme="minorHAnsi" w:cs="Arial"/>
          <w:b/>
          <w:bCs/>
          <w:color w:val="003333"/>
        </w:rPr>
        <w:t>03/07/2018</w:t>
      </w:r>
      <w:r w:rsidRPr="00C64709">
        <w:rPr>
          <w:rFonts w:asciiTheme="minorHAnsi" w:hAnsiTheme="minorHAnsi" w:cs="Arial"/>
          <w:color w:val="003333"/>
        </w:rPr>
        <w:t xml:space="preserve">, a NCM 2921.19.91 – N, N- </w:t>
      </w:r>
      <w:proofErr w:type="spellStart"/>
      <w:r w:rsidRPr="00C64709">
        <w:rPr>
          <w:rFonts w:asciiTheme="minorHAnsi" w:hAnsiTheme="minorHAnsi" w:cs="Arial"/>
          <w:color w:val="003333"/>
        </w:rPr>
        <w:t>Dimetilcetilamina</w:t>
      </w:r>
      <w:proofErr w:type="spellEnd"/>
      <w:r w:rsidRPr="00C64709">
        <w:rPr>
          <w:rFonts w:asciiTheme="minorHAnsi" w:hAnsiTheme="minorHAnsi" w:cs="Arial"/>
          <w:color w:val="003333"/>
        </w:rPr>
        <w:t xml:space="preserve"> estará sujeita à anuência prévia do Ministério da Ciência, Tecnologia, Inovações e Comunicações – MCTI.</w:t>
      </w:r>
    </w:p>
    <w:p w:rsidR="0039333F" w:rsidRPr="00C64709" w:rsidRDefault="0039333F" w:rsidP="00C64709">
      <w:pPr>
        <w:pStyle w:val="NormalWeb"/>
        <w:shd w:val="clear" w:color="auto" w:fill="FFFFFF"/>
        <w:spacing w:before="0" w:beforeAutospacing="0" w:after="135" w:afterAutospacing="0" w:line="270" w:lineRule="atLeast"/>
        <w:jc w:val="both"/>
        <w:rPr>
          <w:rFonts w:asciiTheme="minorHAnsi" w:hAnsiTheme="minorHAnsi" w:cs="Arial"/>
          <w:color w:val="003333"/>
        </w:rPr>
      </w:pPr>
      <w:r w:rsidRPr="00C64709">
        <w:rPr>
          <w:rFonts w:asciiTheme="minorHAnsi" w:hAnsiTheme="minorHAnsi" w:cs="Arial"/>
          <w:color w:val="003333"/>
        </w:rPr>
        <w:t>NCM </w:t>
      </w:r>
      <w:r w:rsidRPr="00C64709">
        <w:rPr>
          <w:rFonts w:asciiTheme="minorHAnsi" w:hAnsiTheme="minorHAnsi" w:cs="Arial"/>
          <w:b/>
          <w:bCs/>
          <w:color w:val="003333"/>
        </w:rPr>
        <w:t>2921.19.91</w:t>
      </w:r>
      <w:r w:rsidRPr="00C64709">
        <w:rPr>
          <w:rFonts w:asciiTheme="minorHAnsi" w:hAnsiTheme="minorHAnsi" w:cs="Arial"/>
          <w:color w:val="003333"/>
        </w:rPr>
        <w:t xml:space="preserve"> – N, N- </w:t>
      </w:r>
      <w:proofErr w:type="spellStart"/>
      <w:r w:rsidRPr="00C64709">
        <w:rPr>
          <w:rFonts w:asciiTheme="minorHAnsi" w:hAnsiTheme="minorHAnsi" w:cs="Arial"/>
          <w:color w:val="003333"/>
        </w:rPr>
        <w:t>Dimetilcetilamina</w:t>
      </w:r>
      <w:proofErr w:type="spellEnd"/>
    </w:p>
    <w:p w:rsidR="0039333F" w:rsidRPr="00C64709" w:rsidRDefault="0039333F" w:rsidP="00C64709">
      <w:pPr>
        <w:pStyle w:val="NormalWeb"/>
        <w:shd w:val="clear" w:color="auto" w:fill="FFFFFF"/>
        <w:spacing w:before="0" w:beforeAutospacing="0" w:after="135" w:afterAutospacing="0" w:line="270" w:lineRule="atLeast"/>
        <w:jc w:val="both"/>
        <w:rPr>
          <w:rFonts w:asciiTheme="minorHAnsi" w:hAnsiTheme="minorHAnsi" w:cs="Arial"/>
          <w:color w:val="003333"/>
        </w:rPr>
      </w:pPr>
      <w:r w:rsidRPr="00C64709">
        <w:rPr>
          <w:rFonts w:asciiTheme="minorHAnsi" w:hAnsiTheme="minorHAnsi" w:cs="Arial"/>
          <w:color w:val="003333"/>
        </w:rPr>
        <w:t>Regime de Licenciamento: Não automático</w:t>
      </w:r>
    </w:p>
    <w:p w:rsidR="0039333F" w:rsidRPr="00C64709" w:rsidRDefault="0039333F" w:rsidP="00C64709">
      <w:pPr>
        <w:pStyle w:val="NormalWeb"/>
        <w:shd w:val="clear" w:color="auto" w:fill="FFFFFF"/>
        <w:spacing w:before="0" w:beforeAutospacing="0" w:after="135" w:afterAutospacing="0" w:line="270" w:lineRule="atLeast"/>
        <w:jc w:val="both"/>
        <w:rPr>
          <w:rFonts w:asciiTheme="minorHAnsi" w:hAnsiTheme="minorHAnsi" w:cs="Arial"/>
          <w:color w:val="003333"/>
        </w:rPr>
      </w:pPr>
      <w:r w:rsidRPr="00C64709">
        <w:rPr>
          <w:rFonts w:asciiTheme="minorHAnsi" w:hAnsiTheme="minorHAnsi" w:cs="Arial"/>
          <w:color w:val="003333"/>
        </w:rPr>
        <w:t>Órgão anuente: MCTI</w:t>
      </w:r>
    </w:p>
    <w:p w:rsidR="0039333F" w:rsidRPr="00C64709" w:rsidRDefault="0039333F" w:rsidP="00C64709">
      <w:pPr>
        <w:pStyle w:val="NormalWeb"/>
        <w:shd w:val="clear" w:color="auto" w:fill="FFFFFF"/>
        <w:spacing w:before="0" w:beforeAutospacing="0" w:after="135" w:afterAutospacing="0" w:line="270" w:lineRule="atLeast"/>
        <w:jc w:val="both"/>
        <w:rPr>
          <w:rFonts w:asciiTheme="minorHAnsi" w:hAnsiTheme="minorHAnsi" w:cs="Arial"/>
          <w:color w:val="003333"/>
        </w:rPr>
      </w:pPr>
      <w:r w:rsidRPr="00C64709">
        <w:rPr>
          <w:rFonts w:asciiTheme="minorHAnsi" w:hAnsiTheme="minorHAnsi" w:cs="Arial"/>
          <w:color w:val="003333"/>
        </w:rPr>
        <w:t> </w:t>
      </w:r>
    </w:p>
    <w:p w:rsidR="0039333F" w:rsidRPr="00C64709" w:rsidRDefault="0039333F" w:rsidP="00C64709">
      <w:pPr>
        <w:pStyle w:val="NormalWeb"/>
        <w:shd w:val="clear" w:color="auto" w:fill="FFFFFF"/>
        <w:spacing w:before="0" w:beforeAutospacing="0" w:after="135" w:afterAutospacing="0" w:line="270" w:lineRule="atLeast"/>
        <w:jc w:val="both"/>
        <w:rPr>
          <w:rFonts w:asciiTheme="minorHAnsi" w:hAnsiTheme="minorHAnsi" w:cs="Arial"/>
          <w:color w:val="003333"/>
        </w:rPr>
      </w:pPr>
      <w:r w:rsidRPr="00C64709">
        <w:rPr>
          <w:rFonts w:asciiTheme="minorHAnsi" w:hAnsiTheme="minorHAnsi" w:cs="Arial"/>
          <w:color w:val="003333"/>
        </w:rPr>
        <w:t>As anuências dos outros órgãos sobre a mencionada NCM permanecem sem alterações.</w:t>
      </w:r>
    </w:p>
    <w:p w:rsidR="0039333F" w:rsidRPr="00C64709" w:rsidRDefault="0039333F" w:rsidP="00C64709">
      <w:pPr>
        <w:pStyle w:val="NormalWeb"/>
        <w:shd w:val="clear" w:color="auto" w:fill="FFFFFF"/>
        <w:spacing w:before="0" w:beforeAutospacing="0" w:after="135" w:afterAutospacing="0" w:line="270" w:lineRule="atLeast"/>
        <w:jc w:val="both"/>
        <w:rPr>
          <w:rFonts w:asciiTheme="minorHAnsi" w:hAnsiTheme="minorHAnsi" w:cs="Arial"/>
          <w:color w:val="003333"/>
        </w:rPr>
      </w:pPr>
      <w:r w:rsidRPr="00C64709">
        <w:rPr>
          <w:rFonts w:asciiTheme="minorHAnsi" w:hAnsiTheme="minorHAnsi" w:cs="Arial"/>
          <w:color w:val="003333"/>
        </w:rPr>
        <w:t>DEPARTAMENTO DE OPERAÇÕES DE COMÉRCIO EXTERIOR</w:t>
      </w:r>
    </w:p>
    <w:p w:rsidR="0039333F" w:rsidRPr="00C64709" w:rsidRDefault="0039333F" w:rsidP="00C64709">
      <w:pPr>
        <w:pStyle w:val="Ttulo1"/>
        <w:pBdr>
          <w:bottom w:val="single" w:sz="12" w:space="0" w:color="EBEDEB"/>
        </w:pBdr>
        <w:shd w:val="clear" w:color="auto" w:fill="FFFFFF"/>
        <w:spacing w:before="0" w:after="300" w:line="540" w:lineRule="atLeast"/>
        <w:jc w:val="both"/>
        <w:rPr>
          <w:rFonts w:cs="Arial"/>
          <w:color w:val="333333"/>
          <w:sz w:val="24"/>
          <w:szCs w:val="24"/>
        </w:rPr>
      </w:pPr>
      <w:r w:rsidRPr="00C64709">
        <w:rPr>
          <w:rFonts w:cs="Arial"/>
          <w:color w:val="333333"/>
          <w:sz w:val="24"/>
          <w:szCs w:val="24"/>
        </w:rPr>
        <w:t>06/07/2018 - Notícia Siscomex Importação nº 61/2018</w:t>
      </w:r>
    </w:p>
    <w:p w:rsidR="0039333F" w:rsidRPr="00C64709" w:rsidRDefault="0039333F" w:rsidP="00C64709">
      <w:pPr>
        <w:pStyle w:val="NormalWeb"/>
        <w:shd w:val="clear" w:color="auto" w:fill="FFFFFF"/>
        <w:spacing w:before="0" w:beforeAutospacing="0" w:after="135" w:afterAutospacing="0" w:line="270" w:lineRule="atLeast"/>
        <w:jc w:val="both"/>
        <w:rPr>
          <w:rFonts w:asciiTheme="minorHAnsi" w:hAnsiTheme="minorHAnsi" w:cs="Arial"/>
          <w:color w:val="003333"/>
        </w:rPr>
      </w:pPr>
      <w:r w:rsidRPr="00C64709">
        <w:rPr>
          <w:rFonts w:asciiTheme="minorHAnsi" w:hAnsiTheme="minorHAnsi" w:cs="Arial"/>
          <w:color w:val="003333"/>
        </w:rPr>
        <w:t>Informamos que a partir do dia 09/07/2018 o Destaque 001 da NCM 8525.80.29, com anuência da Diretoria de Fiscalização de Produtos Controlados (DFPC), do Ministério da Defesa, terá sua descrição alterada, conforme abaixo:</w:t>
      </w:r>
    </w:p>
    <w:p w:rsidR="0039333F" w:rsidRPr="00C64709" w:rsidRDefault="0039333F" w:rsidP="00C64709">
      <w:pPr>
        <w:pStyle w:val="NormalWeb"/>
        <w:shd w:val="clear" w:color="auto" w:fill="FFFFFF"/>
        <w:spacing w:before="0" w:beforeAutospacing="0" w:after="135" w:afterAutospacing="0" w:line="270" w:lineRule="atLeast"/>
        <w:jc w:val="both"/>
        <w:rPr>
          <w:rFonts w:asciiTheme="minorHAnsi" w:hAnsiTheme="minorHAnsi" w:cs="Arial"/>
          <w:color w:val="003333"/>
        </w:rPr>
      </w:pPr>
      <w:r w:rsidRPr="00C64709">
        <w:rPr>
          <w:rStyle w:val="Forte"/>
          <w:rFonts w:asciiTheme="minorHAnsi" w:hAnsiTheme="minorHAnsi" w:cs="Arial"/>
          <w:color w:val="003333"/>
        </w:rPr>
        <w:lastRenderedPageBreak/>
        <w:t>NCM 8525.80.29</w:t>
      </w:r>
    </w:p>
    <w:p w:rsidR="0039333F" w:rsidRPr="00C64709" w:rsidRDefault="0039333F" w:rsidP="00C64709">
      <w:pPr>
        <w:pStyle w:val="NormalWeb"/>
        <w:shd w:val="clear" w:color="auto" w:fill="FFFFFF"/>
        <w:spacing w:before="0" w:beforeAutospacing="0" w:after="135" w:afterAutospacing="0" w:line="270" w:lineRule="atLeast"/>
        <w:jc w:val="both"/>
        <w:rPr>
          <w:rFonts w:asciiTheme="minorHAnsi" w:hAnsiTheme="minorHAnsi" w:cs="Arial"/>
          <w:color w:val="003333"/>
        </w:rPr>
      </w:pPr>
      <w:r w:rsidRPr="00C64709">
        <w:rPr>
          <w:rStyle w:val="Forte"/>
          <w:rFonts w:asciiTheme="minorHAnsi" w:hAnsiTheme="minorHAnsi" w:cs="Arial"/>
          <w:color w:val="003333"/>
        </w:rPr>
        <w:t>Alteração</w:t>
      </w:r>
      <w:r w:rsidRPr="00C64709">
        <w:rPr>
          <w:rFonts w:asciiTheme="minorHAnsi" w:hAnsiTheme="minorHAnsi" w:cs="Arial"/>
          <w:color w:val="003333"/>
        </w:rPr>
        <w:t> da Descrição do </w:t>
      </w:r>
      <w:r w:rsidRPr="00C64709">
        <w:rPr>
          <w:rStyle w:val="Forte"/>
          <w:rFonts w:asciiTheme="minorHAnsi" w:hAnsiTheme="minorHAnsi" w:cs="Arial"/>
          <w:color w:val="003333"/>
        </w:rPr>
        <w:t>Destaque 001</w:t>
      </w:r>
      <w:r w:rsidRPr="00C64709">
        <w:rPr>
          <w:rFonts w:asciiTheme="minorHAnsi" w:hAnsiTheme="minorHAnsi" w:cs="Arial"/>
          <w:color w:val="003333"/>
        </w:rPr>
        <w:t>:</w:t>
      </w:r>
    </w:p>
    <w:p w:rsidR="0039333F" w:rsidRPr="00C64709" w:rsidRDefault="0039333F" w:rsidP="00C64709">
      <w:pPr>
        <w:pStyle w:val="NormalWeb"/>
        <w:shd w:val="clear" w:color="auto" w:fill="FFFFFF"/>
        <w:spacing w:before="0" w:beforeAutospacing="0" w:after="135" w:afterAutospacing="0" w:line="270" w:lineRule="atLeast"/>
        <w:jc w:val="both"/>
        <w:rPr>
          <w:rFonts w:asciiTheme="minorHAnsi" w:hAnsiTheme="minorHAnsi" w:cs="Arial"/>
          <w:color w:val="003333"/>
        </w:rPr>
      </w:pPr>
      <w:proofErr w:type="gramStart"/>
      <w:r w:rsidRPr="00C64709">
        <w:rPr>
          <w:rFonts w:asciiTheme="minorHAnsi" w:hAnsiTheme="minorHAnsi" w:cs="Arial"/>
          <w:color w:val="003333"/>
        </w:rPr>
        <w:t>8525.80.29  –</w:t>
      </w:r>
      <w:proofErr w:type="gramEnd"/>
      <w:r w:rsidRPr="00C64709">
        <w:rPr>
          <w:rFonts w:asciiTheme="minorHAnsi" w:hAnsiTheme="minorHAnsi" w:cs="Arial"/>
          <w:color w:val="003333"/>
        </w:rPr>
        <w:t xml:space="preserve">   Aparelhos transmissores (emissores) para radiodifusão ou televisão - Outras</w:t>
      </w:r>
    </w:p>
    <w:p w:rsidR="0039333F" w:rsidRPr="00C64709" w:rsidRDefault="0039333F" w:rsidP="00C64709">
      <w:pPr>
        <w:pStyle w:val="NormalWeb"/>
        <w:shd w:val="clear" w:color="auto" w:fill="FFFFFF"/>
        <w:spacing w:before="0" w:beforeAutospacing="0" w:after="135" w:afterAutospacing="0" w:line="270" w:lineRule="atLeast"/>
        <w:jc w:val="both"/>
        <w:rPr>
          <w:rFonts w:asciiTheme="minorHAnsi" w:hAnsiTheme="minorHAnsi" w:cs="Arial"/>
          <w:color w:val="003333"/>
        </w:rPr>
      </w:pPr>
      <w:r w:rsidRPr="00C64709">
        <w:rPr>
          <w:rStyle w:val="Forte"/>
          <w:rFonts w:asciiTheme="minorHAnsi" w:hAnsiTheme="minorHAnsi" w:cs="Arial"/>
          <w:color w:val="003333"/>
        </w:rPr>
        <w:t>Destaque 001</w:t>
      </w:r>
      <w:r w:rsidRPr="00C64709">
        <w:rPr>
          <w:rFonts w:asciiTheme="minorHAnsi" w:hAnsiTheme="minorHAnsi" w:cs="Arial"/>
          <w:color w:val="003333"/>
        </w:rPr>
        <w:t xml:space="preserve">: c/ </w:t>
      </w:r>
      <w:proofErr w:type="spellStart"/>
      <w:r w:rsidRPr="00C64709">
        <w:rPr>
          <w:rFonts w:asciiTheme="minorHAnsi" w:hAnsiTheme="minorHAnsi" w:cs="Arial"/>
          <w:color w:val="003333"/>
        </w:rPr>
        <w:t>disp</w:t>
      </w:r>
      <w:proofErr w:type="spellEnd"/>
      <w:r w:rsidRPr="00C64709">
        <w:rPr>
          <w:rFonts w:asciiTheme="minorHAnsi" w:hAnsiTheme="minorHAnsi" w:cs="Arial"/>
          <w:color w:val="003333"/>
        </w:rPr>
        <w:t>. de visão noturna (exceto detecção ativa não acopláveis à arma).</w:t>
      </w:r>
    </w:p>
    <w:p w:rsidR="0039333F" w:rsidRPr="00C64709" w:rsidRDefault="0039333F" w:rsidP="00C64709">
      <w:pPr>
        <w:pStyle w:val="NormalWeb"/>
        <w:shd w:val="clear" w:color="auto" w:fill="FFFFFF"/>
        <w:spacing w:before="0" w:beforeAutospacing="0" w:after="135" w:afterAutospacing="0" w:line="270" w:lineRule="atLeast"/>
        <w:jc w:val="both"/>
        <w:rPr>
          <w:rFonts w:asciiTheme="minorHAnsi" w:hAnsiTheme="minorHAnsi" w:cs="Arial"/>
          <w:color w:val="003333"/>
        </w:rPr>
      </w:pPr>
      <w:r w:rsidRPr="00C64709">
        <w:rPr>
          <w:rFonts w:asciiTheme="minorHAnsi" w:hAnsiTheme="minorHAnsi" w:cs="Arial"/>
          <w:color w:val="003333"/>
        </w:rPr>
        <w:t>Regime de Licenciamento: Licenciamento Não-Automático</w:t>
      </w:r>
    </w:p>
    <w:p w:rsidR="0039333F" w:rsidRPr="00C64709" w:rsidRDefault="0039333F" w:rsidP="00C64709">
      <w:pPr>
        <w:pStyle w:val="NormalWeb"/>
        <w:shd w:val="clear" w:color="auto" w:fill="FFFFFF"/>
        <w:spacing w:before="0" w:beforeAutospacing="0" w:after="135" w:afterAutospacing="0" w:line="270" w:lineRule="atLeast"/>
        <w:jc w:val="both"/>
        <w:rPr>
          <w:rFonts w:asciiTheme="minorHAnsi" w:hAnsiTheme="minorHAnsi" w:cs="Arial"/>
          <w:color w:val="003333"/>
        </w:rPr>
      </w:pPr>
      <w:r w:rsidRPr="00C64709">
        <w:rPr>
          <w:rFonts w:asciiTheme="minorHAnsi" w:hAnsiTheme="minorHAnsi" w:cs="Arial"/>
          <w:color w:val="003333"/>
        </w:rPr>
        <w:t>Órgão anuente: DFPC</w:t>
      </w:r>
    </w:p>
    <w:p w:rsidR="0039333F" w:rsidRPr="00C64709" w:rsidRDefault="0039333F" w:rsidP="00C64709">
      <w:pPr>
        <w:pStyle w:val="NormalWeb"/>
        <w:shd w:val="clear" w:color="auto" w:fill="FFFFFF"/>
        <w:spacing w:before="0" w:beforeAutospacing="0" w:after="135" w:afterAutospacing="0" w:line="270" w:lineRule="atLeast"/>
        <w:jc w:val="both"/>
        <w:rPr>
          <w:rFonts w:asciiTheme="minorHAnsi" w:hAnsiTheme="minorHAnsi" w:cs="Arial"/>
          <w:color w:val="003333"/>
        </w:rPr>
      </w:pPr>
      <w:r w:rsidRPr="00C64709">
        <w:rPr>
          <w:rFonts w:asciiTheme="minorHAnsi" w:hAnsiTheme="minorHAnsi" w:cs="Arial"/>
          <w:color w:val="003333"/>
        </w:rPr>
        <w:t> </w:t>
      </w:r>
    </w:p>
    <w:p w:rsidR="0039333F" w:rsidRPr="00C64709" w:rsidRDefault="0039333F" w:rsidP="00C64709">
      <w:pPr>
        <w:pStyle w:val="NormalWeb"/>
        <w:shd w:val="clear" w:color="auto" w:fill="FFFFFF"/>
        <w:spacing w:before="0" w:beforeAutospacing="0" w:after="135" w:afterAutospacing="0" w:line="270" w:lineRule="atLeast"/>
        <w:jc w:val="both"/>
        <w:rPr>
          <w:rFonts w:asciiTheme="minorHAnsi" w:hAnsiTheme="minorHAnsi" w:cs="Arial"/>
          <w:color w:val="003333"/>
        </w:rPr>
      </w:pPr>
      <w:r w:rsidRPr="00C64709">
        <w:rPr>
          <w:rFonts w:asciiTheme="minorHAnsi" w:hAnsiTheme="minorHAnsi" w:cs="Arial"/>
          <w:color w:val="003333"/>
        </w:rPr>
        <w:t>O importador deverá informar na descrição detalhada da mercadoria qual o produto importado.</w:t>
      </w:r>
    </w:p>
    <w:p w:rsidR="0039333F" w:rsidRPr="00C64709" w:rsidRDefault="0039333F" w:rsidP="00C64709">
      <w:pPr>
        <w:pStyle w:val="NormalWeb"/>
        <w:shd w:val="clear" w:color="auto" w:fill="FFFFFF"/>
        <w:spacing w:before="0" w:beforeAutospacing="0" w:after="135" w:afterAutospacing="0" w:line="270" w:lineRule="atLeast"/>
        <w:jc w:val="both"/>
        <w:rPr>
          <w:rFonts w:asciiTheme="minorHAnsi" w:hAnsiTheme="minorHAnsi" w:cs="Arial"/>
          <w:color w:val="003333"/>
        </w:rPr>
      </w:pPr>
      <w:r w:rsidRPr="00C64709">
        <w:rPr>
          <w:rFonts w:asciiTheme="minorHAnsi" w:hAnsiTheme="minorHAnsi" w:cs="Arial"/>
          <w:color w:val="003333"/>
        </w:rPr>
        <w:t> </w:t>
      </w:r>
    </w:p>
    <w:p w:rsidR="0039333F" w:rsidRPr="00C64709" w:rsidRDefault="0039333F" w:rsidP="00C64709">
      <w:pPr>
        <w:pStyle w:val="NormalWeb"/>
        <w:shd w:val="clear" w:color="auto" w:fill="FFFFFF"/>
        <w:spacing w:before="0" w:beforeAutospacing="0" w:after="135" w:afterAutospacing="0" w:line="270" w:lineRule="atLeast"/>
        <w:jc w:val="both"/>
        <w:rPr>
          <w:rFonts w:asciiTheme="minorHAnsi" w:hAnsiTheme="minorHAnsi" w:cs="Arial"/>
          <w:color w:val="003333"/>
        </w:rPr>
      </w:pPr>
      <w:r w:rsidRPr="00C64709">
        <w:rPr>
          <w:rFonts w:asciiTheme="minorHAnsi" w:hAnsiTheme="minorHAnsi" w:cs="Arial"/>
          <w:color w:val="003333"/>
        </w:rPr>
        <w:t>Departamento de Operações de Comércio Exterior</w:t>
      </w:r>
    </w:p>
    <w:p w:rsidR="0039333F" w:rsidRPr="00C64709" w:rsidRDefault="0039333F" w:rsidP="00C64709">
      <w:pPr>
        <w:pStyle w:val="Ttulo1"/>
        <w:pBdr>
          <w:bottom w:val="single" w:sz="12" w:space="0" w:color="EBEDEB"/>
        </w:pBdr>
        <w:shd w:val="clear" w:color="auto" w:fill="FFFFFF"/>
        <w:spacing w:before="0" w:after="300" w:line="540" w:lineRule="atLeast"/>
        <w:jc w:val="both"/>
        <w:rPr>
          <w:rFonts w:cs="Arial"/>
          <w:color w:val="333333"/>
          <w:sz w:val="24"/>
          <w:szCs w:val="24"/>
        </w:rPr>
      </w:pPr>
      <w:r w:rsidRPr="00C64709">
        <w:rPr>
          <w:rFonts w:cs="Arial"/>
          <w:color w:val="333333"/>
          <w:sz w:val="24"/>
          <w:szCs w:val="24"/>
        </w:rPr>
        <w:t>09/07/2018 - Notícia Siscomex Exportação nº059/2018</w:t>
      </w:r>
    </w:p>
    <w:p w:rsidR="0039333F" w:rsidRPr="00C64709" w:rsidRDefault="0039333F" w:rsidP="00C64709">
      <w:pPr>
        <w:shd w:val="clear" w:color="auto" w:fill="FFFFFF"/>
        <w:spacing w:after="0" w:line="240" w:lineRule="auto"/>
        <w:rPr>
          <w:rFonts w:cs="Arial"/>
          <w:color w:val="003333"/>
          <w:sz w:val="24"/>
          <w:szCs w:val="24"/>
        </w:rPr>
      </w:pPr>
      <w:r w:rsidRPr="00C64709">
        <w:rPr>
          <w:rFonts w:cs="Arial"/>
          <w:color w:val="003333"/>
          <w:sz w:val="24"/>
          <w:szCs w:val="24"/>
        </w:rPr>
        <w:t>EM COMPLEMENTO À NOTÍCIA SISCOMEX EXPORTAÇÃO Nº34/2018, ESCLARECEMOS QUE, INDEPENDENTEMENTE DO MODAL DE TRANSPORTE, UM CONHECIMENTO DE CARGA PODERÁ SER VINCULADO NO MÓDULO CCT A MAIS DE UMA DU-E/RUC, ASSIM COMO UMA DU-E/RUC PODERÁ SER VINCULADA A MAIS DE UM CONHECIMENTO DE CARGA, DESDE QUE O TRANSPORTE CONTRATADO ASSIM O PERMITA E A INFORMAÇÃO PRESTADA REPRESENTE O TRANSPORTE EFETIVAMENTE REALIZADO. COORDENAÇÃO-GERAL DE ADMINISTRAÇÃO ADUANEIRA</w:t>
      </w:r>
    </w:p>
    <w:p w:rsidR="0039333F" w:rsidRPr="00C64709" w:rsidRDefault="0039333F" w:rsidP="00C64709">
      <w:pPr>
        <w:pStyle w:val="Ttulo1"/>
        <w:pBdr>
          <w:bottom w:val="single" w:sz="12" w:space="0" w:color="EBEDEB"/>
        </w:pBdr>
        <w:shd w:val="clear" w:color="auto" w:fill="FFFFFF"/>
        <w:spacing w:before="0" w:after="300" w:line="540" w:lineRule="atLeast"/>
        <w:jc w:val="both"/>
        <w:rPr>
          <w:rFonts w:cs="Arial"/>
          <w:color w:val="333333"/>
          <w:sz w:val="24"/>
          <w:szCs w:val="24"/>
        </w:rPr>
      </w:pPr>
      <w:r w:rsidRPr="00C64709">
        <w:rPr>
          <w:rFonts w:cs="Arial"/>
          <w:color w:val="333333"/>
          <w:sz w:val="24"/>
          <w:szCs w:val="24"/>
        </w:rPr>
        <w:t>10/07/2018 - Notícia Siscomex Importação nº62/2018</w:t>
      </w:r>
    </w:p>
    <w:p w:rsidR="0039333F" w:rsidRPr="00C64709" w:rsidRDefault="0039333F" w:rsidP="00C64709">
      <w:pPr>
        <w:shd w:val="clear" w:color="auto" w:fill="FFFFFF"/>
        <w:spacing w:after="0" w:line="240" w:lineRule="auto"/>
        <w:rPr>
          <w:rFonts w:cs="Arial"/>
          <w:color w:val="003333"/>
          <w:sz w:val="24"/>
          <w:szCs w:val="24"/>
        </w:rPr>
      </w:pPr>
      <w:r w:rsidRPr="00C64709">
        <w:rPr>
          <w:rFonts w:cs="Arial"/>
          <w:color w:val="003333"/>
          <w:sz w:val="24"/>
          <w:szCs w:val="24"/>
        </w:rPr>
        <w:t>Orientamos que para a concessão de benefício de suspensão do AFRMM nos casos de Drawback na importação, deve-se utilizar o código 1101 (Drawback Suspensão), conforme tabela do sistema Mercante. Uma vez comprovado o retorno da mercadoria ao exterior, no mesmo estado ou após processo de industrialização, o benefício de suspensão do AFRMM será convertido, de ofício, em isenção com a informação do código 4400 (Suspensão com Exportação Comprovada), conforme tabela do sistema Mercante. Coordenação-Geral de Administração Aduaneira Receita Federal do Brasil</w:t>
      </w:r>
    </w:p>
    <w:p w:rsidR="0039333F" w:rsidRPr="00C64709" w:rsidRDefault="0039333F" w:rsidP="00C64709">
      <w:pPr>
        <w:pStyle w:val="Ttulo1"/>
        <w:pBdr>
          <w:bottom w:val="single" w:sz="12" w:space="0" w:color="EBEDEB"/>
        </w:pBdr>
        <w:shd w:val="clear" w:color="auto" w:fill="FFFFFF"/>
        <w:spacing w:before="0" w:after="300" w:line="540" w:lineRule="atLeast"/>
        <w:jc w:val="both"/>
        <w:rPr>
          <w:rFonts w:cs="Arial"/>
          <w:color w:val="333333"/>
          <w:sz w:val="24"/>
          <w:szCs w:val="24"/>
        </w:rPr>
      </w:pPr>
      <w:r w:rsidRPr="00C64709">
        <w:rPr>
          <w:rFonts w:cs="Arial"/>
          <w:color w:val="333333"/>
          <w:sz w:val="24"/>
          <w:szCs w:val="24"/>
        </w:rPr>
        <w:t>0/07/2018 - Notícia Siscomex Importação n° 63/2018</w:t>
      </w:r>
    </w:p>
    <w:p w:rsidR="0039333F" w:rsidRPr="00C64709" w:rsidRDefault="0039333F" w:rsidP="00C64709">
      <w:pPr>
        <w:pStyle w:val="NormalWeb"/>
        <w:shd w:val="clear" w:color="auto" w:fill="FFFFFF"/>
        <w:spacing w:before="0" w:beforeAutospacing="0" w:after="135" w:afterAutospacing="0" w:line="270" w:lineRule="atLeast"/>
        <w:jc w:val="both"/>
        <w:rPr>
          <w:rFonts w:asciiTheme="minorHAnsi" w:hAnsiTheme="minorHAnsi" w:cs="Arial"/>
          <w:color w:val="003333"/>
        </w:rPr>
      </w:pPr>
      <w:r w:rsidRPr="00C64709">
        <w:rPr>
          <w:rFonts w:asciiTheme="minorHAnsi" w:hAnsiTheme="minorHAnsi" w:cs="Arial"/>
          <w:color w:val="003333"/>
        </w:rPr>
        <w:t>Informamos que, a partir do dia </w:t>
      </w:r>
      <w:r w:rsidRPr="00C64709">
        <w:rPr>
          <w:rFonts w:asciiTheme="minorHAnsi" w:hAnsiTheme="minorHAnsi" w:cs="Arial"/>
          <w:b/>
          <w:bCs/>
          <w:color w:val="003333"/>
        </w:rPr>
        <w:t>11/07/2018</w:t>
      </w:r>
      <w:r w:rsidRPr="00C64709">
        <w:rPr>
          <w:rFonts w:asciiTheme="minorHAnsi" w:hAnsiTheme="minorHAnsi" w:cs="Arial"/>
          <w:color w:val="003333"/>
        </w:rPr>
        <w:t>, haverá a seguinte alteração no tratamento administrativo aplicado às importações de produtos sujeitos à anuência prévia do Ministério da Agricultura, Pecuária e Abastecimento – </w:t>
      </w:r>
      <w:r w:rsidRPr="00C64709">
        <w:rPr>
          <w:rFonts w:asciiTheme="minorHAnsi" w:hAnsiTheme="minorHAnsi" w:cs="Arial"/>
          <w:b/>
          <w:bCs/>
          <w:color w:val="003333"/>
        </w:rPr>
        <w:t>MAPA</w:t>
      </w:r>
      <w:r w:rsidRPr="00C64709">
        <w:rPr>
          <w:rFonts w:asciiTheme="minorHAnsi" w:hAnsiTheme="minorHAnsi" w:cs="Arial"/>
          <w:color w:val="003333"/>
        </w:rPr>
        <w:t>:</w:t>
      </w:r>
    </w:p>
    <w:p w:rsidR="0039333F" w:rsidRPr="00C64709" w:rsidRDefault="0039333F" w:rsidP="00C64709">
      <w:pPr>
        <w:pStyle w:val="NormalWeb"/>
        <w:shd w:val="clear" w:color="auto" w:fill="FFFFFF"/>
        <w:spacing w:before="0" w:beforeAutospacing="0" w:after="135" w:afterAutospacing="0" w:line="270" w:lineRule="atLeast"/>
        <w:jc w:val="both"/>
        <w:rPr>
          <w:rFonts w:asciiTheme="minorHAnsi" w:hAnsiTheme="minorHAnsi" w:cs="Arial"/>
          <w:color w:val="003333"/>
        </w:rPr>
      </w:pPr>
      <w:r w:rsidRPr="00C64709">
        <w:rPr>
          <w:rFonts w:asciiTheme="minorHAnsi" w:hAnsiTheme="minorHAnsi" w:cs="Arial"/>
          <w:b/>
          <w:bCs/>
          <w:color w:val="003333"/>
        </w:rPr>
        <w:t>1) Criação </w:t>
      </w:r>
      <w:r w:rsidRPr="00C64709">
        <w:rPr>
          <w:rFonts w:asciiTheme="minorHAnsi" w:hAnsiTheme="minorHAnsi" w:cs="Arial"/>
          <w:color w:val="003333"/>
        </w:rPr>
        <w:t>de destaque de mercadoria para as seguintes NCM</w:t>
      </w:r>
      <w:r w:rsidRPr="00C64709">
        <w:rPr>
          <w:rFonts w:asciiTheme="minorHAnsi" w:hAnsiTheme="minorHAnsi" w:cs="Arial"/>
          <w:b/>
          <w:bCs/>
          <w:color w:val="003333"/>
        </w:rPr>
        <w:t>:</w:t>
      </w:r>
    </w:p>
    <w:p w:rsidR="0039333F" w:rsidRPr="00C64709" w:rsidRDefault="0039333F" w:rsidP="00C64709">
      <w:pPr>
        <w:pStyle w:val="NormalWeb"/>
        <w:shd w:val="clear" w:color="auto" w:fill="FFFFFF"/>
        <w:spacing w:before="0" w:beforeAutospacing="0" w:after="135" w:afterAutospacing="0" w:line="270" w:lineRule="atLeast"/>
        <w:jc w:val="both"/>
        <w:rPr>
          <w:rFonts w:asciiTheme="minorHAnsi" w:hAnsiTheme="minorHAnsi" w:cs="Arial"/>
          <w:color w:val="003333"/>
        </w:rPr>
      </w:pPr>
      <w:r w:rsidRPr="00C64709">
        <w:rPr>
          <w:rFonts w:asciiTheme="minorHAnsi" w:hAnsiTheme="minorHAnsi" w:cs="Arial"/>
          <w:b/>
          <w:bCs/>
          <w:color w:val="003333"/>
        </w:rPr>
        <w:t>a) 1702.11.00 – </w:t>
      </w:r>
      <w:r w:rsidRPr="00C64709">
        <w:rPr>
          <w:rFonts w:asciiTheme="minorHAnsi" w:hAnsiTheme="minorHAnsi" w:cs="Arial"/>
          <w:color w:val="003333"/>
        </w:rPr>
        <w:t>Outros açúcares que contenham, em peso, 99% ou mais de lactose, expresso em lactose anidra, calculado sobre a matéria seca</w:t>
      </w:r>
    </w:p>
    <w:p w:rsidR="0039333F" w:rsidRPr="00C64709" w:rsidRDefault="0039333F" w:rsidP="00C64709">
      <w:pPr>
        <w:pStyle w:val="NormalWeb"/>
        <w:shd w:val="clear" w:color="auto" w:fill="FFFFFF"/>
        <w:spacing w:before="0" w:beforeAutospacing="0" w:after="135" w:afterAutospacing="0" w:line="270" w:lineRule="atLeast"/>
        <w:jc w:val="both"/>
        <w:rPr>
          <w:rFonts w:asciiTheme="minorHAnsi" w:hAnsiTheme="minorHAnsi" w:cs="Arial"/>
          <w:color w:val="003333"/>
        </w:rPr>
      </w:pPr>
      <w:r w:rsidRPr="00C64709">
        <w:rPr>
          <w:rFonts w:asciiTheme="minorHAnsi" w:hAnsiTheme="minorHAnsi" w:cs="Arial"/>
          <w:color w:val="003333"/>
        </w:rPr>
        <w:lastRenderedPageBreak/>
        <w:t>Destaque </w:t>
      </w:r>
      <w:r w:rsidRPr="00C64709">
        <w:rPr>
          <w:rFonts w:asciiTheme="minorHAnsi" w:hAnsiTheme="minorHAnsi" w:cs="Arial"/>
          <w:b/>
          <w:bCs/>
          <w:color w:val="003333"/>
        </w:rPr>
        <w:t>003</w:t>
      </w:r>
      <w:r w:rsidRPr="00C64709">
        <w:rPr>
          <w:rFonts w:asciiTheme="minorHAnsi" w:hAnsiTheme="minorHAnsi" w:cs="Arial"/>
          <w:color w:val="003333"/>
        </w:rPr>
        <w:t> – Para uso na indústria alimentícia</w:t>
      </w:r>
    </w:p>
    <w:p w:rsidR="0039333F" w:rsidRPr="00C64709" w:rsidRDefault="0039333F" w:rsidP="00C64709">
      <w:pPr>
        <w:pStyle w:val="NormalWeb"/>
        <w:shd w:val="clear" w:color="auto" w:fill="FFFFFF"/>
        <w:spacing w:before="0" w:beforeAutospacing="0" w:after="135" w:afterAutospacing="0" w:line="270" w:lineRule="atLeast"/>
        <w:jc w:val="both"/>
        <w:rPr>
          <w:rFonts w:asciiTheme="minorHAnsi" w:hAnsiTheme="minorHAnsi" w:cs="Arial"/>
          <w:color w:val="003333"/>
        </w:rPr>
      </w:pPr>
      <w:r w:rsidRPr="00C64709">
        <w:rPr>
          <w:rFonts w:asciiTheme="minorHAnsi" w:hAnsiTheme="minorHAnsi" w:cs="Arial"/>
          <w:color w:val="003333"/>
        </w:rPr>
        <w:t>Regime: Licenciamento não- automático</w:t>
      </w:r>
    </w:p>
    <w:p w:rsidR="0039333F" w:rsidRPr="00C64709" w:rsidRDefault="0039333F" w:rsidP="00C64709">
      <w:pPr>
        <w:pStyle w:val="NormalWeb"/>
        <w:shd w:val="clear" w:color="auto" w:fill="FFFFFF"/>
        <w:spacing w:before="0" w:beforeAutospacing="0" w:after="135" w:afterAutospacing="0" w:line="270" w:lineRule="atLeast"/>
        <w:jc w:val="both"/>
        <w:rPr>
          <w:rFonts w:asciiTheme="minorHAnsi" w:hAnsiTheme="minorHAnsi" w:cs="Arial"/>
          <w:color w:val="003333"/>
        </w:rPr>
      </w:pPr>
      <w:r w:rsidRPr="00C64709">
        <w:rPr>
          <w:rFonts w:asciiTheme="minorHAnsi" w:hAnsiTheme="minorHAnsi" w:cs="Arial"/>
          <w:color w:val="003333"/>
        </w:rPr>
        <w:t>Órgão anuente: MAPA</w:t>
      </w:r>
    </w:p>
    <w:p w:rsidR="0039333F" w:rsidRPr="00C64709" w:rsidRDefault="0039333F" w:rsidP="00C64709">
      <w:pPr>
        <w:pStyle w:val="NormalWeb"/>
        <w:shd w:val="clear" w:color="auto" w:fill="FFFFFF"/>
        <w:spacing w:before="0" w:beforeAutospacing="0" w:after="135" w:afterAutospacing="0" w:line="270" w:lineRule="atLeast"/>
        <w:jc w:val="both"/>
        <w:rPr>
          <w:rFonts w:asciiTheme="minorHAnsi" w:hAnsiTheme="minorHAnsi" w:cs="Arial"/>
          <w:color w:val="003333"/>
        </w:rPr>
      </w:pPr>
      <w:r w:rsidRPr="00C64709">
        <w:rPr>
          <w:rFonts w:asciiTheme="minorHAnsi" w:hAnsiTheme="minorHAnsi" w:cs="Arial"/>
          <w:b/>
          <w:bCs/>
          <w:color w:val="003333"/>
        </w:rPr>
        <w:t>b) 1901.10.10 – Leite modificado</w:t>
      </w:r>
    </w:p>
    <w:p w:rsidR="0039333F" w:rsidRPr="00C64709" w:rsidRDefault="0039333F" w:rsidP="00C64709">
      <w:pPr>
        <w:pStyle w:val="NormalWeb"/>
        <w:shd w:val="clear" w:color="auto" w:fill="FFFFFF"/>
        <w:spacing w:before="0" w:beforeAutospacing="0" w:after="135" w:afterAutospacing="0" w:line="270" w:lineRule="atLeast"/>
        <w:jc w:val="both"/>
        <w:rPr>
          <w:rFonts w:asciiTheme="minorHAnsi" w:hAnsiTheme="minorHAnsi" w:cs="Arial"/>
          <w:color w:val="003333"/>
        </w:rPr>
      </w:pPr>
      <w:r w:rsidRPr="00C64709">
        <w:rPr>
          <w:rFonts w:asciiTheme="minorHAnsi" w:hAnsiTheme="minorHAnsi" w:cs="Arial"/>
          <w:b/>
          <w:bCs/>
          <w:color w:val="003333"/>
        </w:rPr>
        <w:t>Destaque 001</w:t>
      </w:r>
      <w:r w:rsidRPr="00C64709">
        <w:rPr>
          <w:rFonts w:asciiTheme="minorHAnsi" w:hAnsiTheme="minorHAnsi" w:cs="Arial"/>
          <w:color w:val="003333"/>
        </w:rPr>
        <w:t> – Para uso na indústria alimentícia</w:t>
      </w:r>
    </w:p>
    <w:p w:rsidR="0039333F" w:rsidRPr="00C64709" w:rsidRDefault="0039333F" w:rsidP="00C64709">
      <w:pPr>
        <w:pStyle w:val="NormalWeb"/>
        <w:shd w:val="clear" w:color="auto" w:fill="FFFFFF"/>
        <w:spacing w:before="0" w:beforeAutospacing="0" w:after="135" w:afterAutospacing="0" w:line="270" w:lineRule="atLeast"/>
        <w:jc w:val="both"/>
        <w:rPr>
          <w:rFonts w:asciiTheme="minorHAnsi" w:hAnsiTheme="minorHAnsi" w:cs="Arial"/>
          <w:color w:val="003333"/>
        </w:rPr>
      </w:pPr>
      <w:r w:rsidRPr="00C64709">
        <w:rPr>
          <w:rFonts w:asciiTheme="minorHAnsi" w:hAnsiTheme="minorHAnsi" w:cs="Arial"/>
          <w:color w:val="003333"/>
        </w:rPr>
        <w:t>Regime: Licenciamento não- automático</w:t>
      </w:r>
    </w:p>
    <w:p w:rsidR="0039333F" w:rsidRPr="00C64709" w:rsidRDefault="0039333F" w:rsidP="00C64709">
      <w:pPr>
        <w:pStyle w:val="NormalWeb"/>
        <w:shd w:val="clear" w:color="auto" w:fill="FFFFFF"/>
        <w:spacing w:before="0" w:beforeAutospacing="0" w:after="135" w:afterAutospacing="0" w:line="270" w:lineRule="atLeast"/>
        <w:jc w:val="both"/>
        <w:rPr>
          <w:rFonts w:asciiTheme="minorHAnsi" w:hAnsiTheme="minorHAnsi" w:cs="Arial"/>
          <w:color w:val="003333"/>
        </w:rPr>
      </w:pPr>
      <w:r w:rsidRPr="00C64709">
        <w:rPr>
          <w:rFonts w:asciiTheme="minorHAnsi" w:hAnsiTheme="minorHAnsi" w:cs="Arial"/>
          <w:color w:val="003333"/>
        </w:rPr>
        <w:t>Órgão anuente: MAPA</w:t>
      </w:r>
    </w:p>
    <w:p w:rsidR="0039333F" w:rsidRPr="00C64709" w:rsidRDefault="0039333F" w:rsidP="00C64709">
      <w:pPr>
        <w:pStyle w:val="NormalWeb"/>
        <w:shd w:val="clear" w:color="auto" w:fill="FFFFFF"/>
        <w:spacing w:before="0" w:beforeAutospacing="0" w:after="135" w:afterAutospacing="0" w:line="270" w:lineRule="atLeast"/>
        <w:jc w:val="both"/>
        <w:rPr>
          <w:rFonts w:asciiTheme="minorHAnsi" w:hAnsiTheme="minorHAnsi" w:cs="Arial"/>
          <w:color w:val="003333"/>
        </w:rPr>
      </w:pPr>
      <w:r w:rsidRPr="00C64709">
        <w:rPr>
          <w:rFonts w:asciiTheme="minorHAnsi" w:hAnsiTheme="minorHAnsi" w:cs="Arial"/>
          <w:color w:val="003333"/>
        </w:rPr>
        <w:t> </w:t>
      </w:r>
    </w:p>
    <w:p w:rsidR="0039333F" w:rsidRPr="00C64709" w:rsidRDefault="0039333F" w:rsidP="00C64709">
      <w:pPr>
        <w:pStyle w:val="NormalWeb"/>
        <w:shd w:val="clear" w:color="auto" w:fill="FFFFFF"/>
        <w:spacing w:before="0" w:beforeAutospacing="0" w:after="135" w:afterAutospacing="0" w:line="270" w:lineRule="atLeast"/>
        <w:jc w:val="both"/>
        <w:rPr>
          <w:rFonts w:asciiTheme="minorHAnsi" w:hAnsiTheme="minorHAnsi" w:cs="Arial"/>
          <w:color w:val="003333"/>
        </w:rPr>
      </w:pPr>
      <w:r w:rsidRPr="00C64709">
        <w:rPr>
          <w:rFonts w:asciiTheme="minorHAnsi" w:hAnsiTheme="minorHAnsi" w:cs="Arial"/>
          <w:b/>
          <w:bCs/>
          <w:color w:val="003333"/>
        </w:rPr>
        <w:t>c) 1901.10.20 – Farinha láctea</w:t>
      </w:r>
    </w:p>
    <w:p w:rsidR="0039333F" w:rsidRPr="00C64709" w:rsidRDefault="0039333F" w:rsidP="00C64709">
      <w:pPr>
        <w:pStyle w:val="NormalWeb"/>
        <w:shd w:val="clear" w:color="auto" w:fill="FFFFFF"/>
        <w:spacing w:before="0" w:beforeAutospacing="0" w:after="135" w:afterAutospacing="0" w:line="270" w:lineRule="atLeast"/>
        <w:jc w:val="both"/>
        <w:rPr>
          <w:rFonts w:asciiTheme="minorHAnsi" w:hAnsiTheme="minorHAnsi" w:cs="Arial"/>
          <w:color w:val="003333"/>
        </w:rPr>
      </w:pPr>
      <w:r w:rsidRPr="00C64709">
        <w:rPr>
          <w:rFonts w:asciiTheme="minorHAnsi" w:hAnsiTheme="minorHAnsi" w:cs="Arial"/>
          <w:color w:val="003333"/>
        </w:rPr>
        <w:t>Destaque 001 – Para uso na indústria alimentícia</w:t>
      </w:r>
    </w:p>
    <w:p w:rsidR="0039333F" w:rsidRPr="00C64709" w:rsidRDefault="0039333F" w:rsidP="00C64709">
      <w:pPr>
        <w:pStyle w:val="NormalWeb"/>
        <w:shd w:val="clear" w:color="auto" w:fill="FFFFFF"/>
        <w:spacing w:before="0" w:beforeAutospacing="0" w:after="135" w:afterAutospacing="0" w:line="270" w:lineRule="atLeast"/>
        <w:jc w:val="both"/>
        <w:rPr>
          <w:rFonts w:asciiTheme="minorHAnsi" w:hAnsiTheme="minorHAnsi" w:cs="Arial"/>
          <w:color w:val="003333"/>
        </w:rPr>
      </w:pPr>
      <w:r w:rsidRPr="00C64709">
        <w:rPr>
          <w:rFonts w:asciiTheme="minorHAnsi" w:hAnsiTheme="minorHAnsi" w:cs="Arial"/>
          <w:color w:val="003333"/>
        </w:rPr>
        <w:t>Regime: Licenciamento não- automático</w:t>
      </w:r>
    </w:p>
    <w:p w:rsidR="0039333F" w:rsidRPr="00C64709" w:rsidRDefault="0039333F" w:rsidP="00C64709">
      <w:pPr>
        <w:pStyle w:val="NormalWeb"/>
        <w:shd w:val="clear" w:color="auto" w:fill="FFFFFF"/>
        <w:spacing w:before="0" w:beforeAutospacing="0" w:after="135" w:afterAutospacing="0" w:line="270" w:lineRule="atLeast"/>
        <w:jc w:val="both"/>
        <w:rPr>
          <w:rFonts w:asciiTheme="minorHAnsi" w:hAnsiTheme="minorHAnsi" w:cs="Arial"/>
          <w:color w:val="003333"/>
        </w:rPr>
      </w:pPr>
      <w:r w:rsidRPr="00C64709">
        <w:rPr>
          <w:rFonts w:asciiTheme="minorHAnsi" w:hAnsiTheme="minorHAnsi" w:cs="Arial"/>
          <w:color w:val="003333"/>
        </w:rPr>
        <w:t>Órgão anuente: MAPA</w:t>
      </w:r>
    </w:p>
    <w:p w:rsidR="0039333F" w:rsidRPr="00C64709" w:rsidRDefault="0039333F" w:rsidP="00C64709">
      <w:pPr>
        <w:pStyle w:val="NormalWeb"/>
        <w:shd w:val="clear" w:color="auto" w:fill="FFFFFF"/>
        <w:spacing w:before="0" w:beforeAutospacing="0" w:after="135" w:afterAutospacing="0" w:line="270" w:lineRule="atLeast"/>
        <w:jc w:val="both"/>
        <w:rPr>
          <w:rFonts w:asciiTheme="minorHAnsi" w:hAnsiTheme="minorHAnsi" w:cs="Arial"/>
          <w:color w:val="003333"/>
        </w:rPr>
      </w:pPr>
      <w:r w:rsidRPr="00C64709">
        <w:rPr>
          <w:rFonts w:asciiTheme="minorHAnsi" w:hAnsiTheme="minorHAnsi" w:cs="Arial"/>
          <w:color w:val="003333"/>
        </w:rPr>
        <w:t> </w:t>
      </w:r>
    </w:p>
    <w:p w:rsidR="0039333F" w:rsidRPr="00C64709" w:rsidRDefault="0039333F" w:rsidP="00C64709">
      <w:pPr>
        <w:pStyle w:val="NormalWeb"/>
        <w:shd w:val="clear" w:color="auto" w:fill="FFFFFF"/>
        <w:spacing w:before="0" w:beforeAutospacing="0" w:after="135" w:afterAutospacing="0" w:line="270" w:lineRule="atLeast"/>
        <w:jc w:val="both"/>
        <w:rPr>
          <w:rFonts w:asciiTheme="minorHAnsi" w:hAnsiTheme="minorHAnsi" w:cs="Arial"/>
          <w:color w:val="003333"/>
        </w:rPr>
      </w:pPr>
      <w:r w:rsidRPr="00C64709">
        <w:rPr>
          <w:rFonts w:asciiTheme="minorHAnsi" w:hAnsiTheme="minorHAnsi" w:cs="Arial"/>
          <w:color w:val="003333"/>
        </w:rPr>
        <w:t>As anuências dos outros órgãos permanecem sem alterações</w:t>
      </w:r>
    </w:p>
    <w:p w:rsidR="0039333F" w:rsidRPr="00C64709" w:rsidRDefault="0039333F" w:rsidP="00C64709">
      <w:pPr>
        <w:pStyle w:val="NormalWeb"/>
        <w:shd w:val="clear" w:color="auto" w:fill="FFFFFF"/>
        <w:spacing w:before="0" w:beforeAutospacing="0" w:after="135" w:afterAutospacing="0" w:line="270" w:lineRule="atLeast"/>
        <w:jc w:val="both"/>
        <w:rPr>
          <w:rFonts w:asciiTheme="minorHAnsi" w:hAnsiTheme="minorHAnsi" w:cs="Arial"/>
          <w:color w:val="003333"/>
        </w:rPr>
      </w:pPr>
      <w:r w:rsidRPr="00C64709">
        <w:rPr>
          <w:rFonts w:asciiTheme="minorHAnsi" w:hAnsiTheme="minorHAnsi" w:cs="Arial"/>
          <w:color w:val="003333"/>
        </w:rPr>
        <w:t>DEPARTAMENTO DE OPERAÇÕES DE COMÉRCIO EXTERIOR</w:t>
      </w:r>
    </w:p>
    <w:p w:rsidR="0039333F" w:rsidRPr="00C64709" w:rsidRDefault="0039333F" w:rsidP="00C64709">
      <w:pPr>
        <w:pStyle w:val="Ttulo1"/>
        <w:pBdr>
          <w:bottom w:val="single" w:sz="12" w:space="0" w:color="EBEDEB"/>
        </w:pBdr>
        <w:shd w:val="clear" w:color="auto" w:fill="FFFFFF"/>
        <w:spacing w:before="0" w:after="300" w:line="540" w:lineRule="atLeast"/>
        <w:jc w:val="both"/>
        <w:rPr>
          <w:rFonts w:cs="Arial"/>
          <w:color w:val="333333"/>
          <w:sz w:val="24"/>
          <w:szCs w:val="24"/>
        </w:rPr>
      </w:pPr>
      <w:r w:rsidRPr="00C64709">
        <w:rPr>
          <w:rFonts w:cs="Arial"/>
          <w:color w:val="333333"/>
          <w:sz w:val="24"/>
          <w:szCs w:val="24"/>
        </w:rPr>
        <w:t>12/07/2018 - Notícia Siscomex Exportação n° 60/2018</w:t>
      </w:r>
    </w:p>
    <w:p w:rsidR="0039333F" w:rsidRPr="00C64709" w:rsidRDefault="0039333F" w:rsidP="00C64709">
      <w:pPr>
        <w:pStyle w:val="NormalWeb"/>
        <w:shd w:val="clear" w:color="auto" w:fill="FFFFFF"/>
        <w:spacing w:before="0" w:beforeAutospacing="0" w:after="135" w:afterAutospacing="0" w:line="270" w:lineRule="atLeast"/>
        <w:jc w:val="both"/>
        <w:rPr>
          <w:rFonts w:asciiTheme="minorHAnsi" w:hAnsiTheme="minorHAnsi" w:cs="Arial"/>
          <w:color w:val="003333"/>
        </w:rPr>
      </w:pPr>
      <w:r w:rsidRPr="00C64709">
        <w:rPr>
          <w:rFonts w:asciiTheme="minorHAnsi" w:hAnsiTheme="minorHAnsi" w:cs="Arial"/>
          <w:color w:val="003333"/>
        </w:rPr>
        <w:t>Complementando o disposto na Notícia Siscomex Exportação nº 38/18, alertamos para o fato de que uma nota filha é utilizada para o transporte de mercadorias quando o seu transporte exige dois ou mais veículos. Consequentemente, a classificação NCM e o código de produto constantes na nota filha devem ser idênticos àqueles constantes na nota mãe, já que se trata da mesma mercadoria.</w:t>
      </w:r>
    </w:p>
    <w:p w:rsidR="0039333F" w:rsidRPr="00C64709" w:rsidRDefault="0039333F" w:rsidP="00C64709">
      <w:pPr>
        <w:pStyle w:val="NormalWeb"/>
        <w:shd w:val="clear" w:color="auto" w:fill="FFFFFF"/>
        <w:spacing w:before="0" w:beforeAutospacing="0" w:after="135" w:afterAutospacing="0" w:line="270" w:lineRule="atLeast"/>
        <w:jc w:val="both"/>
        <w:rPr>
          <w:rFonts w:asciiTheme="minorHAnsi" w:hAnsiTheme="minorHAnsi" w:cs="Arial"/>
          <w:color w:val="003333"/>
        </w:rPr>
      </w:pPr>
      <w:r w:rsidRPr="00C64709">
        <w:rPr>
          <w:rFonts w:asciiTheme="minorHAnsi" w:hAnsiTheme="minorHAnsi" w:cs="Arial"/>
          <w:color w:val="003333"/>
        </w:rPr>
        <w:t>Por essa mesma razão, se todas as notas filhas não atenderem também a esses critérios, embora elas possam ser recepcionadas no módulo CCT, a nota mãe não será recepcionada pelo sistema e, consequentemente, a DU-E não será apresentada para despacho.</w:t>
      </w:r>
    </w:p>
    <w:p w:rsidR="007310AB" w:rsidRDefault="0039333F" w:rsidP="00013F78">
      <w:pPr>
        <w:pStyle w:val="NormalWeb"/>
        <w:shd w:val="clear" w:color="auto" w:fill="FFFFFF"/>
        <w:spacing w:before="0" w:beforeAutospacing="0" w:after="135" w:afterAutospacing="0" w:line="270" w:lineRule="atLeast"/>
        <w:jc w:val="both"/>
        <w:rPr>
          <w:rFonts w:asciiTheme="minorHAnsi" w:hAnsiTheme="minorHAnsi"/>
          <w:b/>
          <w:sz w:val="44"/>
          <w:szCs w:val="44"/>
        </w:rPr>
      </w:pPr>
      <w:r w:rsidRPr="00C64709">
        <w:rPr>
          <w:rFonts w:asciiTheme="minorHAnsi" w:hAnsiTheme="minorHAnsi" w:cs="Arial"/>
          <w:color w:val="003333"/>
        </w:rPr>
        <w:t>Para maiores informações, consultar também as respostas 2.4, 3.5, 5.5 e 5.12 da página de “perguntas e respostas da DU-E”, disponível no Portal Siscomex.</w:t>
      </w:r>
    </w:p>
    <w:sectPr w:rsidR="007310AB" w:rsidSect="009B7B83">
      <w:pgSz w:w="11906" w:h="16838" w:code="9"/>
      <w:pgMar w:top="144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4A5E" w:rsidRDefault="00EB4A5E" w:rsidP="00E77E5D">
      <w:pPr>
        <w:spacing w:after="0" w:line="240" w:lineRule="auto"/>
      </w:pPr>
      <w:r>
        <w:separator/>
      </w:r>
    </w:p>
  </w:endnote>
  <w:endnote w:type="continuationSeparator" w:id="0">
    <w:p w:rsidR="00EB4A5E" w:rsidRDefault="00EB4A5E" w:rsidP="00E77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4A5E" w:rsidRDefault="00EB4A5E" w:rsidP="00E77E5D">
      <w:pPr>
        <w:spacing w:after="0" w:line="240" w:lineRule="auto"/>
      </w:pPr>
      <w:r>
        <w:separator/>
      </w:r>
    </w:p>
  </w:footnote>
  <w:footnote w:type="continuationSeparator" w:id="0">
    <w:p w:rsidR="00EB4A5E" w:rsidRDefault="00EB4A5E" w:rsidP="00E77E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62540"/>
    <w:multiLevelType w:val="multilevel"/>
    <w:tmpl w:val="5EBA8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184C91"/>
    <w:multiLevelType w:val="multilevel"/>
    <w:tmpl w:val="1C58B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11120A"/>
    <w:multiLevelType w:val="multilevel"/>
    <w:tmpl w:val="689A5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904A37"/>
    <w:multiLevelType w:val="multilevel"/>
    <w:tmpl w:val="CE88E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BF36CC"/>
    <w:multiLevelType w:val="multilevel"/>
    <w:tmpl w:val="FF527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2F2C27"/>
    <w:multiLevelType w:val="multilevel"/>
    <w:tmpl w:val="39282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C71AB2"/>
    <w:multiLevelType w:val="multilevel"/>
    <w:tmpl w:val="A7FC0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52D0579"/>
    <w:multiLevelType w:val="hybridMultilevel"/>
    <w:tmpl w:val="045486A8"/>
    <w:lvl w:ilvl="0" w:tplc="C1B6D7B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59F28D2"/>
    <w:multiLevelType w:val="multilevel"/>
    <w:tmpl w:val="5BB0E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1271673"/>
    <w:multiLevelType w:val="multilevel"/>
    <w:tmpl w:val="EC809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4B447F7"/>
    <w:multiLevelType w:val="multilevel"/>
    <w:tmpl w:val="05248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55261AB"/>
    <w:multiLevelType w:val="multilevel"/>
    <w:tmpl w:val="43384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8910CF9"/>
    <w:multiLevelType w:val="multilevel"/>
    <w:tmpl w:val="BBFAE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86C19AA"/>
    <w:multiLevelType w:val="multilevel"/>
    <w:tmpl w:val="A3465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BED0B3B"/>
    <w:multiLevelType w:val="multilevel"/>
    <w:tmpl w:val="2514D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8"/>
  </w:num>
  <w:num w:numId="3">
    <w:abstractNumId w:val="14"/>
  </w:num>
  <w:num w:numId="4">
    <w:abstractNumId w:val="9"/>
  </w:num>
  <w:num w:numId="5">
    <w:abstractNumId w:val="0"/>
  </w:num>
  <w:num w:numId="6">
    <w:abstractNumId w:val="5"/>
  </w:num>
  <w:num w:numId="7">
    <w:abstractNumId w:val="3"/>
  </w:num>
  <w:num w:numId="8">
    <w:abstractNumId w:val="13"/>
  </w:num>
  <w:num w:numId="9">
    <w:abstractNumId w:val="11"/>
  </w:num>
  <w:num w:numId="10">
    <w:abstractNumId w:val="2"/>
  </w:num>
  <w:num w:numId="11">
    <w:abstractNumId w:val="12"/>
  </w:num>
  <w:num w:numId="12">
    <w:abstractNumId w:val="4"/>
  </w:num>
  <w:num w:numId="13">
    <w:abstractNumId w:val="1"/>
  </w:num>
  <w:num w:numId="14">
    <w:abstractNumId w:val="6"/>
  </w:num>
  <w:num w:numId="15">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es-MX" w:vendorID="64" w:dllVersion="0" w:nlCheck="1" w:checkStyle="1"/>
  <w:activeWritingStyle w:appName="MSWord" w:lang="en-US"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82B"/>
    <w:rsid w:val="00000317"/>
    <w:rsid w:val="0000105E"/>
    <w:rsid w:val="0000181B"/>
    <w:rsid w:val="00001BE7"/>
    <w:rsid w:val="000023B0"/>
    <w:rsid w:val="00002A6F"/>
    <w:rsid w:val="00004789"/>
    <w:rsid w:val="00004B15"/>
    <w:rsid w:val="00004BCF"/>
    <w:rsid w:val="0000512F"/>
    <w:rsid w:val="00005B29"/>
    <w:rsid w:val="00006A4D"/>
    <w:rsid w:val="00007CD4"/>
    <w:rsid w:val="0001108A"/>
    <w:rsid w:val="00011426"/>
    <w:rsid w:val="000120B4"/>
    <w:rsid w:val="000121EB"/>
    <w:rsid w:val="0001251A"/>
    <w:rsid w:val="00012876"/>
    <w:rsid w:val="00012B21"/>
    <w:rsid w:val="00013811"/>
    <w:rsid w:val="00013F78"/>
    <w:rsid w:val="000144E5"/>
    <w:rsid w:val="00015C20"/>
    <w:rsid w:val="00016135"/>
    <w:rsid w:val="0001678C"/>
    <w:rsid w:val="00017BD3"/>
    <w:rsid w:val="000203AF"/>
    <w:rsid w:val="00020866"/>
    <w:rsid w:val="0002099C"/>
    <w:rsid w:val="00021331"/>
    <w:rsid w:val="00021B0C"/>
    <w:rsid w:val="0002231C"/>
    <w:rsid w:val="000247B7"/>
    <w:rsid w:val="00024F20"/>
    <w:rsid w:val="00025327"/>
    <w:rsid w:val="000273B1"/>
    <w:rsid w:val="000279B6"/>
    <w:rsid w:val="00032A4E"/>
    <w:rsid w:val="00032A63"/>
    <w:rsid w:val="00032C06"/>
    <w:rsid w:val="00032D55"/>
    <w:rsid w:val="000337A1"/>
    <w:rsid w:val="00033DD1"/>
    <w:rsid w:val="00034693"/>
    <w:rsid w:val="0003514E"/>
    <w:rsid w:val="0003602A"/>
    <w:rsid w:val="000362C3"/>
    <w:rsid w:val="00036369"/>
    <w:rsid w:val="00036401"/>
    <w:rsid w:val="00036AC2"/>
    <w:rsid w:val="00037CD7"/>
    <w:rsid w:val="00040905"/>
    <w:rsid w:val="00040EBB"/>
    <w:rsid w:val="00040FAE"/>
    <w:rsid w:val="000415A8"/>
    <w:rsid w:val="00041749"/>
    <w:rsid w:val="000421B7"/>
    <w:rsid w:val="000423B4"/>
    <w:rsid w:val="00043467"/>
    <w:rsid w:val="00043507"/>
    <w:rsid w:val="00043B11"/>
    <w:rsid w:val="00043F51"/>
    <w:rsid w:val="00044473"/>
    <w:rsid w:val="000448D8"/>
    <w:rsid w:val="00045A2C"/>
    <w:rsid w:val="00045A2D"/>
    <w:rsid w:val="0004685C"/>
    <w:rsid w:val="000474D8"/>
    <w:rsid w:val="0005055A"/>
    <w:rsid w:val="000506ED"/>
    <w:rsid w:val="00052289"/>
    <w:rsid w:val="000523D1"/>
    <w:rsid w:val="00052657"/>
    <w:rsid w:val="00052AD0"/>
    <w:rsid w:val="00052CDE"/>
    <w:rsid w:val="00052F74"/>
    <w:rsid w:val="00053802"/>
    <w:rsid w:val="00053AEB"/>
    <w:rsid w:val="000541B0"/>
    <w:rsid w:val="00054583"/>
    <w:rsid w:val="00054642"/>
    <w:rsid w:val="000559EF"/>
    <w:rsid w:val="00055BC7"/>
    <w:rsid w:val="00057293"/>
    <w:rsid w:val="00057E90"/>
    <w:rsid w:val="000609C4"/>
    <w:rsid w:val="000609D1"/>
    <w:rsid w:val="00060A8A"/>
    <w:rsid w:val="0006174F"/>
    <w:rsid w:val="00062A3A"/>
    <w:rsid w:val="00062EF5"/>
    <w:rsid w:val="00063808"/>
    <w:rsid w:val="00063CF9"/>
    <w:rsid w:val="00063E47"/>
    <w:rsid w:val="00064790"/>
    <w:rsid w:val="00064A50"/>
    <w:rsid w:val="00064D14"/>
    <w:rsid w:val="0006608E"/>
    <w:rsid w:val="000663F4"/>
    <w:rsid w:val="00066A0E"/>
    <w:rsid w:val="0006700F"/>
    <w:rsid w:val="00067A26"/>
    <w:rsid w:val="00067ECA"/>
    <w:rsid w:val="000707E5"/>
    <w:rsid w:val="000718DC"/>
    <w:rsid w:val="00071DA3"/>
    <w:rsid w:val="00072BA9"/>
    <w:rsid w:val="000730BD"/>
    <w:rsid w:val="000734A7"/>
    <w:rsid w:val="00074BC1"/>
    <w:rsid w:val="00074D10"/>
    <w:rsid w:val="0007536D"/>
    <w:rsid w:val="0007602A"/>
    <w:rsid w:val="00076260"/>
    <w:rsid w:val="000764E4"/>
    <w:rsid w:val="00077512"/>
    <w:rsid w:val="0008024D"/>
    <w:rsid w:val="00081751"/>
    <w:rsid w:val="00082335"/>
    <w:rsid w:val="0008239E"/>
    <w:rsid w:val="00084017"/>
    <w:rsid w:val="000841D6"/>
    <w:rsid w:val="000845B0"/>
    <w:rsid w:val="000845E2"/>
    <w:rsid w:val="0008464F"/>
    <w:rsid w:val="00084661"/>
    <w:rsid w:val="00084AC0"/>
    <w:rsid w:val="00084C63"/>
    <w:rsid w:val="00085421"/>
    <w:rsid w:val="00085E93"/>
    <w:rsid w:val="000860BD"/>
    <w:rsid w:val="000863D8"/>
    <w:rsid w:val="00086921"/>
    <w:rsid w:val="000870A4"/>
    <w:rsid w:val="00087493"/>
    <w:rsid w:val="00087716"/>
    <w:rsid w:val="00087D51"/>
    <w:rsid w:val="0009009A"/>
    <w:rsid w:val="00090550"/>
    <w:rsid w:val="00092580"/>
    <w:rsid w:val="00092806"/>
    <w:rsid w:val="00092914"/>
    <w:rsid w:val="00092AB0"/>
    <w:rsid w:val="00092C45"/>
    <w:rsid w:val="00092CBB"/>
    <w:rsid w:val="00092E14"/>
    <w:rsid w:val="00093063"/>
    <w:rsid w:val="000939E0"/>
    <w:rsid w:val="00093BAB"/>
    <w:rsid w:val="00093BC6"/>
    <w:rsid w:val="00093F5D"/>
    <w:rsid w:val="00095D82"/>
    <w:rsid w:val="000965AB"/>
    <w:rsid w:val="00096A85"/>
    <w:rsid w:val="000A04EC"/>
    <w:rsid w:val="000A0724"/>
    <w:rsid w:val="000A0AE7"/>
    <w:rsid w:val="000A14E9"/>
    <w:rsid w:val="000A1F43"/>
    <w:rsid w:val="000A2521"/>
    <w:rsid w:val="000A2C01"/>
    <w:rsid w:val="000A30E8"/>
    <w:rsid w:val="000A3E7D"/>
    <w:rsid w:val="000A5272"/>
    <w:rsid w:val="000A76CD"/>
    <w:rsid w:val="000A7F83"/>
    <w:rsid w:val="000B016D"/>
    <w:rsid w:val="000B0F15"/>
    <w:rsid w:val="000B0FA7"/>
    <w:rsid w:val="000B12D5"/>
    <w:rsid w:val="000B21EF"/>
    <w:rsid w:val="000B2991"/>
    <w:rsid w:val="000B34D8"/>
    <w:rsid w:val="000B3CDC"/>
    <w:rsid w:val="000B44EA"/>
    <w:rsid w:val="000B4CBB"/>
    <w:rsid w:val="000B4F81"/>
    <w:rsid w:val="000B553A"/>
    <w:rsid w:val="000B5BC9"/>
    <w:rsid w:val="000B5E24"/>
    <w:rsid w:val="000B624D"/>
    <w:rsid w:val="000B67C2"/>
    <w:rsid w:val="000B6D6E"/>
    <w:rsid w:val="000B716C"/>
    <w:rsid w:val="000B75A7"/>
    <w:rsid w:val="000B7968"/>
    <w:rsid w:val="000B7F42"/>
    <w:rsid w:val="000C09E0"/>
    <w:rsid w:val="000C0F3C"/>
    <w:rsid w:val="000C186B"/>
    <w:rsid w:val="000C1A71"/>
    <w:rsid w:val="000C1B0A"/>
    <w:rsid w:val="000C31A6"/>
    <w:rsid w:val="000C3908"/>
    <w:rsid w:val="000C3C4F"/>
    <w:rsid w:val="000C4CC8"/>
    <w:rsid w:val="000C5924"/>
    <w:rsid w:val="000C5931"/>
    <w:rsid w:val="000C5C42"/>
    <w:rsid w:val="000C60C3"/>
    <w:rsid w:val="000C62A8"/>
    <w:rsid w:val="000C6EBF"/>
    <w:rsid w:val="000C70CA"/>
    <w:rsid w:val="000C7A6B"/>
    <w:rsid w:val="000C7B8F"/>
    <w:rsid w:val="000D08A1"/>
    <w:rsid w:val="000D0C75"/>
    <w:rsid w:val="000D0D83"/>
    <w:rsid w:val="000D0E09"/>
    <w:rsid w:val="000D187E"/>
    <w:rsid w:val="000D2AE7"/>
    <w:rsid w:val="000D320C"/>
    <w:rsid w:val="000D34EE"/>
    <w:rsid w:val="000D3884"/>
    <w:rsid w:val="000D3DD1"/>
    <w:rsid w:val="000D41A3"/>
    <w:rsid w:val="000D45E8"/>
    <w:rsid w:val="000D48AF"/>
    <w:rsid w:val="000D534D"/>
    <w:rsid w:val="000D5A17"/>
    <w:rsid w:val="000D5B5D"/>
    <w:rsid w:val="000D644C"/>
    <w:rsid w:val="000D663A"/>
    <w:rsid w:val="000D692D"/>
    <w:rsid w:val="000D703A"/>
    <w:rsid w:val="000D71ED"/>
    <w:rsid w:val="000D7E64"/>
    <w:rsid w:val="000E066C"/>
    <w:rsid w:val="000E06A5"/>
    <w:rsid w:val="000E0ABC"/>
    <w:rsid w:val="000E10BA"/>
    <w:rsid w:val="000E1A13"/>
    <w:rsid w:val="000E3785"/>
    <w:rsid w:val="000E382D"/>
    <w:rsid w:val="000E4661"/>
    <w:rsid w:val="000E54B7"/>
    <w:rsid w:val="000E5AD3"/>
    <w:rsid w:val="000E62BF"/>
    <w:rsid w:val="000F0372"/>
    <w:rsid w:val="000F15E8"/>
    <w:rsid w:val="000F2086"/>
    <w:rsid w:val="000F31CC"/>
    <w:rsid w:val="000F3505"/>
    <w:rsid w:val="000F3DEC"/>
    <w:rsid w:val="000F6050"/>
    <w:rsid w:val="000F6DC7"/>
    <w:rsid w:val="000F73EF"/>
    <w:rsid w:val="000F7526"/>
    <w:rsid w:val="000F7E0F"/>
    <w:rsid w:val="001001BA"/>
    <w:rsid w:val="001004F6"/>
    <w:rsid w:val="001013A2"/>
    <w:rsid w:val="00101AA7"/>
    <w:rsid w:val="00102F1F"/>
    <w:rsid w:val="00103657"/>
    <w:rsid w:val="00104306"/>
    <w:rsid w:val="0010456D"/>
    <w:rsid w:val="00104A3E"/>
    <w:rsid w:val="00105A56"/>
    <w:rsid w:val="00105E4A"/>
    <w:rsid w:val="001064E9"/>
    <w:rsid w:val="00106DFC"/>
    <w:rsid w:val="0011029A"/>
    <w:rsid w:val="001106FB"/>
    <w:rsid w:val="00110D23"/>
    <w:rsid w:val="00110F17"/>
    <w:rsid w:val="0011215E"/>
    <w:rsid w:val="001121C0"/>
    <w:rsid w:val="00112836"/>
    <w:rsid w:val="00112C0D"/>
    <w:rsid w:val="00115623"/>
    <w:rsid w:val="00115FC2"/>
    <w:rsid w:val="001163E7"/>
    <w:rsid w:val="0011687C"/>
    <w:rsid w:val="00116ABE"/>
    <w:rsid w:val="00116D88"/>
    <w:rsid w:val="00117338"/>
    <w:rsid w:val="0011735B"/>
    <w:rsid w:val="00117BF8"/>
    <w:rsid w:val="001216DD"/>
    <w:rsid w:val="00121BBC"/>
    <w:rsid w:val="001231BD"/>
    <w:rsid w:val="00123218"/>
    <w:rsid w:val="00124993"/>
    <w:rsid w:val="00124BDC"/>
    <w:rsid w:val="0013004C"/>
    <w:rsid w:val="00130430"/>
    <w:rsid w:val="0013063D"/>
    <w:rsid w:val="00130810"/>
    <w:rsid w:val="00130B81"/>
    <w:rsid w:val="001310D7"/>
    <w:rsid w:val="001313B8"/>
    <w:rsid w:val="001316AC"/>
    <w:rsid w:val="00131938"/>
    <w:rsid w:val="0013199D"/>
    <w:rsid w:val="00131A0D"/>
    <w:rsid w:val="00133293"/>
    <w:rsid w:val="00133E2E"/>
    <w:rsid w:val="00133F1F"/>
    <w:rsid w:val="00134392"/>
    <w:rsid w:val="00134720"/>
    <w:rsid w:val="00135242"/>
    <w:rsid w:val="00135ED1"/>
    <w:rsid w:val="00136685"/>
    <w:rsid w:val="00136EEC"/>
    <w:rsid w:val="001372F7"/>
    <w:rsid w:val="0013735D"/>
    <w:rsid w:val="001375C0"/>
    <w:rsid w:val="001379C5"/>
    <w:rsid w:val="00137CCE"/>
    <w:rsid w:val="00140C62"/>
    <w:rsid w:val="001416D5"/>
    <w:rsid w:val="00141B69"/>
    <w:rsid w:val="00142624"/>
    <w:rsid w:val="00142ED8"/>
    <w:rsid w:val="001434D6"/>
    <w:rsid w:val="0014409D"/>
    <w:rsid w:val="001443B1"/>
    <w:rsid w:val="00144814"/>
    <w:rsid w:val="00146851"/>
    <w:rsid w:val="00147919"/>
    <w:rsid w:val="00150E4B"/>
    <w:rsid w:val="00151811"/>
    <w:rsid w:val="00152437"/>
    <w:rsid w:val="00153E3A"/>
    <w:rsid w:val="001544EE"/>
    <w:rsid w:val="001552AD"/>
    <w:rsid w:val="00155681"/>
    <w:rsid w:val="0015568D"/>
    <w:rsid w:val="00156D41"/>
    <w:rsid w:val="001570D6"/>
    <w:rsid w:val="00157345"/>
    <w:rsid w:val="0015787B"/>
    <w:rsid w:val="0016014A"/>
    <w:rsid w:val="0016074C"/>
    <w:rsid w:val="0016093F"/>
    <w:rsid w:val="00160E3E"/>
    <w:rsid w:val="0016149B"/>
    <w:rsid w:val="001616F5"/>
    <w:rsid w:val="00161C2A"/>
    <w:rsid w:val="001622FA"/>
    <w:rsid w:val="00162BF3"/>
    <w:rsid w:val="00162E78"/>
    <w:rsid w:val="0016495F"/>
    <w:rsid w:val="00164BD0"/>
    <w:rsid w:val="00166BF2"/>
    <w:rsid w:val="0016736F"/>
    <w:rsid w:val="001701B7"/>
    <w:rsid w:val="00170787"/>
    <w:rsid w:val="0017092D"/>
    <w:rsid w:val="00171255"/>
    <w:rsid w:val="00171629"/>
    <w:rsid w:val="00171D0D"/>
    <w:rsid w:val="00172771"/>
    <w:rsid w:val="00173125"/>
    <w:rsid w:val="0017342B"/>
    <w:rsid w:val="00173ECF"/>
    <w:rsid w:val="00176D40"/>
    <w:rsid w:val="00177EC1"/>
    <w:rsid w:val="001801FD"/>
    <w:rsid w:val="0018073E"/>
    <w:rsid w:val="00180816"/>
    <w:rsid w:val="00181143"/>
    <w:rsid w:val="001816A5"/>
    <w:rsid w:val="001816AA"/>
    <w:rsid w:val="001826B5"/>
    <w:rsid w:val="00182DAA"/>
    <w:rsid w:val="0018306B"/>
    <w:rsid w:val="0018381C"/>
    <w:rsid w:val="00184CCD"/>
    <w:rsid w:val="001853FA"/>
    <w:rsid w:val="00185622"/>
    <w:rsid w:val="00185DD5"/>
    <w:rsid w:val="001862EF"/>
    <w:rsid w:val="0018636D"/>
    <w:rsid w:val="00186CE3"/>
    <w:rsid w:val="00190AB6"/>
    <w:rsid w:val="00190C12"/>
    <w:rsid w:val="00190C56"/>
    <w:rsid w:val="0019341A"/>
    <w:rsid w:val="00194327"/>
    <w:rsid w:val="001949CA"/>
    <w:rsid w:val="00194F54"/>
    <w:rsid w:val="00195327"/>
    <w:rsid w:val="0019590B"/>
    <w:rsid w:val="00195BB7"/>
    <w:rsid w:val="00196031"/>
    <w:rsid w:val="00197EB5"/>
    <w:rsid w:val="001A098F"/>
    <w:rsid w:val="001A12AF"/>
    <w:rsid w:val="001A17CA"/>
    <w:rsid w:val="001A1E86"/>
    <w:rsid w:val="001A2ECA"/>
    <w:rsid w:val="001A3A9A"/>
    <w:rsid w:val="001A4B1A"/>
    <w:rsid w:val="001A5022"/>
    <w:rsid w:val="001A531B"/>
    <w:rsid w:val="001A596F"/>
    <w:rsid w:val="001A59EA"/>
    <w:rsid w:val="001A5C8E"/>
    <w:rsid w:val="001A6EC5"/>
    <w:rsid w:val="001A7D75"/>
    <w:rsid w:val="001B0920"/>
    <w:rsid w:val="001B108E"/>
    <w:rsid w:val="001B2A0B"/>
    <w:rsid w:val="001B2E60"/>
    <w:rsid w:val="001B3167"/>
    <w:rsid w:val="001B40BD"/>
    <w:rsid w:val="001B4E18"/>
    <w:rsid w:val="001B682F"/>
    <w:rsid w:val="001B769E"/>
    <w:rsid w:val="001C02A2"/>
    <w:rsid w:val="001C0DE4"/>
    <w:rsid w:val="001C15CD"/>
    <w:rsid w:val="001C1AD3"/>
    <w:rsid w:val="001C25F3"/>
    <w:rsid w:val="001C2EB2"/>
    <w:rsid w:val="001C38B8"/>
    <w:rsid w:val="001C40CC"/>
    <w:rsid w:val="001C4A99"/>
    <w:rsid w:val="001C4B7B"/>
    <w:rsid w:val="001C4C10"/>
    <w:rsid w:val="001C4F16"/>
    <w:rsid w:val="001C54D1"/>
    <w:rsid w:val="001C5C52"/>
    <w:rsid w:val="001C5FA2"/>
    <w:rsid w:val="001C604D"/>
    <w:rsid w:val="001C7324"/>
    <w:rsid w:val="001C7A4C"/>
    <w:rsid w:val="001D0B33"/>
    <w:rsid w:val="001D1EB9"/>
    <w:rsid w:val="001D1F40"/>
    <w:rsid w:val="001D2712"/>
    <w:rsid w:val="001D28D2"/>
    <w:rsid w:val="001D3981"/>
    <w:rsid w:val="001D3D48"/>
    <w:rsid w:val="001D3F1F"/>
    <w:rsid w:val="001D4272"/>
    <w:rsid w:val="001D4324"/>
    <w:rsid w:val="001D494F"/>
    <w:rsid w:val="001D4E68"/>
    <w:rsid w:val="001D4EBB"/>
    <w:rsid w:val="001D4F6A"/>
    <w:rsid w:val="001D575E"/>
    <w:rsid w:val="001D612F"/>
    <w:rsid w:val="001D6A97"/>
    <w:rsid w:val="001D6D87"/>
    <w:rsid w:val="001D7850"/>
    <w:rsid w:val="001E0B61"/>
    <w:rsid w:val="001E0B9C"/>
    <w:rsid w:val="001E17C6"/>
    <w:rsid w:val="001E1C0C"/>
    <w:rsid w:val="001E1CF3"/>
    <w:rsid w:val="001E1D3E"/>
    <w:rsid w:val="001E256C"/>
    <w:rsid w:val="001E2622"/>
    <w:rsid w:val="001E2910"/>
    <w:rsid w:val="001E3D29"/>
    <w:rsid w:val="001E4B67"/>
    <w:rsid w:val="001E6F87"/>
    <w:rsid w:val="001E6FB6"/>
    <w:rsid w:val="001E79CA"/>
    <w:rsid w:val="001E7CA4"/>
    <w:rsid w:val="001E7D99"/>
    <w:rsid w:val="001F0D36"/>
    <w:rsid w:val="001F1656"/>
    <w:rsid w:val="001F17FE"/>
    <w:rsid w:val="001F291F"/>
    <w:rsid w:val="001F2EFA"/>
    <w:rsid w:val="001F2F17"/>
    <w:rsid w:val="001F32C7"/>
    <w:rsid w:val="001F33AF"/>
    <w:rsid w:val="001F43FB"/>
    <w:rsid w:val="001F46D7"/>
    <w:rsid w:val="001F52DB"/>
    <w:rsid w:val="001F57CA"/>
    <w:rsid w:val="001F5813"/>
    <w:rsid w:val="001F583F"/>
    <w:rsid w:val="001F7895"/>
    <w:rsid w:val="001F7B61"/>
    <w:rsid w:val="0020033C"/>
    <w:rsid w:val="002006C0"/>
    <w:rsid w:val="00200EF5"/>
    <w:rsid w:val="00201B54"/>
    <w:rsid w:val="0020241B"/>
    <w:rsid w:val="00203122"/>
    <w:rsid w:val="00203447"/>
    <w:rsid w:val="002040BF"/>
    <w:rsid w:val="00204121"/>
    <w:rsid w:val="002041D2"/>
    <w:rsid w:val="002043F1"/>
    <w:rsid w:val="00204463"/>
    <w:rsid w:val="0020471B"/>
    <w:rsid w:val="00204B85"/>
    <w:rsid w:val="00204D4A"/>
    <w:rsid w:val="00205706"/>
    <w:rsid w:val="002060C7"/>
    <w:rsid w:val="00206C80"/>
    <w:rsid w:val="002100E1"/>
    <w:rsid w:val="002108C9"/>
    <w:rsid w:val="002109A4"/>
    <w:rsid w:val="00210E56"/>
    <w:rsid w:val="00210EAD"/>
    <w:rsid w:val="00211ACF"/>
    <w:rsid w:val="00212554"/>
    <w:rsid w:val="00212991"/>
    <w:rsid w:val="00212B40"/>
    <w:rsid w:val="00212FEC"/>
    <w:rsid w:val="00213759"/>
    <w:rsid w:val="002139DC"/>
    <w:rsid w:val="00214657"/>
    <w:rsid w:val="00214E39"/>
    <w:rsid w:val="00214FA4"/>
    <w:rsid w:val="002158BF"/>
    <w:rsid w:val="00215AD7"/>
    <w:rsid w:val="00215DCD"/>
    <w:rsid w:val="002171FA"/>
    <w:rsid w:val="00217D34"/>
    <w:rsid w:val="00220050"/>
    <w:rsid w:val="00220589"/>
    <w:rsid w:val="002214EB"/>
    <w:rsid w:val="002218EB"/>
    <w:rsid w:val="0022190F"/>
    <w:rsid w:val="00221D25"/>
    <w:rsid w:val="00221DB1"/>
    <w:rsid w:val="00221E1C"/>
    <w:rsid w:val="00222586"/>
    <w:rsid w:val="00222AA1"/>
    <w:rsid w:val="00223FA9"/>
    <w:rsid w:val="002247CC"/>
    <w:rsid w:val="00224EDF"/>
    <w:rsid w:val="00225884"/>
    <w:rsid w:val="0022604D"/>
    <w:rsid w:val="00226122"/>
    <w:rsid w:val="0022691F"/>
    <w:rsid w:val="00226BAB"/>
    <w:rsid w:val="00227168"/>
    <w:rsid w:val="00227440"/>
    <w:rsid w:val="00227D20"/>
    <w:rsid w:val="00230437"/>
    <w:rsid w:val="002305C1"/>
    <w:rsid w:val="0023075B"/>
    <w:rsid w:val="002316E4"/>
    <w:rsid w:val="002320D7"/>
    <w:rsid w:val="00232E5D"/>
    <w:rsid w:val="00233122"/>
    <w:rsid w:val="00233511"/>
    <w:rsid w:val="002343EE"/>
    <w:rsid w:val="002344FA"/>
    <w:rsid w:val="00234CCF"/>
    <w:rsid w:val="00234E59"/>
    <w:rsid w:val="00234F27"/>
    <w:rsid w:val="00236AC7"/>
    <w:rsid w:val="002370CF"/>
    <w:rsid w:val="00240F16"/>
    <w:rsid w:val="0024154E"/>
    <w:rsid w:val="002417EC"/>
    <w:rsid w:val="00241CE7"/>
    <w:rsid w:val="00241D5A"/>
    <w:rsid w:val="00244402"/>
    <w:rsid w:val="0024502D"/>
    <w:rsid w:val="0024504D"/>
    <w:rsid w:val="00245A55"/>
    <w:rsid w:val="00246304"/>
    <w:rsid w:val="0024649A"/>
    <w:rsid w:val="00246D01"/>
    <w:rsid w:val="00246E49"/>
    <w:rsid w:val="00247116"/>
    <w:rsid w:val="00247652"/>
    <w:rsid w:val="00250756"/>
    <w:rsid w:val="00250AB8"/>
    <w:rsid w:val="00250D06"/>
    <w:rsid w:val="00250FCB"/>
    <w:rsid w:val="00251B08"/>
    <w:rsid w:val="00252835"/>
    <w:rsid w:val="002528C1"/>
    <w:rsid w:val="002528F2"/>
    <w:rsid w:val="00252B68"/>
    <w:rsid w:val="00252C49"/>
    <w:rsid w:val="00252D77"/>
    <w:rsid w:val="00252F88"/>
    <w:rsid w:val="00253560"/>
    <w:rsid w:val="00253DA5"/>
    <w:rsid w:val="00253DB9"/>
    <w:rsid w:val="0025401E"/>
    <w:rsid w:val="00254DFE"/>
    <w:rsid w:val="00255414"/>
    <w:rsid w:val="002574D8"/>
    <w:rsid w:val="002617EC"/>
    <w:rsid w:val="00262A23"/>
    <w:rsid w:val="00263F01"/>
    <w:rsid w:val="002643F8"/>
    <w:rsid w:val="002648AB"/>
    <w:rsid w:val="002659FB"/>
    <w:rsid w:val="0026685B"/>
    <w:rsid w:val="00266F6D"/>
    <w:rsid w:val="002673B0"/>
    <w:rsid w:val="00267E55"/>
    <w:rsid w:val="0027031D"/>
    <w:rsid w:val="00270634"/>
    <w:rsid w:val="002708AC"/>
    <w:rsid w:val="00270DF3"/>
    <w:rsid w:val="00271848"/>
    <w:rsid w:val="00272496"/>
    <w:rsid w:val="00274884"/>
    <w:rsid w:val="00275136"/>
    <w:rsid w:val="0027579F"/>
    <w:rsid w:val="0027609C"/>
    <w:rsid w:val="00276425"/>
    <w:rsid w:val="00276901"/>
    <w:rsid w:val="00277146"/>
    <w:rsid w:val="00277FCC"/>
    <w:rsid w:val="00280099"/>
    <w:rsid w:val="002809DA"/>
    <w:rsid w:val="00282307"/>
    <w:rsid w:val="00282507"/>
    <w:rsid w:val="0028267B"/>
    <w:rsid w:val="00282704"/>
    <w:rsid w:val="00282BFC"/>
    <w:rsid w:val="00282DD1"/>
    <w:rsid w:val="002838B0"/>
    <w:rsid w:val="00284FDA"/>
    <w:rsid w:val="00285C89"/>
    <w:rsid w:val="002860D7"/>
    <w:rsid w:val="00286A80"/>
    <w:rsid w:val="002875DE"/>
    <w:rsid w:val="00287674"/>
    <w:rsid w:val="002900DA"/>
    <w:rsid w:val="00290581"/>
    <w:rsid w:val="00290709"/>
    <w:rsid w:val="00290C88"/>
    <w:rsid w:val="00291E31"/>
    <w:rsid w:val="00292153"/>
    <w:rsid w:val="0029246F"/>
    <w:rsid w:val="00292802"/>
    <w:rsid w:val="00292B13"/>
    <w:rsid w:val="00293334"/>
    <w:rsid w:val="00293967"/>
    <w:rsid w:val="00294DD9"/>
    <w:rsid w:val="00294F87"/>
    <w:rsid w:val="002A0E40"/>
    <w:rsid w:val="002A0F52"/>
    <w:rsid w:val="002A1437"/>
    <w:rsid w:val="002A1E4B"/>
    <w:rsid w:val="002A2371"/>
    <w:rsid w:val="002A25DD"/>
    <w:rsid w:val="002A2F11"/>
    <w:rsid w:val="002A34EC"/>
    <w:rsid w:val="002A4552"/>
    <w:rsid w:val="002A52DE"/>
    <w:rsid w:val="002A6508"/>
    <w:rsid w:val="002A6A9A"/>
    <w:rsid w:val="002A6B8B"/>
    <w:rsid w:val="002A6DE0"/>
    <w:rsid w:val="002A6F2A"/>
    <w:rsid w:val="002A6F9C"/>
    <w:rsid w:val="002A7750"/>
    <w:rsid w:val="002A7BD3"/>
    <w:rsid w:val="002B12A8"/>
    <w:rsid w:val="002B13E0"/>
    <w:rsid w:val="002B1679"/>
    <w:rsid w:val="002B2423"/>
    <w:rsid w:val="002B2F0B"/>
    <w:rsid w:val="002B30E0"/>
    <w:rsid w:val="002B3644"/>
    <w:rsid w:val="002B3CB5"/>
    <w:rsid w:val="002B3E37"/>
    <w:rsid w:val="002B4AF3"/>
    <w:rsid w:val="002B4FD3"/>
    <w:rsid w:val="002B511C"/>
    <w:rsid w:val="002B5153"/>
    <w:rsid w:val="002B5A98"/>
    <w:rsid w:val="002B5C1E"/>
    <w:rsid w:val="002B6741"/>
    <w:rsid w:val="002B7D2F"/>
    <w:rsid w:val="002B7F96"/>
    <w:rsid w:val="002C028C"/>
    <w:rsid w:val="002C0597"/>
    <w:rsid w:val="002C0CCC"/>
    <w:rsid w:val="002C0E61"/>
    <w:rsid w:val="002C20EC"/>
    <w:rsid w:val="002C219E"/>
    <w:rsid w:val="002C2756"/>
    <w:rsid w:val="002C3678"/>
    <w:rsid w:val="002C478D"/>
    <w:rsid w:val="002C4FDA"/>
    <w:rsid w:val="002C5364"/>
    <w:rsid w:val="002C55B3"/>
    <w:rsid w:val="002C6CE6"/>
    <w:rsid w:val="002C7361"/>
    <w:rsid w:val="002C7AD3"/>
    <w:rsid w:val="002C7AD5"/>
    <w:rsid w:val="002C7EB2"/>
    <w:rsid w:val="002D02C7"/>
    <w:rsid w:val="002D0597"/>
    <w:rsid w:val="002D0A73"/>
    <w:rsid w:val="002D0B1B"/>
    <w:rsid w:val="002D0EC6"/>
    <w:rsid w:val="002D14E7"/>
    <w:rsid w:val="002D1A54"/>
    <w:rsid w:val="002D2C89"/>
    <w:rsid w:val="002D32DB"/>
    <w:rsid w:val="002D344A"/>
    <w:rsid w:val="002D346F"/>
    <w:rsid w:val="002D45F7"/>
    <w:rsid w:val="002D4DF3"/>
    <w:rsid w:val="002D4E58"/>
    <w:rsid w:val="002D4EDB"/>
    <w:rsid w:val="002D5E2D"/>
    <w:rsid w:val="002D66CA"/>
    <w:rsid w:val="002D6B66"/>
    <w:rsid w:val="002D6BED"/>
    <w:rsid w:val="002D7422"/>
    <w:rsid w:val="002D77AE"/>
    <w:rsid w:val="002D78F0"/>
    <w:rsid w:val="002D7C8C"/>
    <w:rsid w:val="002D7D1B"/>
    <w:rsid w:val="002E0C49"/>
    <w:rsid w:val="002E0E32"/>
    <w:rsid w:val="002E17B9"/>
    <w:rsid w:val="002E2758"/>
    <w:rsid w:val="002E3048"/>
    <w:rsid w:val="002E319E"/>
    <w:rsid w:val="002E3FC3"/>
    <w:rsid w:val="002E4316"/>
    <w:rsid w:val="002E4968"/>
    <w:rsid w:val="002E4D1C"/>
    <w:rsid w:val="002E541E"/>
    <w:rsid w:val="002E594E"/>
    <w:rsid w:val="002E745F"/>
    <w:rsid w:val="002E793A"/>
    <w:rsid w:val="002F03F9"/>
    <w:rsid w:val="002F2AE4"/>
    <w:rsid w:val="002F2F70"/>
    <w:rsid w:val="002F36EE"/>
    <w:rsid w:val="002F3842"/>
    <w:rsid w:val="002F3AC2"/>
    <w:rsid w:val="002F3D75"/>
    <w:rsid w:val="002F44DE"/>
    <w:rsid w:val="002F4AAC"/>
    <w:rsid w:val="002F5214"/>
    <w:rsid w:val="002F5627"/>
    <w:rsid w:val="002F605E"/>
    <w:rsid w:val="002F6528"/>
    <w:rsid w:val="002F655E"/>
    <w:rsid w:val="002F68F1"/>
    <w:rsid w:val="002F6E5D"/>
    <w:rsid w:val="00300469"/>
    <w:rsid w:val="003016AF"/>
    <w:rsid w:val="00303BB0"/>
    <w:rsid w:val="00304134"/>
    <w:rsid w:val="003044A0"/>
    <w:rsid w:val="0030464F"/>
    <w:rsid w:val="0030563E"/>
    <w:rsid w:val="00305A00"/>
    <w:rsid w:val="00305C35"/>
    <w:rsid w:val="00305EE5"/>
    <w:rsid w:val="003063A7"/>
    <w:rsid w:val="0030681A"/>
    <w:rsid w:val="00306A27"/>
    <w:rsid w:val="00307690"/>
    <w:rsid w:val="00307896"/>
    <w:rsid w:val="00307D10"/>
    <w:rsid w:val="00310D92"/>
    <w:rsid w:val="003122C3"/>
    <w:rsid w:val="003122DB"/>
    <w:rsid w:val="00312351"/>
    <w:rsid w:val="00312531"/>
    <w:rsid w:val="00313E93"/>
    <w:rsid w:val="0031567B"/>
    <w:rsid w:val="00315D84"/>
    <w:rsid w:val="00316733"/>
    <w:rsid w:val="0031729D"/>
    <w:rsid w:val="00320083"/>
    <w:rsid w:val="00320320"/>
    <w:rsid w:val="0032259C"/>
    <w:rsid w:val="00322AA6"/>
    <w:rsid w:val="00324036"/>
    <w:rsid w:val="00324B83"/>
    <w:rsid w:val="00324BE0"/>
    <w:rsid w:val="00324C72"/>
    <w:rsid w:val="003268E6"/>
    <w:rsid w:val="00326DB4"/>
    <w:rsid w:val="00330A0A"/>
    <w:rsid w:val="00330AC3"/>
    <w:rsid w:val="003311E0"/>
    <w:rsid w:val="00331C9A"/>
    <w:rsid w:val="00332016"/>
    <w:rsid w:val="003322DC"/>
    <w:rsid w:val="003325F3"/>
    <w:rsid w:val="00332C50"/>
    <w:rsid w:val="00332E27"/>
    <w:rsid w:val="003336D2"/>
    <w:rsid w:val="0033384B"/>
    <w:rsid w:val="00333C2A"/>
    <w:rsid w:val="00333F25"/>
    <w:rsid w:val="0033424E"/>
    <w:rsid w:val="00334532"/>
    <w:rsid w:val="00334F4E"/>
    <w:rsid w:val="003352B2"/>
    <w:rsid w:val="00335839"/>
    <w:rsid w:val="00335CEA"/>
    <w:rsid w:val="003372B7"/>
    <w:rsid w:val="0033747D"/>
    <w:rsid w:val="00337610"/>
    <w:rsid w:val="003401D3"/>
    <w:rsid w:val="0034090F"/>
    <w:rsid w:val="00341881"/>
    <w:rsid w:val="003418C1"/>
    <w:rsid w:val="00341EFB"/>
    <w:rsid w:val="00343850"/>
    <w:rsid w:val="00343908"/>
    <w:rsid w:val="00345886"/>
    <w:rsid w:val="00345D7F"/>
    <w:rsid w:val="003462F4"/>
    <w:rsid w:val="00346902"/>
    <w:rsid w:val="00346C74"/>
    <w:rsid w:val="003478CA"/>
    <w:rsid w:val="0035049C"/>
    <w:rsid w:val="0035135C"/>
    <w:rsid w:val="00351728"/>
    <w:rsid w:val="00352036"/>
    <w:rsid w:val="00352795"/>
    <w:rsid w:val="0035562A"/>
    <w:rsid w:val="0035562C"/>
    <w:rsid w:val="00355861"/>
    <w:rsid w:val="0035593B"/>
    <w:rsid w:val="003566C6"/>
    <w:rsid w:val="00356ACB"/>
    <w:rsid w:val="00356C2B"/>
    <w:rsid w:val="00357080"/>
    <w:rsid w:val="00357206"/>
    <w:rsid w:val="003609C5"/>
    <w:rsid w:val="003613AA"/>
    <w:rsid w:val="00361F95"/>
    <w:rsid w:val="003639C0"/>
    <w:rsid w:val="00363BFF"/>
    <w:rsid w:val="00364026"/>
    <w:rsid w:val="00364B89"/>
    <w:rsid w:val="003653EB"/>
    <w:rsid w:val="0036599F"/>
    <w:rsid w:val="00365A55"/>
    <w:rsid w:val="00365AD8"/>
    <w:rsid w:val="003666EF"/>
    <w:rsid w:val="00367318"/>
    <w:rsid w:val="003678E4"/>
    <w:rsid w:val="00370D7C"/>
    <w:rsid w:val="0037113A"/>
    <w:rsid w:val="00371B12"/>
    <w:rsid w:val="0037226C"/>
    <w:rsid w:val="00374E64"/>
    <w:rsid w:val="003754B3"/>
    <w:rsid w:val="00376559"/>
    <w:rsid w:val="00376591"/>
    <w:rsid w:val="003770AC"/>
    <w:rsid w:val="0037751B"/>
    <w:rsid w:val="00377914"/>
    <w:rsid w:val="00377B00"/>
    <w:rsid w:val="003804AA"/>
    <w:rsid w:val="00380973"/>
    <w:rsid w:val="003810FE"/>
    <w:rsid w:val="00381B10"/>
    <w:rsid w:val="00381CBB"/>
    <w:rsid w:val="003838C1"/>
    <w:rsid w:val="003840E8"/>
    <w:rsid w:val="00384916"/>
    <w:rsid w:val="00384E0D"/>
    <w:rsid w:val="00385658"/>
    <w:rsid w:val="003858D7"/>
    <w:rsid w:val="00385A7B"/>
    <w:rsid w:val="00385B74"/>
    <w:rsid w:val="00385F93"/>
    <w:rsid w:val="00386FAF"/>
    <w:rsid w:val="003905B0"/>
    <w:rsid w:val="00390639"/>
    <w:rsid w:val="00391E4C"/>
    <w:rsid w:val="00392E39"/>
    <w:rsid w:val="0039333F"/>
    <w:rsid w:val="00393A54"/>
    <w:rsid w:val="00394B6D"/>
    <w:rsid w:val="00394BEC"/>
    <w:rsid w:val="00395D09"/>
    <w:rsid w:val="00396741"/>
    <w:rsid w:val="00396D1B"/>
    <w:rsid w:val="00396E6B"/>
    <w:rsid w:val="00397F80"/>
    <w:rsid w:val="003A0992"/>
    <w:rsid w:val="003A0DA1"/>
    <w:rsid w:val="003A0F15"/>
    <w:rsid w:val="003A19EF"/>
    <w:rsid w:val="003A25F7"/>
    <w:rsid w:val="003A27EF"/>
    <w:rsid w:val="003A2FBE"/>
    <w:rsid w:val="003A3708"/>
    <w:rsid w:val="003A4154"/>
    <w:rsid w:val="003A43D3"/>
    <w:rsid w:val="003A499C"/>
    <w:rsid w:val="003A5594"/>
    <w:rsid w:val="003A5D33"/>
    <w:rsid w:val="003A5E2E"/>
    <w:rsid w:val="003A5EAA"/>
    <w:rsid w:val="003A5F6A"/>
    <w:rsid w:val="003A6458"/>
    <w:rsid w:val="003A6C68"/>
    <w:rsid w:val="003A722F"/>
    <w:rsid w:val="003A7E6C"/>
    <w:rsid w:val="003B000D"/>
    <w:rsid w:val="003B0282"/>
    <w:rsid w:val="003B12CF"/>
    <w:rsid w:val="003B21EA"/>
    <w:rsid w:val="003B2592"/>
    <w:rsid w:val="003B26A4"/>
    <w:rsid w:val="003B33E3"/>
    <w:rsid w:val="003B347A"/>
    <w:rsid w:val="003B53FC"/>
    <w:rsid w:val="003B5F83"/>
    <w:rsid w:val="003B6337"/>
    <w:rsid w:val="003B7172"/>
    <w:rsid w:val="003B7376"/>
    <w:rsid w:val="003B7614"/>
    <w:rsid w:val="003C0191"/>
    <w:rsid w:val="003C09B2"/>
    <w:rsid w:val="003C0C85"/>
    <w:rsid w:val="003C1F05"/>
    <w:rsid w:val="003C2147"/>
    <w:rsid w:val="003C32FB"/>
    <w:rsid w:val="003C3BB7"/>
    <w:rsid w:val="003C5329"/>
    <w:rsid w:val="003C5A05"/>
    <w:rsid w:val="003C6AD6"/>
    <w:rsid w:val="003C6BC1"/>
    <w:rsid w:val="003C72BF"/>
    <w:rsid w:val="003C7EBE"/>
    <w:rsid w:val="003D10AB"/>
    <w:rsid w:val="003D1898"/>
    <w:rsid w:val="003D2400"/>
    <w:rsid w:val="003D474F"/>
    <w:rsid w:val="003D5F25"/>
    <w:rsid w:val="003D67D4"/>
    <w:rsid w:val="003D6C40"/>
    <w:rsid w:val="003D6DF7"/>
    <w:rsid w:val="003D7291"/>
    <w:rsid w:val="003E0068"/>
    <w:rsid w:val="003E141A"/>
    <w:rsid w:val="003E171C"/>
    <w:rsid w:val="003E1B94"/>
    <w:rsid w:val="003E3038"/>
    <w:rsid w:val="003E31B5"/>
    <w:rsid w:val="003E3436"/>
    <w:rsid w:val="003E3746"/>
    <w:rsid w:val="003E3C62"/>
    <w:rsid w:val="003E3C83"/>
    <w:rsid w:val="003E3F49"/>
    <w:rsid w:val="003E4027"/>
    <w:rsid w:val="003E4484"/>
    <w:rsid w:val="003E5006"/>
    <w:rsid w:val="003E536C"/>
    <w:rsid w:val="003E5A98"/>
    <w:rsid w:val="003E6E8B"/>
    <w:rsid w:val="003E6EAC"/>
    <w:rsid w:val="003E6F11"/>
    <w:rsid w:val="003E7128"/>
    <w:rsid w:val="003F0583"/>
    <w:rsid w:val="003F0E20"/>
    <w:rsid w:val="003F1C00"/>
    <w:rsid w:val="003F30E5"/>
    <w:rsid w:val="003F3437"/>
    <w:rsid w:val="003F41B0"/>
    <w:rsid w:val="003F47C1"/>
    <w:rsid w:val="003F4971"/>
    <w:rsid w:val="003F4C73"/>
    <w:rsid w:val="003F55E7"/>
    <w:rsid w:val="003F5918"/>
    <w:rsid w:val="003F5A7B"/>
    <w:rsid w:val="003F5B82"/>
    <w:rsid w:val="003F6103"/>
    <w:rsid w:val="003F6B0A"/>
    <w:rsid w:val="003F7E9F"/>
    <w:rsid w:val="00401683"/>
    <w:rsid w:val="004016C8"/>
    <w:rsid w:val="00401804"/>
    <w:rsid w:val="004018E6"/>
    <w:rsid w:val="00402CDA"/>
    <w:rsid w:val="004036A4"/>
    <w:rsid w:val="00404039"/>
    <w:rsid w:val="0040423E"/>
    <w:rsid w:val="004052EF"/>
    <w:rsid w:val="00406C8A"/>
    <w:rsid w:val="00407DE0"/>
    <w:rsid w:val="00411CC3"/>
    <w:rsid w:val="00411E04"/>
    <w:rsid w:val="0041222C"/>
    <w:rsid w:val="004123E0"/>
    <w:rsid w:val="0041325E"/>
    <w:rsid w:val="004134EF"/>
    <w:rsid w:val="004144EC"/>
    <w:rsid w:val="004146C0"/>
    <w:rsid w:val="004153B1"/>
    <w:rsid w:val="00415E16"/>
    <w:rsid w:val="00415EBB"/>
    <w:rsid w:val="004166DD"/>
    <w:rsid w:val="00417222"/>
    <w:rsid w:val="004177A5"/>
    <w:rsid w:val="0042091E"/>
    <w:rsid w:val="00420FD3"/>
    <w:rsid w:val="004215B7"/>
    <w:rsid w:val="00422937"/>
    <w:rsid w:val="00422E09"/>
    <w:rsid w:val="004233E2"/>
    <w:rsid w:val="004237C9"/>
    <w:rsid w:val="00423D86"/>
    <w:rsid w:val="004242AB"/>
    <w:rsid w:val="00424614"/>
    <w:rsid w:val="004247AE"/>
    <w:rsid w:val="004248B5"/>
    <w:rsid w:val="0042493E"/>
    <w:rsid w:val="00424AA4"/>
    <w:rsid w:val="004258CC"/>
    <w:rsid w:val="0042607E"/>
    <w:rsid w:val="004267E0"/>
    <w:rsid w:val="00427821"/>
    <w:rsid w:val="00427C32"/>
    <w:rsid w:val="004303DE"/>
    <w:rsid w:val="00431C52"/>
    <w:rsid w:val="004321CA"/>
    <w:rsid w:val="00432468"/>
    <w:rsid w:val="00432566"/>
    <w:rsid w:val="00432E37"/>
    <w:rsid w:val="00433484"/>
    <w:rsid w:val="004343F9"/>
    <w:rsid w:val="004359A3"/>
    <w:rsid w:val="00436045"/>
    <w:rsid w:val="00436335"/>
    <w:rsid w:val="0043640F"/>
    <w:rsid w:val="00437AA0"/>
    <w:rsid w:val="00437F74"/>
    <w:rsid w:val="004400E8"/>
    <w:rsid w:val="00442390"/>
    <w:rsid w:val="004426A6"/>
    <w:rsid w:val="00442F34"/>
    <w:rsid w:val="00442FD7"/>
    <w:rsid w:val="00443901"/>
    <w:rsid w:val="0044454E"/>
    <w:rsid w:val="00444CE3"/>
    <w:rsid w:val="00447F01"/>
    <w:rsid w:val="00450106"/>
    <w:rsid w:val="004503E0"/>
    <w:rsid w:val="00451A7D"/>
    <w:rsid w:val="00452AF7"/>
    <w:rsid w:val="00452E04"/>
    <w:rsid w:val="00453FE6"/>
    <w:rsid w:val="00454548"/>
    <w:rsid w:val="004548EE"/>
    <w:rsid w:val="004553D1"/>
    <w:rsid w:val="004556E6"/>
    <w:rsid w:val="00455CE4"/>
    <w:rsid w:val="00456416"/>
    <w:rsid w:val="0045644F"/>
    <w:rsid w:val="004569F8"/>
    <w:rsid w:val="00456D7A"/>
    <w:rsid w:val="00461130"/>
    <w:rsid w:val="00461362"/>
    <w:rsid w:val="00461A63"/>
    <w:rsid w:val="00461ABF"/>
    <w:rsid w:val="00461BC9"/>
    <w:rsid w:val="00462050"/>
    <w:rsid w:val="00463688"/>
    <w:rsid w:val="004638EE"/>
    <w:rsid w:val="00464721"/>
    <w:rsid w:val="00465039"/>
    <w:rsid w:val="00465238"/>
    <w:rsid w:val="004653AB"/>
    <w:rsid w:val="0046577C"/>
    <w:rsid w:val="00465B15"/>
    <w:rsid w:val="0047067A"/>
    <w:rsid w:val="004712ED"/>
    <w:rsid w:val="0047180A"/>
    <w:rsid w:val="004720D1"/>
    <w:rsid w:val="00472305"/>
    <w:rsid w:val="004731AB"/>
    <w:rsid w:val="00473B3E"/>
    <w:rsid w:val="00474B8E"/>
    <w:rsid w:val="00475063"/>
    <w:rsid w:val="00475A52"/>
    <w:rsid w:val="004775E0"/>
    <w:rsid w:val="00480E8C"/>
    <w:rsid w:val="00480E92"/>
    <w:rsid w:val="00483B41"/>
    <w:rsid w:val="00484F40"/>
    <w:rsid w:val="00485869"/>
    <w:rsid w:val="00486228"/>
    <w:rsid w:val="004904E9"/>
    <w:rsid w:val="00490DAA"/>
    <w:rsid w:val="00491812"/>
    <w:rsid w:val="004927F3"/>
    <w:rsid w:val="0049295B"/>
    <w:rsid w:val="00492BC5"/>
    <w:rsid w:val="00492DE4"/>
    <w:rsid w:val="0049447C"/>
    <w:rsid w:val="00494C8F"/>
    <w:rsid w:val="00495F34"/>
    <w:rsid w:val="00495FA6"/>
    <w:rsid w:val="004967BC"/>
    <w:rsid w:val="0049721A"/>
    <w:rsid w:val="004976FD"/>
    <w:rsid w:val="004A0620"/>
    <w:rsid w:val="004A0BDC"/>
    <w:rsid w:val="004A143A"/>
    <w:rsid w:val="004A1667"/>
    <w:rsid w:val="004A1BB7"/>
    <w:rsid w:val="004A1F51"/>
    <w:rsid w:val="004A2F45"/>
    <w:rsid w:val="004A3E84"/>
    <w:rsid w:val="004A408F"/>
    <w:rsid w:val="004A410A"/>
    <w:rsid w:val="004A4745"/>
    <w:rsid w:val="004A4774"/>
    <w:rsid w:val="004A5164"/>
    <w:rsid w:val="004A5AE8"/>
    <w:rsid w:val="004A635E"/>
    <w:rsid w:val="004A6DDE"/>
    <w:rsid w:val="004A6EC7"/>
    <w:rsid w:val="004B01B8"/>
    <w:rsid w:val="004B086B"/>
    <w:rsid w:val="004B15E1"/>
    <w:rsid w:val="004B196B"/>
    <w:rsid w:val="004B1BE6"/>
    <w:rsid w:val="004B1E98"/>
    <w:rsid w:val="004B2B2E"/>
    <w:rsid w:val="004B2D83"/>
    <w:rsid w:val="004B300B"/>
    <w:rsid w:val="004B3054"/>
    <w:rsid w:val="004B3171"/>
    <w:rsid w:val="004B3E39"/>
    <w:rsid w:val="004B3E54"/>
    <w:rsid w:val="004B5E1D"/>
    <w:rsid w:val="004B650A"/>
    <w:rsid w:val="004B66F0"/>
    <w:rsid w:val="004B6880"/>
    <w:rsid w:val="004C0988"/>
    <w:rsid w:val="004C0E2E"/>
    <w:rsid w:val="004C27C8"/>
    <w:rsid w:val="004C2B45"/>
    <w:rsid w:val="004C31A5"/>
    <w:rsid w:val="004C37CD"/>
    <w:rsid w:val="004C3F67"/>
    <w:rsid w:val="004C4923"/>
    <w:rsid w:val="004C583E"/>
    <w:rsid w:val="004C5ADF"/>
    <w:rsid w:val="004C5C17"/>
    <w:rsid w:val="004C66B2"/>
    <w:rsid w:val="004C6AB1"/>
    <w:rsid w:val="004C6BD0"/>
    <w:rsid w:val="004C6D55"/>
    <w:rsid w:val="004C6D9B"/>
    <w:rsid w:val="004D0CF4"/>
    <w:rsid w:val="004D0D0D"/>
    <w:rsid w:val="004D0D9E"/>
    <w:rsid w:val="004D1170"/>
    <w:rsid w:val="004D1642"/>
    <w:rsid w:val="004D1A1D"/>
    <w:rsid w:val="004D208D"/>
    <w:rsid w:val="004D24B4"/>
    <w:rsid w:val="004D2664"/>
    <w:rsid w:val="004D2B1B"/>
    <w:rsid w:val="004D3449"/>
    <w:rsid w:val="004D413B"/>
    <w:rsid w:val="004D46E8"/>
    <w:rsid w:val="004D47BF"/>
    <w:rsid w:val="004D50FC"/>
    <w:rsid w:val="004D5D82"/>
    <w:rsid w:val="004D6C9F"/>
    <w:rsid w:val="004D70D8"/>
    <w:rsid w:val="004E0490"/>
    <w:rsid w:val="004E064C"/>
    <w:rsid w:val="004E0702"/>
    <w:rsid w:val="004E1294"/>
    <w:rsid w:val="004E1612"/>
    <w:rsid w:val="004E279F"/>
    <w:rsid w:val="004E28D5"/>
    <w:rsid w:val="004E2BBA"/>
    <w:rsid w:val="004E4554"/>
    <w:rsid w:val="004E5D1C"/>
    <w:rsid w:val="004E5F41"/>
    <w:rsid w:val="004E697C"/>
    <w:rsid w:val="004E6B9B"/>
    <w:rsid w:val="004E7C56"/>
    <w:rsid w:val="004F0882"/>
    <w:rsid w:val="004F21D9"/>
    <w:rsid w:val="004F241D"/>
    <w:rsid w:val="004F2E28"/>
    <w:rsid w:val="004F4234"/>
    <w:rsid w:val="004F4E7E"/>
    <w:rsid w:val="004F4F21"/>
    <w:rsid w:val="004F50DC"/>
    <w:rsid w:val="004F5EA7"/>
    <w:rsid w:val="004F6820"/>
    <w:rsid w:val="004F6CA7"/>
    <w:rsid w:val="004F7761"/>
    <w:rsid w:val="005006C5"/>
    <w:rsid w:val="00501CEE"/>
    <w:rsid w:val="005027F4"/>
    <w:rsid w:val="00502F12"/>
    <w:rsid w:val="0050310A"/>
    <w:rsid w:val="00503727"/>
    <w:rsid w:val="0050398A"/>
    <w:rsid w:val="00503D31"/>
    <w:rsid w:val="00505221"/>
    <w:rsid w:val="005056B1"/>
    <w:rsid w:val="005057CA"/>
    <w:rsid w:val="00505A3A"/>
    <w:rsid w:val="00505DA6"/>
    <w:rsid w:val="00507580"/>
    <w:rsid w:val="00507A2D"/>
    <w:rsid w:val="00507A5D"/>
    <w:rsid w:val="00511509"/>
    <w:rsid w:val="00511CEF"/>
    <w:rsid w:val="00511DA7"/>
    <w:rsid w:val="0051211B"/>
    <w:rsid w:val="005126ED"/>
    <w:rsid w:val="00512A8C"/>
    <w:rsid w:val="00512ADD"/>
    <w:rsid w:val="005143BF"/>
    <w:rsid w:val="00515F36"/>
    <w:rsid w:val="005163DA"/>
    <w:rsid w:val="005177E5"/>
    <w:rsid w:val="0052057D"/>
    <w:rsid w:val="00520A94"/>
    <w:rsid w:val="00520BAE"/>
    <w:rsid w:val="00522707"/>
    <w:rsid w:val="00522A64"/>
    <w:rsid w:val="00522B04"/>
    <w:rsid w:val="00524553"/>
    <w:rsid w:val="00524FFA"/>
    <w:rsid w:val="00525021"/>
    <w:rsid w:val="0052523A"/>
    <w:rsid w:val="0052549A"/>
    <w:rsid w:val="00525730"/>
    <w:rsid w:val="00525A0D"/>
    <w:rsid w:val="0052623F"/>
    <w:rsid w:val="005262D1"/>
    <w:rsid w:val="00526B84"/>
    <w:rsid w:val="00527255"/>
    <w:rsid w:val="00531014"/>
    <w:rsid w:val="00531CF3"/>
    <w:rsid w:val="00532C1F"/>
    <w:rsid w:val="0053318C"/>
    <w:rsid w:val="0053414E"/>
    <w:rsid w:val="00535B88"/>
    <w:rsid w:val="0053692C"/>
    <w:rsid w:val="0053731D"/>
    <w:rsid w:val="00537E6C"/>
    <w:rsid w:val="0054067B"/>
    <w:rsid w:val="00540798"/>
    <w:rsid w:val="00541FA4"/>
    <w:rsid w:val="00541FC6"/>
    <w:rsid w:val="005426E5"/>
    <w:rsid w:val="005428A9"/>
    <w:rsid w:val="00542941"/>
    <w:rsid w:val="00542E99"/>
    <w:rsid w:val="00544ACF"/>
    <w:rsid w:val="00545475"/>
    <w:rsid w:val="0054573D"/>
    <w:rsid w:val="005457A6"/>
    <w:rsid w:val="00546559"/>
    <w:rsid w:val="005476CB"/>
    <w:rsid w:val="00551B07"/>
    <w:rsid w:val="00552969"/>
    <w:rsid w:val="00553BED"/>
    <w:rsid w:val="00554710"/>
    <w:rsid w:val="00554EDE"/>
    <w:rsid w:val="00555562"/>
    <w:rsid w:val="00555C65"/>
    <w:rsid w:val="00556199"/>
    <w:rsid w:val="0055689F"/>
    <w:rsid w:val="0055692E"/>
    <w:rsid w:val="00557A35"/>
    <w:rsid w:val="005603AE"/>
    <w:rsid w:val="0056104D"/>
    <w:rsid w:val="0056107A"/>
    <w:rsid w:val="005618A2"/>
    <w:rsid w:val="00561CB2"/>
    <w:rsid w:val="00561EE1"/>
    <w:rsid w:val="0056223B"/>
    <w:rsid w:val="005629A2"/>
    <w:rsid w:val="00562B09"/>
    <w:rsid w:val="00562F12"/>
    <w:rsid w:val="005642D9"/>
    <w:rsid w:val="00564567"/>
    <w:rsid w:val="00564C3C"/>
    <w:rsid w:val="00564CD8"/>
    <w:rsid w:val="00565E2A"/>
    <w:rsid w:val="00565F03"/>
    <w:rsid w:val="005665E4"/>
    <w:rsid w:val="00566B56"/>
    <w:rsid w:val="00567201"/>
    <w:rsid w:val="005679AF"/>
    <w:rsid w:val="00570A1F"/>
    <w:rsid w:val="0057101D"/>
    <w:rsid w:val="00571392"/>
    <w:rsid w:val="00571416"/>
    <w:rsid w:val="00571646"/>
    <w:rsid w:val="0057272A"/>
    <w:rsid w:val="00572D5E"/>
    <w:rsid w:val="00574F37"/>
    <w:rsid w:val="00575665"/>
    <w:rsid w:val="005763E2"/>
    <w:rsid w:val="00576603"/>
    <w:rsid w:val="00576E56"/>
    <w:rsid w:val="005775BD"/>
    <w:rsid w:val="005777BD"/>
    <w:rsid w:val="005779AF"/>
    <w:rsid w:val="00577C2C"/>
    <w:rsid w:val="00577C40"/>
    <w:rsid w:val="005802A6"/>
    <w:rsid w:val="005811DD"/>
    <w:rsid w:val="00581D13"/>
    <w:rsid w:val="00582DD5"/>
    <w:rsid w:val="00582E18"/>
    <w:rsid w:val="00583F23"/>
    <w:rsid w:val="0058420B"/>
    <w:rsid w:val="00584922"/>
    <w:rsid w:val="00585C2E"/>
    <w:rsid w:val="00585DA0"/>
    <w:rsid w:val="00586E43"/>
    <w:rsid w:val="0058732F"/>
    <w:rsid w:val="00587889"/>
    <w:rsid w:val="00590195"/>
    <w:rsid w:val="005901C4"/>
    <w:rsid w:val="00590636"/>
    <w:rsid w:val="0059090B"/>
    <w:rsid w:val="00590A8D"/>
    <w:rsid w:val="00590FEC"/>
    <w:rsid w:val="00591083"/>
    <w:rsid w:val="0059117E"/>
    <w:rsid w:val="00591471"/>
    <w:rsid w:val="0059156E"/>
    <w:rsid w:val="00592AFA"/>
    <w:rsid w:val="005932D7"/>
    <w:rsid w:val="0059368D"/>
    <w:rsid w:val="00593893"/>
    <w:rsid w:val="00594C68"/>
    <w:rsid w:val="0059512C"/>
    <w:rsid w:val="0059580B"/>
    <w:rsid w:val="00595C70"/>
    <w:rsid w:val="005963B9"/>
    <w:rsid w:val="005967FB"/>
    <w:rsid w:val="005979FF"/>
    <w:rsid w:val="00597D5F"/>
    <w:rsid w:val="005A05C8"/>
    <w:rsid w:val="005A235B"/>
    <w:rsid w:val="005A3EA5"/>
    <w:rsid w:val="005A42FB"/>
    <w:rsid w:val="005A465A"/>
    <w:rsid w:val="005A4A48"/>
    <w:rsid w:val="005A4F1C"/>
    <w:rsid w:val="005A5C6B"/>
    <w:rsid w:val="005A5FE8"/>
    <w:rsid w:val="005A7B62"/>
    <w:rsid w:val="005A7D2D"/>
    <w:rsid w:val="005B01A0"/>
    <w:rsid w:val="005B0B41"/>
    <w:rsid w:val="005B128D"/>
    <w:rsid w:val="005B1372"/>
    <w:rsid w:val="005B1EB5"/>
    <w:rsid w:val="005B3449"/>
    <w:rsid w:val="005B3D7B"/>
    <w:rsid w:val="005B3E23"/>
    <w:rsid w:val="005B51CE"/>
    <w:rsid w:val="005B5E30"/>
    <w:rsid w:val="005B62B4"/>
    <w:rsid w:val="005B66E0"/>
    <w:rsid w:val="005B67E4"/>
    <w:rsid w:val="005B6E6D"/>
    <w:rsid w:val="005B70F2"/>
    <w:rsid w:val="005B7355"/>
    <w:rsid w:val="005B77B1"/>
    <w:rsid w:val="005C047E"/>
    <w:rsid w:val="005C0805"/>
    <w:rsid w:val="005C1101"/>
    <w:rsid w:val="005C15B6"/>
    <w:rsid w:val="005C1D92"/>
    <w:rsid w:val="005C20E8"/>
    <w:rsid w:val="005C2B9F"/>
    <w:rsid w:val="005C31D9"/>
    <w:rsid w:val="005C32E1"/>
    <w:rsid w:val="005C332A"/>
    <w:rsid w:val="005C35C2"/>
    <w:rsid w:val="005C3730"/>
    <w:rsid w:val="005C3CEB"/>
    <w:rsid w:val="005C50AA"/>
    <w:rsid w:val="005C5167"/>
    <w:rsid w:val="005C5242"/>
    <w:rsid w:val="005C5AF0"/>
    <w:rsid w:val="005C64AC"/>
    <w:rsid w:val="005C713B"/>
    <w:rsid w:val="005C76DA"/>
    <w:rsid w:val="005D005A"/>
    <w:rsid w:val="005D02B3"/>
    <w:rsid w:val="005D10CA"/>
    <w:rsid w:val="005D12FA"/>
    <w:rsid w:val="005D19FF"/>
    <w:rsid w:val="005D1AF9"/>
    <w:rsid w:val="005D290B"/>
    <w:rsid w:val="005D4057"/>
    <w:rsid w:val="005D47B9"/>
    <w:rsid w:val="005D4A3C"/>
    <w:rsid w:val="005D4ED4"/>
    <w:rsid w:val="005D5994"/>
    <w:rsid w:val="005D5ED4"/>
    <w:rsid w:val="005D7239"/>
    <w:rsid w:val="005D7A09"/>
    <w:rsid w:val="005E010B"/>
    <w:rsid w:val="005E065F"/>
    <w:rsid w:val="005E0825"/>
    <w:rsid w:val="005E0A2C"/>
    <w:rsid w:val="005E14EE"/>
    <w:rsid w:val="005E15A0"/>
    <w:rsid w:val="005E17E0"/>
    <w:rsid w:val="005E27F7"/>
    <w:rsid w:val="005E2909"/>
    <w:rsid w:val="005E2FEB"/>
    <w:rsid w:val="005E318C"/>
    <w:rsid w:val="005E32A8"/>
    <w:rsid w:val="005E4342"/>
    <w:rsid w:val="005E518B"/>
    <w:rsid w:val="005E567D"/>
    <w:rsid w:val="005E5B6C"/>
    <w:rsid w:val="005E6F69"/>
    <w:rsid w:val="005E7066"/>
    <w:rsid w:val="005E7F79"/>
    <w:rsid w:val="005F028A"/>
    <w:rsid w:val="005F061F"/>
    <w:rsid w:val="005F23C7"/>
    <w:rsid w:val="005F244C"/>
    <w:rsid w:val="005F2EF9"/>
    <w:rsid w:val="005F3C2E"/>
    <w:rsid w:val="005F3D17"/>
    <w:rsid w:val="005F4222"/>
    <w:rsid w:val="005F42DF"/>
    <w:rsid w:val="005F4471"/>
    <w:rsid w:val="005F5D40"/>
    <w:rsid w:val="005F5E0B"/>
    <w:rsid w:val="005F61A1"/>
    <w:rsid w:val="005F79D2"/>
    <w:rsid w:val="00601485"/>
    <w:rsid w:val="00601647"/>
    <w:rsid w:val="00602283"/>
    <w:rsid w:val="00602BB1"/>
    <w:rsid w:val="00602CC8"/>
    <w:rsid w:val="006030CD"/>
    <w:rsid w:val="006032DA"/>
    <w:rsid w:val="00605B3C"/>
    <w:rsid w:val="006069CF"/>
    <w:rsid w:val="00606C6D"/>
    <w:rsid w:val="00607C54"/>
    <w:rsid w:val="00610E6F"/>
    <w:rsid w:val="006110A0"/>
    <w:rsid w:val="006112C3"/>
    <w:rsid w:val="006116A5"/>
    <w:rsid w:val="00611881"/>
    <w:rsid w:val="00612486"/>
    <w:rsid w:val="006134E2"/>
    <w:rsid w:val="00614A69"/>
    <w:rsid w:val="00614E44"/>
    <w:rsid w:val="00615543"/>
    <w:rsid w:val="00616D0E"/>
    <w:rsid w:val="0061721C"/>
    <w:rsid w:val="006173C5"/>
    <w:rsid w:val="00617B7F"/>
    <w:rsid w:val="00617D40"/>
    <w:rsid w:val="006207A3"/>
    <w:rsid w:val="0062155C"/>
    <w:rsid w:val="00621609"/>
    <w:rsid w:val="0062209F"/>
    <w:rsid w:val="00622B5D"/>
    <w:rsid w:val="0062343A"/>
    <w:rsid w:val="006234D0"/>
    <w:rsid w:val="006235B3"/>
    <w:rsid w:val="00623AB3"/>
    <w:rsid w:val="00623B77"/>
    <w:rsid w:val="00624687"/>
    <w:rsid w:val="00624C5C"/>
    <w:rsid w:val="00625CFD"/>
    <w:rsid w:val="00626860"/>
    <w:rsid w:val="00626BEA"/>
    <w:rsid w:val="0063013F"/>
    <w:rsid w:val="006302E7"/>
    <w:rsid w:val="006313B9"/>
    <w:rsid w:val="00631B68"/>
    <w:rsid w:val="00631CC9"/>
    <w:rsid w:val="0063210C"/>
    <w:rsid w:val="00632672"/>
    <w:rsid w:val="00632955"/>
    <w:rsid w:val="00632ACF"/>
    <w:rsid w:val="00632C0E"/>
    <w:rsid w:val="00632DFA"/>
    <w:rsid w:val="006338EB"/>
    <w:rsid w:val="00633BDB"/>
    <w:rsid w:val="00634576"/>
    <w:rsid w:val="00635DFC"/>
    <w:rsid w:val="006364B1"/>
    <w:rsid w:val="00636AD2"/>
    <w:rsid w:val="0063715F"/>
    <w:rsid w:val="00640E13"/>
    <w:rsid w:val="006413EF"/>
    <w:rsid w:val="00641CBB"/>
    <w:rsid w:val="006427BA"/>
    <w:rsid w:val="00642862"/>
    <w:rsid w:val="00642C15"/>
    <w:rsid w:val="00642FA0"/>
    <w:rsid w:val="0064300F"/>
    <w:rsid w:val="006431C1"/>
    <w:rsid w:val="006436EB"/>
    <w:rsid w:val="00646054"/>
    <w:rsid w:val="00646220"/>
    <w:rsid w:val="0064640E"/>
    <w:rsid w:val="00647994"/>
    <w:rsid w:val="006479BB"/>
    <w:rsid w:val="00650C29"/>
    <w:rsid w:val="006514B4"/>
    <w:rsid w:val="006515E1"/>
    <w:rsid w:val="00651FCB"/>
    <w:rsid w:val="00652715"/>
    <w:rsid w:val="0065340F"/>
    <w:rsid w:val="006535AA"/>
    <w:rsid w:val="006535B8"/>
    <w:rsid w:val="00653DCF"/>
    <w:rsid w:val="00654212"/>
    <w:rsid w:val="00654865"/>
    <w:rsid w:val="00654A76"/>
    <w:rsid w:val="00655AB9"/>
    <w:rsid w:val="00656817"/>
    <w:rsid w:val="0065684D"/>
    <w:rsid w:val="00657372"/>
    <w:rsid w:val="00657433"/>
    <w:rsid w:val="00657650"/>
    <w:rsid w:val="00662AE7"/>
    <w:rsid w:val="0066325C"/>
    <w:rsid w:val="00663660"/>
    <w:rsid w:val="00663669"/>
    <w:rsid w:val="00663FF8"/>
    <w:rsid w:val="00664652"/>
    <w:rsid w:val="00664705"/>
    <w:rsid w:val="00664BDE"/>
    <w:rsid w:val="00664D45"/>
    <w:rsid w:val="0066524E"/>
    <w:rsid w:val="0066599F"/>
    <w:rsid w:val="006659D8"/>
    <w:rsid w:val="0066628F"/>
    <w:rsid w:val="006664A7"/>
    <w:rsid w:val="00666C74"/>
    <w:rsid w:val="00666D5C"/>
    <w:rsid w:val="006670FB"/>
    <w:rsid w:val="00667741"/>
    <w:rsid w:val="00667BBB"/>
    <w:rsid w:val="0067059A"/>
    <w:rsid w:val="00670A32"/>
    <w:rsid w:val="00670AE7"/>
    <w:rsid w:val="006711A4"/>
    <w:rsid w:val="0067197E"/>
    <w:rsid w:val="00671F93"/>
    <w:rsid w:val="00672372"/>
    <w:rsid w:val="0067338D"/>
    <w:rsid w:val="00674428"/>
    <w:rsid w:val="006750E5"/>
    <w:rsid w:val="006769B9"/>
    <w:rsid w:val="00676CDD"/>
    <w:rsid w:val="006772CF"/>
    <w:rsid w:val="0067753F"/>
    <w:rsid w:val="00681746"/>
    <w:rsid w:val="00681BC9"/>
    <w:rsid w:val="00682C98"/>
    <w:rsid w:val="00684974"/>
    <w:rsid w:val="006852B8"/>
    <w:rsid w:val="006856D7"/>
    <w:rsid w:val="00685712"/>
    <w:rsid w:val="0068637E"/>
    <w:rsid w:val="00686E5C"/>
    <w:rsid w:val="006873F8"/>
    <w:rsid w:val="006876E4"/>
    <w:rsid w:val="00687FE2"/>
    <w:rsid w:val="00690A05"/>
    <w:rsid w:val="00691E1A"/>
    <w:rsid w:val="00693422"/>
    <w:rsid w:val="00693B2A"/>
    <w:rsid w:val="00694E17"/>
    <w:rsid w:val="00694FF8"/>
    <w:rsid w:val="006951ED"/>
    <w:rsid w:val="00695284"/>
    <w:rsid w:val="006955F4"/>
    <w:rsid w:val="00696AA0"/>
    <w:rsid w:val="00696D08"/>
    <w:rsid w:val="00697904"/>
    <w:rsid w:val="006A0A00"/>
    <w:rsid w:val="006A12F8"/>
    <w:rsid w:val="006A13CA"/>
    <w:rsid w:val="006A1A93"/>
    <w:rsid w:val="006A1DB2"/>
    <w:rsid w:val="006A502F"/>
    <w:rsid w:val="006A573E"/>
    <w:rsid w:val="006A602F"/>
    <w:rsid w:val="006B00D8"/>
    <w:rsid w:val="006B028B"/>
    <w:rsid w:val="006B09B5"/>
    <w:rsid w:val="006B0C42"/>
    <w:rsid w:val="006B1B59"/>
    <w:rsid w:val="006B1C80"/>
    <w:rsid w:val="006B2C86"/>
    <w:rsid w:val="006B2C9C"/>
    <w:rsid w:val="006B3001"/>
    <w:rsid w:val="006B4916"/>
    <w:rsid w:val="006B553A"/>
    <w:rsid w:val="006B5638"/>
    <w:rsid w:val="006B5FFC"/>
    <w:rsid w:val="006B690A"/>
    <w:rsid w:val="006B699A"/>
    <w:rsid w:val="006B766D"/>
    <w:rsid w:val="006B76F5"/>
    <w:rsid w:val="006C04CF"/>
    <w:rsid w:val="006C191A"/>
    <w:rsid w:val="006C1A4A"/>
    <w:rsid w:val="006C1C19"/>
    <w:rsid w:val="006C2640"/>
    <w:rsid w:val="006C3251"/>
    <w:rsid w:val="006C3625"/>
    <w:rsid w:val="006C445D"/>
    <w:rsid w:val="006C46BD"/>
    <w:rsid w:val="006C4746"/>
    <w:rsid w:val="006C4A23"/>
    <w:rsid w:val="006C637E"/>
    <w:rsid w:val="006C6418"/>
    <w:rsid w:val="006C7E0C"/>
    <w:rsid w:val="006D1258"/>
    <w:rsid w:val="006D1552"/>
    <w:rsid w:val="006D1B5F"/>
    <w:rsid w:val="006D2384"/>
    <w:rsid w:val="006D2A3F"/>
    <w:rsid w:val="006D3904"/>
    <w:rsid w:val="006D4574"/>
    <w:rsid w:val="006D4806"/>
    <w:rsid w:val="006D4E8B"/>
    <w:rsid w:val="006D549E"/>
    <w:rsid w:val="006D68E6"/>
    <w:rsid w:val="006D68EB"/>
    <w:rsid w:val="006D6D17"/>
    <w:rsid w:val="006D6E42"/>
    <w:rsid w:val="006D78C5"/>
    <w:rsid w:val="006D7CEE"/>
    <w:rsid w:val="006E0654"/>
    <w:rsid w:val="006E0C82"/>
    <w:rsid w:val="006E1A4E"/>
    <w:rsid w:val="006E1BC2"/>
    <w:rsid w:val="006E2102"/>
    <w:rsid w:val="006E2ADF"/>
    <w:rsid w:val="006E3100"/>
    <w:rsid w:val="006E3E2D"/>
    <w:rsid w:val="006E47C4"/>
    <w:rsid w:val="006E4B1A"/>
    <w:rsid w:val="006E5082"/>
    <w:rsid w:val="006E5359"/>
    <w:rsid w:val="006E6ADD"/>
    <w:rsid w:val="006E6D6A"/>
    <w:rsid w:val="006F03D2"/>
    <w:rsid w:val="006F0627"/>
    <w:rsid w:val="006F08DE"/>
    <w:rsid w:val="006F0F79"/>
    <w:rsid w:val="006F15E8"/>
    <w:rsid w:val="006F1867"/>
    <w:rsid w:val="006F27A1"/>
    <w:rsid w:val="006F2BBF"/>
    <w:rsid w:val="006F2BDB"/>
    <w:rsid w:val="006F44D4"/>
    <w:rsid w:val="006F4F20"/>
    <w:rsid w:val="006F4F3F"/>
    <w:rsid w:val="006F5C35"/>
    <w:rsid w:val="006F5CF0"/>
    <w:rsid w:val="006F6166"/>
    <w:rsid w:val="006F6C73"/>
    <w:rsid w:val="006F7178"/>
    <w:rsid w:val="006F724D"/>
    <w:rsid w:val="006F79B4"/>
    <w:rsid w:val="006F7D64"/>
    <w:rsid w:val="007034A4"/>
    <w:rsid w:val="00703BA9"/>
    <w:rsid w:val="0070524A"/>
    <w:rsid w:val="00705456"/>
    <w:rsid w:val="007058C1"/>
    <w:rsid w:val="00705C63"/>
    <w:rsid w:val="007062DB"/>
    <w:rsid w:val="00706D4F"/>
    <w:rsid w:val="0070737B"/>
    <w:rsid w:val="007075FC"/>
    <w:rsid w:val="0070792F"/>
    <w:rsid w:val="00707CF1"/>
    <w:rsid w:val="00710BA0"/>
    <w:rsid w:val="00710D82"/>
    <w:rsid w:val="00711BD5"/>
    <w:rsid w:val="00712F1C"/>
    <w:rsid w:val="00713254"/>
    <w:rsid w:val="00713673"/>
    <w:rsid w:val="00713B90"/>
    <w:rsid w:val="00714746"/>
    <w:rsid w:val="00717C81"/>
    <w:rsid w:val="0072010E"/>
    <w:rsid w:val="00720A3F"/>
    <w:rsid w:val="007211CC"/>
    <w:rsid w:val="007213C7"/>
    <w:rsid w:val="00721568"/>
    <w:rsid w:val="00721583"/>
    <w:rsid w:val="00723A12"/>
    <w:rsid w:val="00723CC9"/>
    <w:rsid w:val="00724CC6"/>
    <w:rsid w:val="0072559A"/>
    <w:rsid w:val="007262A3"/>
    <w:rsid w:val="00726405"/>
    <w:rsid w:val="0072642B"/>
    <w:rsid w:val="00726900"/>
    <w:rsid w:val="00726D25"/>
    <w:rsid w:val="00726F80"/>
    <w:rsid w:val="00726F92"/>
    <w:rsid w:val="0072715D"/>
    <w:rsid w:val="00727B9E"/>
    <w:rsid w:val="007301E5"/>
    <w:rsid w:val="007310AB"/>
    <w:rsid w:val="00731FC1"/>
    <w:rsid w:val="007324B2"/>
    <w:rsid w:val="00732596"/>
    <w:rsid w:val="007331B9"/>
    <w:rsid w:val="00733C1C"/>
    <w:rsid w:val="00734FAE"/>
    <w:rsid w:val="00735140"/>
    <w:rsid w:val="00735381"/>
    <w:rsid w:val="00735772"/>
    <w:rsid w:val="00736224"/>
    <w:rsid w:val="0073691A"/>
    <w:rsid w:val="00736D5A"/>
    <w:rsid w:val="007401BE"/>
    <w:rsid w:val="00740860"/>
    <w:rsid w:val="00740990"/>
    <w:rsid w:val="00740D85"/>
    <w:rsid w:val="007425E7"/>
    <w:rsid w:val="00742884"/>
    <w:rsid w:val="007429DE"/>
    <w:rsid w:val="00742A5D"/>
    <w:rsid w:val="00743926"/>
    <w:rsid w:val="00743983"/>
    <w:rsid w:val="00743BAF"/>
    <w:rsid w:val="0074493A"/>
    <w:rsid w:val="00744DF0"/>
    <w:rsid w:val="00744E0E"/>
    <w:rsid w:val="007453A7"/>
    <w:rsid w:val="007455A1"/>
    <w:rsid w:val="007505F3"/>
    <w:rsid w:val="00750D99"/>
    <w:rsid w:val="00750FCA"/>
    <w:rsid w:val="00751806"/>
    <w:rsid w:val="00751849"/>
    <w:rsid w:val="007519B5"/>
    <w:rsid w:val="00751B9A"/>
    <w:rsid w:val="00752F32"/>
    <w:rsid w:val="007536D6"/>
    <w:rsid w:val="00755AE8"/>
    <w:rsid w:val="00755BD4"/>
    <w:rsid w:val="007569D4"/>
    <w:rsid w:val="00757680"/>
    <w:rsid w:val="00757DBF"/>
    <w:rsid w:val="007601A4"/>
    <w:rsid w:val="0076109F"/>
    <w:rsid w:val="007627AC"/>
    <w:rsid w:val="00762810"/>
    <w:rsid w:val="00763AA4"/>
    <w:rsid w:val="00763E2A"/>
    <w:rsid w:val="00763FFD"/>
    <w:rsid w:val="0076478B"/>
    <w:rsid w:val="00765069"/>
    <w:rsid w:val="007666AB"/>
    <w:rsid w:val="0077079C"/>
    <w:rsid w:val="00771411"/>
    <w:rsid w:val="00771F8E"/>
    <w:rsid w:val="00773505"/>
    <w:rsid w:val="0077350D"/>
    <w:rsid w:val="007737B9"/>
    <w:rsid w:val="00773A87"/>
    <w:rsid w:val="007744E5"/>
    <w:rsid w:val="00774D17"/>
    <w:rsid w:val="00774DB0"/>
    <w:rsid w:val="00775057"/>
    <w:rsid w:val="007751C8"/>
    <w:rsid w:val="0077531E"/>
    <w:rsid w:val="00775708"/>
    <w:rsid w:val="00776931"/>
    <w:rsid w:val="00777827"/>
    <w:rsid w:val="00777C97"/>
    <w:rsid w:val="007800EB"/>
    <w:rsid w:val="00780488"/>
    <w:rsid w:val="00780B60"/>
    <w:rsid w:val="00782067"/>
    <w:rsid w:val="00782109"/>
    <w:rsid w:val="00782BDB"/>
    <w:rsid w:val="00782E52"/>
    <w:rsid w:val="007856AF"/>
    <w:rsid w:val="00785D09"/>
    <w:rsid w:val="007864FB"/>
    <w:rsid w:val="0078701E"/>
    <w:rsid w:val="007874B1"/>
    <w:rsid w:val="007878CF"/>
    <w:rsid w:val="00791551"/>
    <w:rsid w:val="007915C5"/>
    <w:rsid w:val="00791BC9"/>
    <w:rsid w:val="007927FC"/>
    <w:rsid w:val="00792A5F"/>
    <w:rsid w:val="00793600"/>
    <w:rsid w:val="0079413E"/>
    <w:rsid w:val="00794EBA"/>
    <w:rsid w:val="0079566D"/>
    <w:rsid w:val="00795A9B"/>
    <w:rsid w:val="0079647D"/>
    <w:rsid w:val="00796559"/>
    <w:rsid w:val="00796F40"/>
    <w:rsid w:val="00796FB5"/>
    <w:rsid w:val="00797FEE"/>
    <w:rsid w:val="007A095C"/>
    <w:rsid w:val="007A0C28"/>
    <w:rsid w:val="007A13A6"/>
    <w:rsid w:val="007A16B7"/>
    <w:rsid w:val="007A2163"/>
    <w:rsid w:val="007A2180"/>
    <w:rsid w:val="007A2254"/>
    <w:rsid w:val="007A25B1"/>
    <w:rsid w:val="007A2B46"/>
    <w:rsid w:val="007A2FAD"/>
    <w:rsid w:val="007A3BE8"/>
    <w:rsid w:val="007A3D8C"/>
    <w:rsid w:val="007A47D9"/>
    <w:rsid w:val="007A5036"/>
    <w:rsid w:val="007A56ED"/>
    <w:rsid w:val="007A653A"/>
    <w:rsid w:val="007A6BBF"/>
    <w:rsid w:val="007A7238"/>
    <w:rsid w:val="007A7343"/>
    <w:rsid w:val="007B0947"/>
    <w:rsid w:val="007B16A5"/>
    <w:rsid w:val="007B1867"/>
    <w:rsid w:val="007B265E"/>
    <w:rsid w:val="007B2ED6"/>
    <w:rsid w:val="007B3700"/>
    <w:rsid w:val="007B4142"/>
    <w:rsid w:val="007B422E"/>
    <w:rsid w:val="007B42B4"/>
    <w:rsid w:val="007B4F46"/>
    <w:rsid w:val="007B58C9"/>
    <w:rsid w:val="007B5C6E"/>
    <w:rsid w:val="007B6297"/>
    <w:rsid w:val="007C0176"/>
    <w:rsid w:val="007C0D91"/>
    <w:rsid w:val="007C118D"/>
    <w:rsid w:val="007C127E"/>
    <w:rsid w:val="007C14D1"/>
    <w:rsid w:val="007C1A02"/>
    <w:rsid w:val="007C2A44"/>
    <w:rsid w:val="007C5C10"/>
    <w:rsid w:val="007C6012"/>
    <w:rsid w:val="007C73F4"/>
    <w:rsid w:val="007C74E3"/>
    <w:rsid w:val="007C7FAF"/>
    <w:rsid w:val="007D0095"/>
    <w:rsid w:val="007D040B"/>
    <w:rsid w:val="007D042A"/>
    <w:rsid w:val="007D058A"/>
    <w:rsid w:val="007D08E5"/>
    <w:rsid w:val="007D1396"/>
    <w:rsid w:val="007D1517"/>
    <w:rsid w:val="007D27CD"/>
    <w:rsid w:val="007D2C5F"/>
    <w:rsid w:val="007D313B"/>
    <w:rsid w:val="007D4EB7"/>
    <w:rsid w:val="007D50BF"/>
    <w:rsid w:val="007D5440"/>
    <w:rsid w:val="007D55D4"/>
    <w:rsid w:val="007D60B0"/>
    <w:rsid w:val="007D6747"/>
    <w:rsid w:val="007D6DF3"/>
    <w:rsid w:val="007D709C"/>
    <w:rsid w:val="007D7238"/>
    <w:rsid w:val="007E08B7"/>
    <w:rsid w:val="007E0EDD"/>
    <w:rsid w:val="007E151B"/>
    <w:rsid w:val="007E1867"/>
    <w:rsid w:val="007E18D1"/>
    <w:rsid w:val="007E1FEC"/>
    <w:rsid w:val="007E2C23"/>
    <w:rsid w:val="007E38DD"/>
    <w:rsid w:val="007E3C16"/>
    <w:rsid w:val="007E402F"/>
    <w:rsid w:val="007E4110"/>
    <w:rsid w:val="007E4A52"/>
    <w:rsid w:val="007E5023"/>
    <w:rsid w:val="007E541B"/>
    <w:rsid w:val="007E5454"/>
    <w:rsid w:val="007E5AA8"/>
    <w:rsid w:val="007E6566"/>
    <w:rsid w:val="007E72CF"/>
    <w:rsid w:val="007E7B94"/>
    <w:rsid w:val="007F095B"/>
    <w:rsid w:val="007F0FEA"/>
    <w:rsid w:val="007F1407"/>
    <w:rsid w:val="007F1576"/>
    <w:rsid w:val="007F16EE"/>
    <w:rsid w:val="007F1881"/>
    <w:rsid w:val="007F1C30"/>
    <w:rsid w:val="007F21A8"/>
    <w:rsid w:val="007F2217"/>
    <w:rsid w:val="007F2603"/>
    <w:rsid w:val="007F297E"/>
    <w:rsid w:val="007F29C7"/>
    <w:rsid w:val="007F2BDA"/>
    <w:rsid w:val="007F2F55"/>
    <w:rsid w:val="007F4714"/>
    <w:rsid w:val="007F513C"/>
    <w:rsid w:val="007F6C3F"/>
    <w:rsid w:val="007F7AF7"/>
    <w:rsid w:val="007F7BC2"/>
    <w:rsid w:val="008004A2"/>
    <w:rsid w:val="00800BAB"/>
    <w:rsid w:val="008013BC"/>
    <w:rsid w:val="0080277C"/>
    <w:rsid w:val="00802CC3"/>
    <w:rsid w:val="00802F16"/>
    <w:rsid w:val="00804A48"/>
    <w:rsid w:val="00804ABE"/>
    <w:rsid w:val="00804C43"/>
    <w:rsid w:val="008057CB"/>
    <w:rsid w:val="008059AD"/>
    <w:rsid w:val="00805F16"/>
    <w:rsid w:val="00805F94"/>
    <w:rsid w:val="0080612C"/>
    <w:rsid w:val="008075B5"/>
    <w:rsid w:val="00807745"/>
    <w:rsid w:val="00807861"/>
    <w:rsid w:val="00807AC6"/>
    <w:rsid w:val="00807B4E"/>
    <w:rsid w:val="00807D03"/>
    <w:rsid w:val="00810856"/>
    <w:rsid w:val="00812355"/>
    <w:rsid w:val="00812AF8"/>
    <w:rsid w:val="008145B1"/>
    <w:rsid w:val="0081468F"/>
    <w:rsid w:val="00815D2E"/>
    <w:rsid w:val="00816809"/>
    <w:rsid w:val="00817A20"/>
    <w:rsid w:val="008202F6"/>
    <w:rsid w:val="00820642"/>
    <w:rsid w:val="008207A6"/>
    <w:rsid w:val="0082089F"/>
    <w:rsid w:val="00820BAA"/>
    <w:rsid w:val="00821C8B"/>
    <w:rsid w:val="008223C3"/>
    <w:rsid w:val="00822733"/>
    <w:rsid w:val="00823069"/>
    <w:rsid w:val="008230BB"/>
    <w:rsid w:val="0082489E"/>
    <w:rsid w:val="0082614D"/>
    <w:rsid w:val="008270E7"/>
    <w:rsid w:val="00827D59"/>
    <w:rsid w:val="0083071F"/>
    <w:rsid w:val="008309BA"/>
    <w:rsid w:val="00830DA3"/>
    <w:rsid w:val="00830FB9"/>
    <w:rsid w:val="008310BD"/>
    <w:rsid w:val="008311A0"/>
    <w:rsid w:val="00831786"/>
    <w:rsid w:val="00831FBB"/>
    <w:rsid w:val="008335E2"/>
    <w:rsid w:val="00833A17"/>
    <w:rsid w:val="00833C6F"/>
    <w:rsid w:val="00833D5A"/>
    <w:rsid w:val="0083402B"/>
    <w:rsid w:val="00834E9B"/>
    <w:rsid w:val="008353A9"/>
    <w:rsid w:val="00836188"/>
    <w:rsid w:val="0083678F"/>
    <w:rsid w:val="00836B12"/>
    <w:rsid w:val="00836CE2"/>
    <w:rsid w:val="00837798"/>
    <w:rsid w:val="008400B8"/>
    <w:rsid w:val="008418E4"/>
    <w:rsid w:val="00841944"/>
    <w:rsid w:val="0084323F"/>
    <w:rsid w:val="0084332D"/>
    <w:rsid w:val="00843B54"/>
    <w:rsid w:val="00843CD0"/>
    <w:rsid w:val="00843D59"/>
    <w:rsid w:val="00843E22"/>
    <w:rsid w:val="00844471"/>
    <w:rsid w:val="008457D3"/>
    <w:rsid w:val="008458B2"/>
    <w:rsid w:val="00846994"/>
    <w:rsid w:val="00846B46"/>
    <w:rsid w:val="00847B9C"/>
    <w:rsid w:val="00851469"/>
    <w:rsid w:val="00851CA0"/>
    <w:rsid w:val="00851D25"/>
    <w:rsid w:val="00852209"/>
    <w:rsid w:val="008524E9"/>
    <w:rsid w:val="0085280E"/>
    <w:rsid w:val="008530EA"/>
    <w:rsid w:val="00856541"/>
    <w:rsid w:val="00856C28"/>
    <w:rsid w:val="00856E29"/>
    <w:rsid w:val="008576A5"/>
    <w:rsid w:val="0085786F"/>
    <w:rsid w:val="00857CEF"/>
    <w:rsid w:val="008605BE"/>
    <w:rsid w:val="00860636"/>
    <w:rsid w:val="00860901"/>
    <w:rsid w:val="00860ED9"/>
    <w:rsid w:val="008610FE"/>
    <w:rsid w:val="008627E1"/>
    <w:rsid w:val="00864819"/>
    <w:rsid w:val="00864FF6"/>
    <w:rsid w:val="00865829"/>
    <w:rsid w:val="00865CA1"/>
    <w:rsid w:val="0086689E"/>
    <w:rsid w:val="00867FC4"/>
    <w:rsid w:val="00870D7B"/>
    <w:rsid w:val="008712CE"/>
    <w:rsid w:val="0087156F"/>
    <w:rsid w:val="0087317C"/>
    <w:rsid w:val="00874622"/>
    <w:rsid w:val="00874BA5"/>
    <w:rsid w:val="00874D91"/>
    <w:rsid w:val="00874E81"/>
    <w:rsid w:val="008753EA"/>
    <w:rsid w:val="00876659"/>
    <w:rsid w:val="008769BC"/>
    <w:rsid w:val="008769BF"/>
    <w:rsid w:val="00877F13"/>
    <w:rsid w:val="008806CD"/>
    <w:rsid w:val="00880820"/>
    <w:rsid w:val="00881089"/>
    <w:rsid w:val="0088189E"/>
    <w:rsid w:val="00881A9F"/>
    <w:rsid w:val="0088226A"/>
    <w:rsid w:val="00883305"/>
    <w:rsid w:val="00883376"/>
    <w:rsid w:val="00884059"/>
    <w:rsid w:val="008841B6"/>
    <w:rsid w:val="00884216"/>
    <w:rsid w:val="008844AF"/>
    <w:rsid w:val="0088469F"/>
    <w:rsid w:val="00884AEC"/>
    <w:rsid w:val="00884B91"/>
    <w:rsid w:val="00885B59"/>
    <w:rsid w:val="0088674B"/>
    <w:rsid w:val="00886EC7"/>
    <w:rsid w:val="00886EC8"/>
    <w:rsid w:val="008874D4"/>
    <w:rsid w:val="00890CA3"/>
    <w:rsid w:val="0089122F"/>
    <w:rsid w:val="008926BC"/>
    <w:rsid w:val="0089305A"/>
    <w:rsid w:val="00893E9E"/>
    <w:rsid w:val="008941FF"/>
    <w:rsid w:val="00895147"/>
    <w:rsid w:val="00895192"/>
    <w:rsid w:val="00896632"/>
    <w:rsid w:val="008A080A"/>
    <w:rsid w:val="008A0FCE"/>
    <w:rsid w:val="008A1CC2"/>
    <w:rsid w:val="008A306C"/>
    <w:rsid w:val="008A3366"/>
    <w:rsid w:val="008A3EF4"/>
    <w:rsid w:val="008A4C07"/>
    <w:rsid w:val="008A4EFA"/>
    <w:rsid w:val="008A5DFD"/>
    <w:rsid w:val="008B1391"/>
    <w:rsid w:val="008B13DD"/>
    <w:rsid w:val="008B154D"/>
    <w:rsid w:val="008B251E"/>
    <w:rsid w:val="008B2CBF"/>
    <w:rsid w:val="008B3DEA"/>
    <w:rsid w:val="008B4B6C"/>
    <w:rsid w:val="008B5657"/>
    <w:rsid w:val="008B56A2"/>
    <w:rsid w:val="008B5B61"/>
    <w:rsid w:val="008B6058"/>
    <w:rsid w:val="008B6C3D"/>
    <w:rsid w:val="008B721C"/>
    <w:rsid w:val="008B782B"/>
    <w:rsid w:val="008B7D25"/>
    <w:rsid w:val="008C03A8"/>
    <w:rsid w:val="008C04EA"/>
    <w:rsid w:val="008C098F"/>
    <w:rsid w:val="008C1C09"/>
    <w:rsid w:val="008C23A3"/>
    <w:rsid w:val="008C3FF6"/>
    <w:rsid w:val="008C491F"/>
    <w:rsid w:val="008C4D96"/>
    <w:rsid w:val="008C4E79"/>
    <w:rsid w:val="008C5566"/>
    <w:rsid w:val="008C56A8"/>
    <w:rsid w:val="008C56DE"/>
    <w:rsid w:val="008C63F3"/>
    <w:rsid w:val="008C6CFB"/>
    <w:rsid w:val="008C78FD"/>
    <w:rsid w:val="008C7E63"/>
    <w:rsid w:val="008D05BC"/>
    <w:rsid w:val="008D20E8"/>
    <w:rsid w:val="008D210C"/>
    <w:rsid w:val="008D23D8"/>
    <w:rsid w:val="008D28E5"/>
    <w:rsid w:val="008D2A06"/>
    <w:rsid w:val="008D3976"/>
    <w:rsid w:val="008D3B5E"/>
    <w:rsid w:val="008D3DC8"/>
    <w:rsid w:val="008D3E75"/>
    <w:rsid w:val="008D465D"/>
    <w:rsid w:val="008D46E9"/>
    <w:rsid w:val="008D4A50"/>
    <w:rsid w:val="008D4C8B"/>
    <w:rsid w:val="008D5AD7"/>
    <w:rsid w:val="008D6561"/>
    <w:rsid w:val="008D729B"/>
    <w:rsid w:val="008D7B98"/>
    <w:rsid w:val="008E04FA"/>
    <w:rsid w:val="008E19F0"/>
    <w:rsid w:val="008E2363"/>
    <w:rsid w:val="008E277D"/>
    <w:rsid w:val="008E3363"/>
    <w:rsid w:val="008E33C1"/>
    <w:rsid w:val="008E3473"/>
    <w:rsid w:val="008E4038"/>
    <w:rsid w:val="008E534B"/>
    <w:rsid w:val="008E68D7"/>
    <w:rsid w:val="008E6C8F"/>
    <w:rsid w:val="008E78F6"/>
    <w:rsid w:val="008E7C08"/>
    <w:rsid w:val="008F011B"/>
    <w:rsid w:val="008F046A"/>
    <w:rsid w:val="008F0708"/>
    <w:rsid w:val="008F0B44"/>
    <w:rsid w:val="008F1C0D"/>
    <w:rsid w:val="008F3CFD"/>
    <w:rsid w:val="008F3DC7"/>
    <w:rsid w:val="008F3E47"/>
    <w:rsid w:val="008F408A"/>
    <w:rsid w:val="008F42ED"/>
    <w:rsid w:val="008F54E1"/>
    <w:rsid w:val="008F55F1"/>
    <w:rsid w:val="008F61A5"/>
    <w:rsid w:val="008F6BCD"/>
    <w:rsid w:val="008F6EB0"/>
    <w:rsid w:val="008F6F1C"/>
    <w:rsid w:val="009008F6"/>
    <w:rsid w:val="00901C13"/>
    <w:rsid w:val="00901E8F"/>
    <w:rsid w:val="009037FE"/>
    <w:rsid w:val="00903991"/>
    <w:rsid w:val="00903F42"/>
    <w:rsid w:val="00904A6B"/>
    <w:rsid w:val="00905102"/>
    <w:rsid w:val="00905A7E"/>
    <w:rsid w:val="009066F9"/>
    <w:rsid w:val="009068CE"/>
    <w:rsid w:val="0090696A"/>
    <w:rsid w:val="00906DC4"/>
    <w:rsid w:val="0091042D"/>
    <w:rsid w:val="00910A12"/>
    <w:rsid w:val="00910ACE"/>
    <w:rsid w:val="0091160F"/>
    <w:rsid w:val="0091188B"/>
    <w:rsid w:val="00912514"/>
    <w:rsid w:val="009128B8"/>
    <w:rsid w:val="0091293B"/>
    <w:rsid w:val="00913D4F"/>
    <w:rsid w:val="00914863"/>
    <w:rsid w:val="00915D49"/>
    <w:rsid w:val="00916782"/>
    <w:rsid w:val="009168FD"/>
    <w:rsid w:val="0091691B"/>
    <w:rsid w:val="0091714E"/>
    <w:rsid w:val="009171A6"/>
    <w:rsid w:val="0091754B"/>
    <w:rsid w:val="009177A5"/>
    <w:rsid w:val="00917E2B"/>
    <w:rsid w:val="00917EA7"/>
    <w:rsid w:val="00920F7E"/>
    <w:rsid w:val="00922FFA"/>
    <w:rsid w:val="00923208"/>
    <w:rsid w:val="00923305"/>
    <w:rsid w:val="009237B8"/>
    <w:rsid w:val="00923ED4"/>
    <w:rsid w:val="0092438E"/>
    <w:rsid w:val="00924F2F"/>
    <w:rsid w:val="009256D7"/>
    <w:rsid w:val="0092596D"/>
    <w:rsid w:val="009261DB"/>
    <w:rsid w:val="009272C8"/>
    <w:rsid w:val="00927AFB"/>
    <w:rsid w:val="009302B2"/>
    <w:rsid w:val="009303BD"/>
    <w:rsid w:val="009303D4"/>
    <w:rsid w:val="00930A51"/>
    <w:rsid w:val="0093137A"/>
    <w:rsid w:val="009314C0"/>
    <w:rsid w:val="009317E5"/>
    <w:rsid w:val="0093186E"/>
    <w:rsid w:val="00931DF4"/>
    <w:rsid w:val="00932040"/>
    <w:rsid w:val="00932875"/>
    <w:rsid w:val="0093489B"/>
    <w:rsid w:val="00935293"/>
    <w:rsid w:val="00935F63"/>
    <w:rsid w:val="00937773"/>
    <w:rsid w:val="00937C8A"/>
    <w:rsid w:val="00937EC3"/>
    <w:rsid w:val="00940072"/>
    <w:rsid w:val="00940492"/>
    <w:rsid w:val="00940905"/>
    <w:rsid w:val="00940C40"/>
    <w:rsid w:val="009418D7"/>
    <w:rsid w:val="00941D51"/>
    <w:rsid w:val="0094259C"/>
    <w:rsid w:val="0094402E"/>
    <w:rsid w:val="00945D20"/>
    <w:rsid w:val="00947512"/>
    <w:rsid w:val="00950DC6"/>
    <w:rsid w:val="00951752"/>
    <w:rsid w:val="009522F4"/>
    <w:rsid w:val="00952474"/>
    <w:rsid w:val="00952D62"/>
    <w:rsid w:val="00953420"/>
    <w:rsid w:val="00954170"/>
    <w:rsid w:val="009542A1"/>
    <w:rsid w:val="009546F0"/>
    <w:rsid w:val="00954B7C"/>
    <w:rsid w:val="00954D3B"/>
    <w:rsid w:val="00954E19"/>
    <w:rsid w:val="0095518D"/>
    <w:rsid w:val="00955DDF"/>
    <w:rsid w:val="0095634A"/>
    <w:rsid w:val="00956742"/>
    <w:rsid w:val="00957234"/>
    <w:rsid w:val="00957B47"/>
    <w:rsid w:val="00960358"/>
    <w:rsid w:val="009614C2"/>
    <w:rsid w:val="009620BB"/>
    <w:rsid w:val="00962B23"/>
    <w:rsid w:val="00963009"/>
    <w:rsid w:val="00964D50"/>
    <w:rsid w:val="00964EA0"/>
    <w:rsid w:val="00966056"/>
    <w:rsid w:val="00966895"/>
    <w:rsid w:val="00966C42"/>
    <w:rsid w:val="00967086"/>
    <w:rsid w:val="0097186B"/>
    <w:rsid w:val="00971B14"/>
    <w:rsid w:val="00971D67"/>
    <w:rsid w:val="0097465F"/>
    <w:rsid w:val="00974E88"/>
    <w:rsid w:val="0097501F"/>
    <w:rsid w:val="009763CF"/>
    <w:rsid w:val="00977629"/>
    <w:rsid w:val="0097786D"/>
    <w:rsid w:val="00977FF0"/>
    <w:rsid w:val="0098012A"/>
    <w:rsid w:val="00980640"/>
    <w:rsid w:val="00981223"/>
    <w:rsid w:val="00981671"/>
    <w:rsid w:val="009818C5"/>
    <w:rsid w:val="00981A66"/>
    <w:rsid w:val="00981BD1"/>
    <w:rsid w:val="00983573"/>
    <w:rsid w:val="009838D4"/>
    <w:rsid w:val="00983BDE"/>
    <w:rsid w:val="009840B4"/>
    <w:rsid w:val="00984590"/>
    <w:rsid w:val="00984694"/>
    <w:rsid w:val="00984F1D"/>
    <w:rsid w:val="00985079"/>
    <w:rsid w:val="0098519A"/>
    <w:rsid w:val="00986121"/>
    <w:rsid w:val="00986722"/>
    <w:rsid w:val="0098757D"/>
    <w:rsid w:val="00987BDA"/>
    <w:rsid w:val="00987FDA"/>
    <w:rsid w:val="00990638"/>
    <w:rsid w:val="00990679"/>
    <w:rsid w:val="009906EB"/>
    <w:rsid w:val="0099135C"/>
    <w:rsid w:val="00991B34"/>
    <w:rsid w:val="00991B7F"/>
    <w:rsid w:val="00992F62"/>
    <w:rsid w:val="00993486"/>
    <w:rsid w:val="009935C9"/>
    <w:rsid w:val="009938DE"/>
    <w:rsid w:val="00993D08"/>
    <w:rsid w:val="00994880"/>
    <w:rsid w:val="00994A9C"/>
    <w:rsid w:val="00994E28"/>
    <w:rsid w:val="00996074"/>
    <w:rsid w:val="009961D6"/>
    <w:rsid w:val="00996824"/>
    <w:rsid w:val="00997209"/>
    <w:rsid w:val="00997314"/>
    <w:rsid w:val="00997EB4"/>
    <w:rsid w:val="009A055F"/>
    <w:rsid w:val="009A07DE"/>
    <w:rsid w:val="009A0990"/>
    <w:rsid w:val="009A1843"/>
    <w:rsid w:val="009A1973"/>
    <w:rsid w:val="009A1BAA"/>
    <w:rsid w:val="009A2213"/>
    <w:rsid w:val="009A4990"/>
    <w:rsid w:val="009A53CA"/>
    <w:rsid w:val="009A553D"/>
    <w:rsid w:val="009A5C91"/>
    <w:rsid w:val="009A5E1B"/>
    <w:rsid w:val="009A6C6A"/>
    <w:rsid w:val="009A6DA5"/>
    <w:rsid w:val="009A754E"/>
    <w:rsid w:val="009A7C5D"/>
    <w:rsid w:val="009A7DFA"/>
    <w:rsid w:val="009B0585"/>
    <w:rsid w:val="009B13CC"/>
    <w:rsid w:val="009B14CB"/>
    <w:rsid w:val="009B1762"/>
    <w:rsid w:val="009B288D"/>
    <w:rsid w:val="009B28B0"/>
    <w:rsid w:val="009B3063"/>
    <w:rsid w:val="009B30AA"/>
    <w:rsid w:val="009B33BD"/>
    <w:rsid w:val="009B34BE"/>
    <w:rsid w:val="009B39FF"/>
    <w:rsid w:val="009B41A2"/>
    <w:rsid w:val="009B55E7"/>
    <w:rsid w:val="009B61E7"/>
    <w:rsid w:val="009B65ED"/>
    <w:rsid w:val="009B6DBA"/>
    <w:rsid w:val="009B7B83"/>
    <w:rsid w:val="009B7D98"/>
    <w:rsid w:val="009C0245"/>
    <w:rsid w:val="009C0E49"/>
    <w:rsid w:val="009C1395"/>
    <w:rsid w:val="009C1899"/>
    <w:rsid w:val="009C255D"/>
    <w:rsid w:val="009C40FC"/>
    <w:rsid w:val="009C5527"/>
    <w:rsid w:val="009C5E41"/>
    <w:rsid w:val="009C5E89"/>
    <w:rsid w:val="009C6290"/>
    <w:rsid w:val="009C62C8"/>
    <w:rsid w:val="009C67D9"/>
    <w:rsid w:val="009C67DB"/>
    <w:rsid w:val="009C78D3"/>
    <w:rsid w:val="009C7E67"/>
    <w:rsid w:val="009C7E75"/>
    <w:rsid w:val="009D0004"/>
    <w:rsid w:val="009D0009"/>
    <w:rsid w:val="009D0986"/>
    <w:rsid w:val="009D0A58"/>
    <w:rsid w:val="009D0C71"/>
    <w:rsid w:val="009D17F7"/>
    <w:rsid w:val="009D1B4A"/>
    <w:rsid w:val="009D38B1"/>
    <w:rsid w:val="009D5826"/>
    <w:rsid w:val="009D590D"/>
    <w:rsid w:val="009D5E96"/>
    <w:rsid w:val="009D61F2"/>
    <w:rsid w:val="009D695E"/>
    <w:rsid w:val="009D6D70"/>
    <w:rsid w:val="009D72FF"/>
    <w:rsid w:val="009D756B"/>
    <w:rsid w:val="009E1784"/>
    <w:rsid w:val="009E1F2B"/>
    <w:rsid w:val="009E262D"/>
    <w:rsid w:val="009E321D"/>
    <w:rsid w:val="009E415A"/>
    <w:rsid w:val="009E4737"/>
    <w:rsid w:val="009E4FEC"/>
    <w:rsid w:val="009E53F8"/>
    <w:rsid w:val="009E56C9"/>
    <w:rsid w:val="009E6BB0"/>
    <w:rsid w:val="009E7A61"/>
    <w:rsid w:val="009F096E"/>
    <w:rsid w:val="009F0D74"/>
    <w:rsid w:val="009F1184"/>
    <w:rsid w:val="009F135C"/>
    <w:rsid w:val="009F1C4F"/>
    <w:rsid w:val="009F2024"/>
    <w:rsid w:val="009F24D9"/>
    <w:rsid w:val="009F27EE"/>
    <w:rsid w:val="009F33FD"/>
    <w:rsid w:val="009F36AC"/>
    <w:rsid w:val="009F3E79"/>
    <w:rsid w:val="009F463D"/>
    <w:rsid w:val="009F52F0"/>
    <w:rsid w:val="009F5FFB"/>
    <w:rsid w:val="009F70B0"/>
    <w:rsid w:val="009F7620"/>
    <w:rsid w:val="009F7DE6"/>
    <w:rsid w:val="00A01384"/>
    <w:rsid w:val="00A019FF"/>
    <w:rsid w:val="00A01CAF"/>
    <w:rsid w:val="00A01F25"/>
    <w:rsid w:val="00A02F8C"/>
    <w:rsid w:val="00A032A7"/>
    <w:rsid w:val="00A03F33"/>
    <w:rsid w:val="00A043AE"/>
    <w:rsid w:val="00A04A43"/>
    <w:rsid w:val="00A0510C"/>
    <w:rsid w:val="00A0542F"/>
    <w:rsid w:val="00A06A6D"/>
    <w:rsid w:val="00A0782B"/>
    <w:rsid w:val="00A07DC1"/>
    <w:rsid w:val="00A10472"/>
    <w:rsid w:val="00A10815"/>
    <w:rsid w:val="00A10ED5"/>
    <w:rsid w:val="00A11270"/>
    <w:rsid w:val="00A114A6"/>
    <w:rsid w:val="00A11700"/>
    <w:rsid w:val="00A11E8B"/>
    <w:rsid w:val="00A126AF"/>
    <w:rsid w:val="00A12850"/>
    <w:rsid w:val="00A12A36"/>
    <w:rsid w:val="00A12B60"/>
    <w:rsid w:val="00A13605"/>
    <w:rsid w:val="00A13B3B"/>
    <w:rsid w:val="00A13F28"/>
    <w:rsid w:val="00A14312"/>
    <w:rsid w:val="00A15853"/>
    <w:rsid w:val="00A1693D"/>
    <w:rsid w:val="00A16DBC"/>
    <w:rsid w:val="00A17661"/>
    <w:rsid w:val="00A176AC"/>
    <w:rsid w:val="00A20B7B"/>
    <w:rsid w:val="00A2115C"/>
    <w:rsid w:val="00A21219"/>
    <w:rsid w:val="00A219CB"/>
    <w:rsid w:val="00A21AB7"/>
    <w:rsid w:val="00A2265C"/>
    <w:rsid w:val="00A22BFE"/>
    <w:rsid w:val="00A236D8"/>
    <w:rsid w:val="00A23AC0"/>
    <w:rsid w:val="00A24135"/>
    <w:rsid w:val="00A244D2"/>
    <w:rsid w:val="00A2483B"/>
    <w:rsid w:val="00A24BBF"/>
    <w:rsid w:val="00A26479"/>
    <w:rsid w:val="00A26743"/>
    <w:rsid w:val="00A267D0"/>
    <w:rsid w:val="00A270B0"/>
    <w:rsid w:val="00A270E9"/>
    <w:rsid w:val="00A2715B"/>
    <w:rsid w:val="00A3007D"/>
    <w:rsid w:val="00A308F1"/>
    <w:rsid w:val="00A30912"/>
    <w:rsid w:val="00A312D1"/>
    <w:rsid w:val="00A31372"/>
    <w:rsid w:val="00A316CD"/>
    <w:rsid w:val="00A3180B"/>
    <w:rsid w:val="00A31DE6"/>
    <w:rsid w:val="00A330D0"/>
    <w:rsid w:val="00A338F3"/>
    <w:rsid w:val="00A33BB0"/>
    <w:rsid w:val="00A34604"/>
    <w:rsid w:val="00A35073"/>
    <w:rsid w:val="00A35445"/>
    <w:rsid w:val="00A361C7"/>
    <w:rsid w:val="00A3648D"/>
    <w:rsid w:val="00A37664"/>
    <w:rsid w:val="00A37BB0"/>
    <w:rsid w:val="00A40910"/>
    <w:rsid w:val="00A410A3"/>
    <w:rsid w:val="00A41F70"/>
    <w:rsid w:val="00A42D1B"/>
    <w:rsid w:val="00A44BD0"/>
    <w:rsid w:val="00A44C9F"/>
    <w:rsid w:val="00A45060"/>
    <w:rsid w:val="00A45991"/>
    <w:rsid w:val="00A45EAF"/>
    <w:rsid w:val="00A46D81"/>
    <w:rsid w:val="00A50658"/>
    <w:rsid w:val="00A50BD6"/>
    <w:rsid w:val="00A51482"/>
    <w:rsid w:val="00A52383"/>
    <w:rsid w:val="00A52BD0"/>
    <w:rsid w:val="00A52DCD"/>
    <w:rsid w:val="00A52F85"/>
    <w:rsid w:val="00A534F3"/>
    <w:rsid w:val="00A538D3"/>
    <w:rsid w:val="00A5429C"/>
    <w:rsid w:val="00A561E1"/>
    <w:rsid w:val="00A5626F"/>
    <w:rsid w:val="00A56D34"/>
    <w:rsid w:val="00A57AC0"/>
    <w:rsid w:val="00A60165"/>
    <w:rsid w:val="00A604F2"/>
    <w:rsid w:val="00A60F64"/>
    <w:rsid w:val="00A6168C"/>
    <w:rsid w:val="00A61695"/>
    <w:rsid w:val="00A61CE6"/>
    <w:rsid w:val="00A61E97"/>
    <w:rsid w:val="00A62ECC"/>
    <w:rsid w:val="00A63BD8"/>
    <w:rsid w:val="00A64BB8"/>
    <w:rsid w:val="00A64C41"/>
    <w:rsid w:val="00A651FC"/>
    <w:rsid w:val="00A654F1"/>
    <w:rsid w:val="00A65C80"/>
    <w:rsid w:val="00A66682"/>
    <w:rsid w:val="00A669CE"/>
    <w:rsid w:val="00A66AD4"/>
    <w:rsid w:val="00A66E99"/>
    <w:rsid w:val="00A6736E"/>
    <w:rsid w:val="00A708D0"/>
    <w:rsid w:val="00A71528"/>
    <w:rsid w:val="00A72222"/>
    <w:rsid w:val="00A72342"/>
    <w:rsid w:val="00A72C88"/>
    <w:rsid w:val="00A73C77"/>
    <w:rsid w:val="00A74874"/>
    <w:rsid w:val="00A74B15"/>
    <w:rsid w:val="00A7554D"/>
    <w:rsid w:val="00A75EDC"/>
    <w:rsid w:val="00A75F55"/>
    <w:rsid w:val="00A76FF1"/>
    <w:rsid w:val="00A76FFA"/>
    <w:rsid w:val="00A8022F"/>
    <w:rsid w:val="00A80CE9"/>
    <w:rsid w:val="00A80D53"/>
    <w:rsid w:val="00A8196B"/>
    <w:rsid w:val="00A83235"/>
    <w:rsid w:val="00A87311"/>
    <w:rsid w:val="00A903DA"/>
    <w:rsid w:val="00A90481"/>
    <w:rsid w:val="00A90886"/>
    <w:rsid w:val="00A914B8"/>
    <w:rsid w:val="00A92EED"/>
    <w:rsid w:val="00A93727"/>
    <w:rsid w:val="00A93831"/>
    <w:rsid w:val="00A93A1F"/>
    <w:rsid w:val="00A93B15"/>
    <w:rsid w:val="00A94E92"/>
    <w:rsid w:val="00A95654"/>
    <w:rsid w:val="00A961D8"/>
    <w:rsid w:val="00A962A2"/>
    <w:rsid w:val="00A96503"/>
    <w:rsid w:val="00A9663E"/>
    <w:rsid w:val="00A967B7"/>
    <w:rsid w:val="00AA07A2"/>
    <w:rsid w:val="00AA18F7"/>
    <w:rsid w:val="00AA2271"/>
    <w:rsid w:val="00AA315A"/>
    <w:rsid w:val="00AA4D4E"/>
    <w:rsid w:val="00AA4EA6"/>
    <w:rsid w:val="00AA5B6D"/>
    <w:rsid w:val="00AB13CB"/>
    <w:rsid w:val="00AB1E9E"/>
    <w:rsid w:val="00AB2737"/>
    <w:rsid w:val="00AB27BA"/>
    <w:rsid w:val="00AB315F"/>
    <w:rsid w:val="00AB4553"/>
    <w:rsid w:val="00AB553D"/>
    <w:rsid w:val="00AB5BC7"/>
    <w:rsid w:val="00AB6538"/>
    <w:rsid w:val="00AB6888"/>
    <w:rsid w:val="00AB6AA9"/>
    <w:rsid w:val="00AB7056"/>
    <w:rsid w:val="00AB740D"/>
    <w:rsid w:val="00AB7529"/>
    <w:rsid w:val="00AB77C7"/>
    <w:rsid w:val="00AB7985"/>
    <w:rsid w:val="00AB7CA7"/>
    <w:rsid w:val="00AC1300"/>
    <w:rsid w:val="00AC198E"/>
    <w:rsid w:val="00AC2114"/>
    <w:rsid w:val="00AC251C"/>
    <w:rsid w:val="00AC2809"/>
    <w:rsid w:val="00AC287E"/>
    <w:rsid w:val="00AC2D16"/>
    <w:rsid w:val="00AC3752"/>
    <w:rsid w:val="00AC43CE"/>
    <w:rsid w:val="00AC45B6"/>
    <w:rsid w:val="00AC49A3"/>
    <w:rsid w:val="00AC5432"/>
    <w:rsid w:val="00AC5A79"/>
    <w:rsid w:val="00AC5CDE"/>
    <w:rsid w:val="00AC6A84"/>
    <w:rsid w:val="00AC6AF9"/>
    <w:rsid w:val="00AC724F"/>
    <w:rsid w:val="00AD08DD"/>
    <w:rsid w:val="00AD12D5"/>
    <w:rsid w:val="00AD1CD8"/>
    <w:rsid w:val="00AD2E05"/>
    <w:rsid w:val="00AD341F"/>
    <w:rsid w:val="00AD35D5"/>
    <w:rsid w:val="00AD3DC4"/>
    <w:rsid w:val="00AD3FD8"/>
    <w:rsid w:val="00AD453F"/>
    <w:rsid w:val="00AD45A4"/>
    <w:rsid w:val="00AD4F82"/>
    <w:rsid w:val="00AD6262"/>
    <w:rsid w:val="00AD77CC"/>
    <w:rsid w:val="00AD78DD"/>
    <w:rsid w:val="00AE009C"/>
    <w:rsid w:val="00AE0620"/>
    <w:rsid w:val="00AE13E7"/>
    <w:rsid w:val="00AE2330"/>
    <w:rsid w:val="00AE234C"/>
    <w:rsid w:val="00AE2493"/>
    <w:rsid w:val="00AE2A15"/>
    <w:rsid w:val="00AE2AC1"/>
    <w:rsid w:val="00AE2EB5"/>
    <w:rsid w:val="00AE3162"/>
    <w:rsid w:val="00AE417F"/>
    <w:rsid w:val="00AE4322"/>
    <w:rsid w:val="00AE496D"/>
    <w:rsid w:val="00AE54D5"/>
    <w:rsid w:val="00AE5BE8"/>
    <w:rsid w:val="00AE66B1"/>
    <w:rsid w:val="00AE72A2"/>
    <w:rsid w:val="00AE7EAB"/>
    <w:rsid w:val="00AF05FD"/>
    <w:rsid w:val="00AF1074"/>
    <w:rsid w:val="00AF332D"/>
    <w:rsid w:val="00AF33E1"/>
    <w:rsid w:val="00AF3E8D"/>
    <w:rsid w:val="00AF43E7"/>
    <w:rsid w:val="00AF4ADB"/>
    <w:rsid w:val="00AF4CA7"/>
    <w:rsid w:val="00AF54B7"/>
    <w:rsid w:val="00AF59ED"/>
    <w:rsid w:val="00AF749A"/>
    <w:rsid w:val="00AF79DC"/>
    <w:rsid w:val="00AF7A69"/>
    <w:rsid w:val="00AF7D29"/>
    <w:rsid w:val="00AF7FDB"/>
    <w:rsid w:val="00B00C43"/>
    <w:rsid w:val="00B016E9"/>
    <w:rsid w:val="00B0184E"/>
    <w:rsid w:val="00B01C8A"/>
    <w:rsid w:val="00B01F39"/>
    <w:rsid w:val="00B01F44"/>
    <w:rsid w:val="00B022AA"/>
    <w:rsid w:val="00B02B1B"/>
    <w:rsid w:val="00B03979"/>
    <w:rsid w:val="00B04979"/>
    <w:rsid w:val="00B04BB9"/>
    <w:rsid w:val="00B04CBE"/>
    <w:rsid w:val="00B05579"/>
    <w:rsid w:val="00B05885"/>
    <w:rsid w:val="00B05A93"/>
    <w:rsid w:val="00B06839"/>
    <w:rsid w:val="00B0698D"/>
    <w:rsid w:val="00B06A48"/>
    <w:rsid w:val="00B06CC0"/>
    <w:rsid w:val="00B10879"/>
    <w:rsid w:val="00B10A20"/>
    <w:rsid w:val="00B11D0B"/>
    <w:rsid w:val="00B1265D"/>
    <w:rsid w:val="00B12E17"/>
    <w:rsid w:val="00B12E54"/>
    <w:rsid w:val="00B13260"/>
    <w:rsid w:val="00B1389B"/>
    <w:rsid w:val="00B143E8"/>
    <w:rsid w:val="00B1464B"/>
    <w:rsid w:val="00B15B38"/>
    <w:rsid w:val="00B16287"/>
    <w:rsid w:val="00B202C2"/>
    <w:rsid w:val="00B2040A"/>
    <w:rsid w:val="00B20476"/>
    <w:rsid w:val="00B21AA2"/>
    <w:rsid w:val="00B21D7B"/>
    <w:rsid w:val="00B23353"/>
    <w:rsid w:val="00B24A58"/>
    <w:rsid w:val="00B24C56"/>
    <w:rsid w:val="00B256F3"/>
    <w:rsid w:val="00B25DE8"/>
    <w:rsid w:val="00B26451"/>
    <w:rsid w:val="00B26BA5"/>
    <w:rsid w:val="00B26D47"/>
    <w:rsid w:val="00B27A28"/>
    <w:rsid w:val="00B27AEB"/>
    <w:rsid w:val="00B27BF4"/>
    <w:rsid w:val="00B30919"/>
    <w:rsid w:val="00B30DA5"/>
    <w:rsid w:val="00B30E11"/>
    <w:rsid w:val="00B31BC3"/>
    <w:rsid w:val="00B326B9"/>
    <w:rsid w:val="00B32C18"/>
    <w:rsid w:val="00B32DFA"/>
    <w:rsid w:val="00B3310F"/>
    <w:rsid w:val="00B33FC7"/>
    <w:rsid w:val="00B340B7"/>
    <w:rsid w:val="00B345E2"/>
    <w:rsid w:val="00B34968"/>
    <w:rsid w:val="00B35CD3"/>
    <w:rsid w:val="00B364DE"/>
    <w:rsid w:val="00B36A30"/>
    <w:rsid w:val="00B36AA2"/>
    <w:rsid w:val="00B37AB9"/>
    <w:rsid w:val="00B40E44"/>
    <w:rsid w:val="00B4159F"/>
    <w:rsid w:val="00B417EE"/>
    <w:rsid w:val="00B422A3"/>
    <w:rsid w:val="00B43159"/>
    <w:rsid w:val="00B43AE7"/>
    <w:rsid w:val="00B44365"/>
    <w:rsid w:val="00B447F5"/>
    <w:rsid w:val="00B44BD5"/>
    <w:rsid w:val="00B453A2"/>
    <w:rsid w:val="00B4576C"/>
    <w:rsid w:val="00B45934"/>
    <w:rsid w:val="00B45ED0"/>
    <w:rsid w:val="00B4786E"/>
    <w:rsid w:val="00B479C2"/>
    <w:rsid w:val="00B508F6"/>
    <w:rsid w:val="00B50A1C"/>
    <w:rsid w:val="00B50C41"/>
    <w:rsid w:val="00B50DD9"/>
    <w:rsid w:val="00B51354"/>
    <w:rsid w:val="00B5176B"/>
    <w:rsid w:val="00B51838"/>
    <w:rsid w:val="00B52129"/>
    <w:rsid w:val="00B5312B"/>
    <w:rsid w:val="00B53DE2"/>
    <w:rsid w:val="00B5415F"/>
    <w:rsid w:val="00B558E4"/>
    <w:rsid w:val="00B56869"/>
    <w:rsid w:val="00B56DF1"/>
    <w:rsid w:val="00B56EA8"/>
    <w:rsid w:val="00B571BC"/>
    <w:rsid w:val="00B571DC"/>
    <w:rsid w:val="00B57FD0"/>
    <w:rsid w:val="00B602DF"/>
    <w:rsid w:val="00B61681"/>
    <w:rsid w:val="00B6171A"/>
    <w:rsid w:val="00B61A3D"/>
    <w:rsid w:val="00B61CAC"/>
    <w:rsid w:val="00B62056"/>
    <w:rsid w:val="00B628F5"/>
    <w:rsid w:val="00B6423D"/>
    <w:rsid w:val="00B64BBD"/>
    <w:rsid w:val="00B651E9"/>
    <w:rsid w:val="00B65F15"/>
    <w:rsid w:val="00B65F68"/>
    <w:rsid w:val="00B6629B"/>
    <w:rsid w:val="00B66610"/>
    <w:rsid w:val="00B667C1"/>
    <w:rsid w:val="00B668C1"/>
    <w:rsid w:val="00B66A85"/>
    <w:rsid w:val="00B7086C"/>
    <w:rsid w:val="00B70CFB"/>
    <w:rsid w:val="00B71336"/>
    <w:rsid w:val="00B71B48"/>
    <w:rsid w:val="00B726E3"/>
    <w:rsid w:val="00B729F9"/>
    <w:rsid w:val="00B72E73"/>
    <w:rsid w:val="00B73302"/>
    <w:rsid w:val="00B73974"/>
    <w:rsid w:val="00B74A68"/>
    <w:rsid w:val="00B74F55"/>
    <w:rsid w:val="00B754B9"/>
    <w:rsid w:val="00B75B66"/>
    <w:rsid w:val="00B75C9D"/>
    <w:rsid w:val="00B760B6"/>
    <w:rsid w:val="00B766F0"/>
    <w:rsid w:val="00B77CEB"/>
    <w:rsid w:val="00B80647"/>
    <w:rsid w:val="00B807A2"/>
    <w:rsid w:val="00B81C65"/>
    <w:rsid w:val="00B81D25"/>
    <w:rsid w:val="00B821C1"/>
    <w:rsid w:val="00B831B9"/>
    <w:rsid w:val="00B83DED"/>
    <w:rsid w:val="00B83EDB"/>
    <w:rsid w:val="00B85331"/>
    <w:rsid w:val="00B853F7"/>
    <w:rsid w:val="00B85403"/>
    <w:rsid w:val="00B85D16"/>
    <w:rsid w:val="00B8671B"/>
    <w:rsid w:val="00B86C06"/>
    <w:rsid w:val="00B9053A"/>
    <w:rsid w:val="00B90BFB"/>
    <w:rsid w:val="00B90E00"/>
    <w:rsid w:val="00B91455"/>
    <w:rsid w:val="00B92063"/>
    <w:rsid w:val="00B92CDF"/>
    <w:rsid w:val="00B92D6C"/>
    <w:rsid w:val="00B94522"/>
    <w:rsid w:val="00B945F5"/>
    <w:rsid w:val="00B94C68"/>
    <w:rsid w:val="00B9525D"/>
    <w:rsid w:val="00B95896"/>
    <w:rsid w:val="00B95F50"/>
    <w:rsid w:val="00B965D0"/>
    <w:rsid w:val="00B9694A"/>
    <w:rsid w:val="00BA0BD0"/>
    <w:rsid w:val="00BA1107"/>
    <w:rsid w:val="00BA1BBA"/>
    <w:rsid w:val="00BA27CC"/>
    <w:rsid w:val="00BA3C10"/>
    <w:rsid w:val="00BA3FC5"/>
    <w:rsid w:val="00BA4955"/>
    <w:rsid w:val="00BA52F8"/>
    <w:rsid w:val="00BA588B"/>
    <w:rsid w:val="00BA628A"/>
    <w:rsid w:val="00BA64DD"/>
    <w:rsid w:val="00BA6550"/>
    <w:rsid w:val="00BA6981"/>
    <w:rsid w:val="00BA702F"/>
    <w:rsid w:val="00BA7563"/>
    <w:rsid w:val="00BA7782"/>
    <w:rsid w:val="00BA783A"/>
    <w:rsid w:val="00BA7BFC"/>
    <w:rsid w:val="00BB0999"/>
    <w:rsid w:val="00BB3BDB"/>
    <w:rsid w:val="00BB3F15"/>
    <w:rsid w:val="00BB48E0"/>
    <w:rsid w:val="00BB51CD"/>
    <w:rsid w:val="00BB5A1B"/>
    <w:rsid w:val="00BB5D4D"/>
    <w:rsid w:val="00BB5E65"/>
    <w:rsid w:val="00BB732D"/>
    <w:rsid w:val="00BC050A"/>
    <w:rsid w:val="00BC063F"/>
    <w:rsid w:val="00BC143A"/>
    <w:rsid w:val="00BC15E8"/>
    <w:rsid w:val="00BC1CBF"/>
    <w:rsid w:val="00BC23E3"/>
    <w:rsid w:val="00BC2D55"/>
    <w:rsid w:val="00BC3844"/>
    <w:rsid w:val="00BC3D02"/>
    <w:rsid w:val="00BC4319"/>
    <w:rsid w:val="00BC4606"/>
    <w:rsid w:val="00BC46E4"/>
    <w:rsid w:val="00BC4836"/>
    <w:rsid w:val="00BC4C61"/>
    <w:rsid w:val="00BC4EF7"/>
    <w:rsid w:val="00BC4F83"/>
    <w:rsid w:val="00BC5510"/>
    <w:rsid w:val="00BC56C5"/>
    <w:rsid w:val="00BC5EF4"/>
    <w:rsid w:val="00BC712A"/>
    <w:rsid w:val="00BC750A"/>
    <w:rsid w:val="00BC7A17"/>
    <w:rsid w:val="00BD0631"/>
    <w:rsid w:val="00BD06D2"/>
    <w:rsid w:val="00BD094F"/>
    <w:rsid w:val="00BD1A7B"/>
    <w:rsid w:val="00BD295A"/>
    <w:rsid w:val="00BD2994"/>
    <w:rsid w:val="00BD3384"/>
    <w:rsid w:val="00BD3461"/>
    <w:rsid w:val="00BD37A7"/>
    <w:rsid w:val="00BD4328"/>
    <w:rsid w:val="00BD47A6"/>
    <w:rsid w:val="00BD4915"/>
    <w:rsid w:val="00BD4CA1"/>
    <w:rsid w:val="00BD511D"/>
    <w:rsid w:val="00BD52EC"/>
    <w:rsid w:val="00BD56E0"/>
    <w:rsid w:val="00BD5840"/>
    <w:rsid w:val="00BD59AC"/>
    <w:rsid w:val="00BD5E06"/>
    <w:rsid w:val="00BD616B"/>
    <w:rsid w:val="00BD6B48"/>
    <w:rsid w:val="00BD7028"/>
    <w:rsid w:val="00BD768B"/>
    <w:rsid w:val="00BD7C54"/>
    <w:rsid w:val="00BE0110"/>
    <w:rsid w:val="00BE1099"/>
    <w:rsid w:val="00BE2059"/>
    <w:rsid w:val="00BE2069"/>
    <w:rsid w:val="00BE2809"/>
    <w:rsid w:val="00BE362B"/>
    <w:rsid w:val="00BE3A9F"/>
    <w:rsid w:val="00BE44DC"/>
    <w:rsid w:val="00BE464C"/>
    <w:rsid w:val="00BE4C8B"/>
    <w:rsid w:val="00BE4FE9"/>
    <w:rsid w:val="00BE533A"/>
    <w:rsid w:val="00BE5457"/>
    <w:rsid w:val="00BE6A01"/>
    <w:rsid w:val="00BE742A"/>
    <w:rsid w:val="00BE7564"/>
    <w:rsid w:val="00BE7D25"/>
    <w:rsid w:val="00BE7F33"/>
    <w:rsid w:val="00BF09A9"/>
    <w:rsid w:val="00BF0F90"/>
    <w:rsid w:val="00BF18AE"/>
    <w:rsid w:val="00BF21AB"/>
    <w:rsid w:val="00BF2207"/>
    <w:rsid w:val="00BF22A7"/>
    <w:rsid w:val="00BF3835"/>
    <w:rsid w:val="00BF431B"/>
    <w:rsid w:val="00BF587F"/>
    <w:rsid w:val="00BF5E04"/>
    <w:rsid w:val="00BF6C4D"/>
    <w:rsid w:val="00BF6E72"/>
    <w:rsid w:val="00BF71CB"/>
    <w:rsid w:val="00BF73E8"/>
    <w:rsid w:val="00BF77DE"/>
    <w:rsid w:val="00C00DDE"/>
    <w:rsid w:val="00C00DFB"/>
    <w:rsid w:val="00C00F09"/>
    <w:rsid w:val="00C02559"/>
    <w:rsid w:val="00C03382"/>
    <w:rsid w:val="00C038B9"/>
    <w:rsid w:val="00C03B5C"/>
    <w:rsid w:val="00C03B65"/>
    <w:rsid w:val="00C03C57"/>
    <w:rsid w:val="00C03E5A"/>
    <w:rsid w:val="00C0493E"/>
    <w:rsid w:val="00C04BB2"/>
    <w:rsid w:val="00C04DAE"/>
    <w:rsid w:val="00C05317"/>
    <w:rsid w:val="00C054E0"/>
    <w:rsid w:val="00C05FCA"/>
    <w:rsid w:val="00C070CC"/>
    <w:rsid w:val="00C10020"/>
    <w:rsid w:val="00C103F9"/>
    <w:rsid w:val="00C10883"/>
    <w:rsid w:val="00C10FF3"/>
    <w:rsid w:val="00C11846"/>
    <w:rsid w:val="00C11C25"/>
    <w:rsid w:val="00C11FAD"/>
    <w:rsid w:val="00C1227F"/>
    <w:rsid w:val="00C1260C"/>
    <w:rsid w:val="00C12D17"/>
    <w:rsid w:val="00C133E1"/>
    <w:rsid w:val="00C135BA"/>
    <w:rsid w:val="00C13752"/>
    <w:rsid w:val="00C1453E"/>
    <w:rsid w:val="00C14BA8"/>
    <w:rsid w:val="00C14BFE"/>
    <w:rsid w:val="00C17E5C"/>
    <w:rsid w:val="00C2148D"/>
    <w:rsid w:val="00C21EFF"/>
    <w:rsid w:val="00C23382"/>
    <w:rsid w:val="00C2447D"/>
    <w:rsid w:val="00C246B8"/>
    <w:rsid w:val="00C26DD2"/>
    <w:rsid w:val="00C279D2"/>
    <w:rsid w:val="00C27D74"/>
    <w:rsid w:val="00C27FF2"/>
    <w:rsid w:val="00C31682"/>
    <w:rsid w:val="00C321D8"/>
    <w:rsid w:val="00C32754"/>
    <w:rsid w:val="00C32C1D"/>
    <w:rsid w:val="00C32CA2"/>
    <w:rsid w:val="00C32CB5"/>
    <w:rsid w:val="00C32DE6"/>
    <w:rsid w:val="00C34492"/>
    <w:rsid w:val="00C34887"/>
    <w:rsid w:val="00C34BC3"/>
    <w:rsid w:val="00C3518B"/>
    <w:rsid w:val="00C35BF7"/>
    <w:rsid w:val="00C35FD8"/>
    <w:rsid w:val="00C362E4"/>
    <w:rsid w:val="00C36364"/>
    <w:rsid w:val="00C3682B"/>
    <w:rsid w:val="00C36B7A"/>
    <w:rsid w:val="00C36D38"/>
    <w:rsid w:val="00C3758C"/>
    <w:rsid w:val="00C37E61"/>
    <w:rsid w:val="00C40AE0"/>
    <w:rsid w:val="00C40BDB"/>
    <w:rsid w:val="00C40F57"/>
    <w:rsid w:val="00C421BF"/>
    <w:rsid w:val="00C42520"/>
    <w:rsid w:val="00C4252B"/>
    <w:rsid w:val="00C426F0"/>
    <w:rsid w:val="00C43826"/>
    <w:rsid w:val="00C4459C"/>
    <w:rsid w:val="00C45286"/>
    <w:rsid w:val="00C4576D"/>
    <w:rsid w:val="00C45C48"/>
    <w:rsid w:val="00C469DD"/>
    <w:rsid w:val="00C46C89"/>
    <w:rsid w:val="00C47030"/>
    <w:rsid w:val="00C47ADE"/>
    <w:rsid w:val="00C47FBE"/>
    <w:rsid w:val="00C501B9"/>
    <w:rsid w:val="00C50541"/>
    <w:rsid w:val="00C50E3D"/>
    <w:rsid w:val="00C51FD4"/>
    <w:rsid w:val="00C524A2"/>
    <w:rsid w:val="00C5262A"/>
    <w:rsid w:val="00C5269C"/>
    <w:rsid w:val="00C52D63"/>
    <w:rsid w:val="00C52E26"/>
    <w:rsid w:val="00C533E3"/>
    <w:rsid w:val="00C539E8"/>
    <w:rsid w:val="00C53FF7"/>
    <w:rsid w:val="00C541BA"/>
    <w:rsid w:val="00C54A70"/>
    <w:rsid w:val="00C54E89"/>
    <w:rsid w:val="00C55D60"/>
    <w:rsid w:val="00C56640"/>
    <w:rsid w:val="00C5666E"/>
    <w:rsid w:val="00C57561"/>
    <w:rsid w:val="00C57DD2"/>
    <w:rsid w:val="00C6033B"/>
    <w:rsid w:val="00C60728"/>
    <w:rsid w:val="00C60E9D"/>
    <w:rsid w:val="00C61892"/>
    <w:rsid w:val="00C6200E"/>
    <w:rsid w:val="00C6208B"/>
    <w:rsid w:val="00C6334B"/>
    <w:rsid w:val="00C64709"/>
    <w:rsid w:val="00C6593A"/>
    <w:rsid w:val="00C66B8A"/>
    <w:rsid w:val="00C66D25"/>
    <w:rsid w:val="00C66F27"/>
    <w:rsid w:val="00C71A87"/>
    <w:rsid w:val="00C71CA6"/>
    <w:rsid w:val="00C74468"/>
    <w:rsid w:val="00C74592"/>
    <w:rsid w:val="00C74749"/>
    <w:rsid w:val="00C761AD"/>
    <w:rsid w:val="00C76398"/>
    <w:rsid w:val="00C76AFB"/>
    <w:rsid w:val="00C76DB1"/>
    <w:rsid w:val="00C76E8D"/>
    <w:rsid w:val="00C77BE9"/>
    <w:rsid w:val="00C805CF"/>
    <w:rsid w:val="00C80663"/>
    <w:rsid w:val="00C810BC"/>
    <w:rsid w:val="00C81193"/>
    <w:rsid w:val="00C81401"/>
    <w:rsid w:val="00C81CC9"/>
    <w:rsid w:val="00C820E3"/>
    <w:rsid w:val="00C82BD1"/>
    <w:rsid w:val="00C838C4"/>
    <w:rsid w:val="00C84A1C"/>
    <w:rsid w:val="00C85CC5"/>
    <w:rsid w:val="00C86067"/>
    <w:rsid w:val="00C8758E"/>
    <w:rsid w:val="00C90460"/>
    <w:rsid w:val="00C90B6E"/>
    <w:rsid w:val="00C90F95"/>
    <w:rsid w:val="00C91BAD"/>
    <w:rsid w:val="00C91C1C"/>
    <w:rsid w:val="00C93855"/>
    <w:rsid w:val="00C93A99"/>
    <w:rsid w:val="00C93B20"/>
    <w:rsid w:val="00C93C59"/>
    <w:rsid w:val="00C948C4"/>
    <w:rsid w:val="00C94C17"/>
    <w:rsid w:val="00C95059"/>
    <w:rsid w:val="00C95978"/>
    <w:rsid w:val="00C9681E"/>
    <w:rsid w:val="00C96CAD"/>
    <w:rsid w:val="00C97A84"/>
    <w:rsid w:val="00C97B42"/>
    <w:rsid w:val="00C97DF2"/>
    <w:rsid w:val="00C97F32"/>
    <w:rsid w:val="00CA0050"/>
    <w:rsid w:val="00CA0D71"/>
    <w:rsid w:val="00CA0E71"/>
    <w:rsid w:val="00CA113E"/>
    <w:rsid w:val="00CA1695"/>
    <w:rsid w:val="00CA1F84"/>
    <w:rsid w:val="00CA2871"/>
    <w:rsid w:val="00CA2DE7"/>
    <w:rsid w:val="00CA31CB"/>
    <w:rsid w:val="00CA3BF6"/>
    <w:rsid w:val="00CA5929"/>
    <w:rsid w:val="00CA6D93"/>
    <w:rsid w:val="00CA721D"/>
    <w:rsid w:val="00CA73B3"/>
    <w:rsid w:val="00CB0D0E"/>
    <w:rsid w:val="00CB0D73"/>
    <w:rsid w:val="00CB0DA1"/>
    <w:rsid w:val="00CB114E"/>
    <w:rsid w:val="00CB1302"/>
    <w:rsid w:val="00CB216C"/>
    <w:rsid w:val="00CB28F7"/>
    <w:rsid w:val="00CB2986"/>
    <w:rsid w:val="00CB2E55"/>
    <w:rsid w:val="00CB2FE1"/>
    <w:rsid w:val="00CB36D5"/>
    <w:rsid w:val="00CB4FB0"/>
    <w:rsid w:val="00CB5E8C"/>
    <w:rsid w:val="00CB6C24"/>
    <w:rsid w:val="00CB70AC"/>
    <w:rsid w:val="00CB7859"/>
    <w:rsid w:val="00CC0547"/>
    <w:rsid w:val="00CC0F28"/>
    <w:rsid w:val="00CC125F"/>
    <w:rsid w:val="00CC38F0"/>
    <w:rsid w:val="00CC3C46"/>
    <w:rsid w:val="00CC42A2"/>
    <w:rsid w:val="00CC5263"/>
    <w:rsid w:val="00CC566F"/>
    <w:rsid w:val="00CC59FA"/>
    <w:rsid w:val="00CC7630"/>
    <w:rsid w:val="00CC7E4E"/>
    <w:rsid w:val="00CD00D3"/>
    <w:rsid w:val="00CD09CC"/>
    <w:rsid w:val="00CD0BBF"/>
    <w:rsid w:val="00CD0DC7"/>
    <w:rsid w:val="00CD0E94"/>
    <w:rsid w:val="00CD1935"/>
    <w:rsid w:val="00CD2043"/>
    <w:rsid w:val="00CD2423"/>
    <w:rsid w:val="00CD2F06"/>
    <w:rsid w:val="00CD306C"/>
    <w:rsid w:val="00CD36F1"/>
    <w:rsid w:val="00CD4497"/>
    <w:rsid w:val="00CD726A"/>
    <w:rsid w:val="00CD73EA"/>
    <w:rsid w:val="00CD78C9"/>
    <w:rsid w:val="00CE0515"/>
    <w:rsid w:val="00CE0572"/>
    <w:rsid w:val="00CE080A"/>
    <w:rsid w:val="00CE11AC"/>
    <w:rsid w:val="00CE17C0"/>
    <w:rsid w:val="00CE21D8"/>
    <w:rsid w:val="00CE3176"/>
    <w:rsid w:val="00CE32F8"/>
    <w:rsid w:val="00CE401C"/>
    <w:rsid w:val="00CE5188"/>
    <w:rsid w:val="00CE5C84"/>
    <w:rsid w:val="00CE6F38"/>
    <w:rsid w:val="00CE70FB"/>
    <w:rsid w:val="00CE7726"/>
    <w:rsid w:val="00CE77FE"/>
    <w:rsid w:val="00CE7C7F"/>
    <w:rsid w:val="00CF0147"/>
    <w:rsid w:val="00CF03B4"/>
    <w:rsid w:val="00CF0605"/>
    <w:rsid w:val="00CF0C98"/>
    <w:rsid w:val="00CF13F7"/>
    <w:rsid w:val="00CF16A6"/>
    <w:rsid w:val="00CF16B2"/>
    <w:rsid w:val="00CF1DE6"/>
    <w:rsid w:val="00CF2C56"/>
    <w:rsid w:val="00CF2CD0"/>
    <w:rsid w:val="00CF3786"/>
    <w:rsid w:val="00CF37DA"/>
    <w:rsid w:val="00CF48FB"/>
    <w:rsid w:val="00CF5466"/>
    <w:rsid w:val="00CF548E"/>
    <w:rsid w:val="00CF5AF7"/>
    <w:rsid w:val="00CF6060"/>
    <w:rsid w:val="00CF7C12"/>
    <w:rsid w:val="00D007CD"/>
    <w:rsid w:val="00D017F6"/>
    <w:rsid w:val="00D01BAC"/>
    <w:rsid w:val="00D01CF7"/>
    <w:rsid w:val="00D02882"/>
    <w:rsid w:val="00D02E31"/>
    <w:rsid w:val="00D03429"/>
    <w:rsid w:val="00D05E95"/>
    <w:rsid w:val="00D0697B"/>
    <w:rsid w:val="00D06D7A"/>
    <w:rsid w:val="00D06EBA"/>
    <w:rsid w:val="00D07160"/>
    <w:rsid w:val="00D1160D"/>
    <w:rsid w:val="00D11658"/>
    <w:rsid w:val="00D11BB4"/>
    <w:rsid w:val="00D13CFD"/>
    <w:rsid w:val="00D14B00"/>
    <w:rsid w:val="00D152E4"/>
    <w:rsid w:val="00D159CA"/>
    <w:rsid w:val="00D16CF7"/>
    <w:rsid w:val="00D16DD8"/>
    <w:rsid w:val="00D17540"/>
    <w:rsid w:val="00D175E3"/>
    <w:rsid w:val="00D179C5"/>
    <w:rsid w:val="00D17B4F"/>
    <w:rsid w:val="00D17D61"/>
    <w:rsid w:val="00D17F2C"/>
    <w:rsid w:val="00D202B9"/>
    <w:rsid w:val="00D203A5"/>
    <w:rsid w:val="00D215F4"/>
    <w:rsid w:val="00D218A5"/>
    <w:rsid w:val="00D2231C"/>
    <w:rsid w:val="00D22A1C"/>
    <w:rsid w:val="00D22CCB"/>
    <w:rsid w:val="00D2328B"/>
    <w:rsid w:val="00D23D20"/>
    <w:rsid w:val="00D25894"/>
    <w:rsid w:val="00D265CC"/>
    <w:rsid w:val="00D2677B"/>
    <w:rsid w:val="00D26CCC"/>
    <w:rsid w:val="00D26CF7"/>
    <w:rsid w:val="00D2725D"/>
    <w:rsid w:val="00D27B22"/>
    <w:rsid w:val="00D30618"/>
    <w:rsid w:val="00D31BCB"/>
    <w:rsid w:val="00D32320"/>
    <w:rsid w:val="00D324DB"/>
    <w:rsid w:val="00D3368B"/>
    <w:rsid w:val="00D33B65"/>
    <w:rsid w:val="00D34CF3"/>
    <w:rsid w:val="00D35B45"/>
    <w:rsid w:val="00D3660D"/>
    <w:rsid w:val="00D366A4"/>
    <w:rsid w:val="00D36CB5"/>
    <w:rsid w:val="00D37714"/>
    <w:rsid w:val="00D37BBA"/>
    <w:rsid w:val="00D4038C"/>
    <w:rsid w:val="00D42302"/>
    <w:rsid w:val="00D42522"/>
    <w:rsid w:val="00D437D6"/>
    <w:rsid w:val="00D43A70"/>
    <w:rsid w:val="00D43D8A"/>
    <w:rsid w:val="00D43D8D"/>
    <w:rsid w:val="00D43F84"/>
    <w:rsid w:val="00D44744"/>
    <w:rsid w:val="00D451A1"/>
    <w:rsid w:val="00D45CDE"/>
    <w:rsid w:val="00D4602D"/>
    <w:rsid w:val="00D460F2"/>
    <w:rsid w:val="00D46459"/>
    <w:rsid w:val="00D46914"/>
    <w:rsid w:val="00D46AA4"/>
    <w:rsid w:val="00D47F58"/>
    <w:rsid w:val="00D5017D"/>
    <w:rsid w:val="00D50AD2"/>
    <w:rsid w:val="00D50BB6"/>
    <w:rsid w:val="00D50FD3"/>
    <w:rsid w:val="00D5130C"/>
    <w:rsid w:val="00D53A8D"/>
    <w:rsid w:val="00D53B22"/>
    <w:rsid w:val="00D53D2D"/>
    <w:rsid w:val="00D54768"/>
    <w:rsid w:val="00D54F10"/>
    <w:rsid w:val="00D55D5C"/>
    <w:rsid w:val="00D5739C"/>
    <w:rsid w:val="00D57536"/>
    <w:rsid w:val="00D57A1D"/>
    <w:rsid w:val="00D6001C"/>
    <w:rsid w:val="00D60D5B"/>
    <w:rsid w:val="00D60E41"/>
    <w:rsid w:val="00D61A5C"/>
    <w:rsid w:val="00D61E09"/>
    <w:rsid w:val="00D61E83"/>
    <w:rsid w:val="00D61E9B"/>
    <w:rsid w:val="00D623CA"/>
    <w:rsid w:val="00D62611"/>
    <w:rsid w:val="00D633B9"/>
    <w:rsid w:val="00D63461"/>
    <w:rsid w:val="00D6393A"/>
    <w:rsid w:val="00D642BE"/>
    <w:rsid w:val="00D64B9D"/>
    <w:rsid w:val="00D65C39"/>
    <w:rsid w:val="00D65F5E"/>
    <w:rsid w:val="00D66366"/>
    <w:rsid w:val="00D67278"/>
    <w:rsid w:val="00D67A5D"/>
    <w:rsid w:val="00D67BAD"/>
    <w:rsid w:val="00D7025F"/>
    <w:rsid w:val="00D70C1C"/>
    <w:rsid w:val="00D70EC6"/>
    <w:rsid w:val="00D7122B"/>
    <w:rsid w:val="00D730F5"/>
    <w:rsid w:val="00D74117"/>
    <w:rsid w:val="00D747C5"/>
    <w:rsid w:val="00D75525"/>
    <w:rsid w:val="00D75A1D"/>
    <w:rsid w:val="00D76867"/>
    <w:rsid w:val="00D775C7"/>
    <w:rsid w:val="00D77F72"/>
    <w:rsid w:val="00D80047"/>
    <w:rsid w:val="00D808C9"/>
    <w:rsid w:val="00D81173"/>
    <w:rsid w:val="00D8183F"/>
    <w:rsid w:val="00D824E6"/>
    <w:rsid w:val="00D8295A"/>
    <w:rsid w:val="00D82E77"/>
    <w:rsid w:val="00D83C1E"/>
    <w:rsid w:val="00D844CF"/>
    <w:rsid w:val="00D84762"/>
    <w:rsid w:val="00D85165"/>
    <w:rsid w:val="00D85835"/>
    <w:rsid w:val="00D86ADB"/>
    <w:rsid w:val="00D87F2E"/>
    <w:rsid w:val="00D90169"/>
    <w:rsid w:val="00D924E6"/>
    <w:rsid w:val="00D92965"/>
    <w:rsid w:val="00D929CE"/>
    <w:rsid w:val="00D934E6"/>
    <w:rsid w:val="00D93DE9"/>
    <w:rsid w:val="00D9450C"/>
    <w:rsid w:val="00D94A84"/>
    <w:rsid w:val="00D95125"/>
    <w:rsid w:val="00D96688"/>
    <w:rsid w:val="00D97126"/>
    <w:rsid w:val="00D97235"/>
    <w:rsid w:val="00D97A21"/>
    <w:rsid w:val="00D97D78"/>
    <w:rsid w:val="00DA036B"/>
    <w:rsid w:val="00DA078F"/>
    <w:rsid w:val="00DA0A87"/>
    <w:rsid w:val="00DA0DB3"/>
    <w:rsid w:val="00DA0DCF"/>
    <w:rsid w:val="00DA1896"/>
    <w:rsid w:val="00DA1BAB"/>
    <w:rsid w:val="00DA2213"/>
    <w:rsid w:val="00DA237E"/>
    <w:rsid w:val="00DA2B72"/>
    <w:rsid w:val="00DA2EF4"/>
    <w:rsid w:val="00DA3C9E"/>
    <w:rsid w:val="00DA3E11"/>
    <w:rsid w:val="00DA4914"/>
    <w:rsid w:val="00DA6294"/>
    <w:rsid w:val="00DA6648"/>
    <w:rsid w:val="00DA6A04"/>
    <w:rsid w:val="00DA775A"/>
    <w:rsid w:val="00DA7B3B"/>
    <w:rsid w:val="00DB0CD3"/>
    <w:rsid w:val="00DB1127"/>
    <w:rsid w:val="00DB21DD"/>
    <w:rsid w:val="00DB2743"/>
    <w:rsid w:val="00DB2859"/>
    <w:rsid w:val="00DB2B34"/>
    <w:rsid w:val="00DB2BEC"/>
    <w:rsid w:val="00DB2E65"/>
    <w:rsid w:val="00DB372D"/>
    <w:rsid w:val="00DB3D01"/>
    <w:rsid w:val="00DB4225"/>
    <w:rsid w:val="00DB4256"/>
    <w:rsid w:val="00DB4B1D"/>
    <w:rsid w:val="00DB4F04"/>
    <w:rsid w:val="00DB4F67"/>
    <w:rsid w:val="00DB5911"/>
    <w:rsid w:val="00DB59E3"/>
    <w:rsid w:val="00DB5AAB"/>
    <w:rsid w:val="00DB5ED2"/>
    <w:rsid w:val="00DB7B67"/>
    <w:rsid w:val="00DB7F10"/>
    <w:rsid w:val="00DC04C4"/>
    <w:rsid w:val="00DC122C"/>
    <w:rsid w:val="00DC2110"/>
    <w:rsid w:val="00DC2144"/>
    <w:rsid w:val="00DC2AED"/>
    <w:rsid w:val="00DC4779"/>
    <w:rsid w:val="00DC4E99"/>
    <w:rsid w:val="00DC508D"/>
    <w:rsid w:val="00DC6D0F"/>
    <w:rsid w:val="00DC74B8"/>
    <w:rsid w:val="00DC7729"/>
    <w:rsid w:val="00DD084B"/>
    <w:rsid w:val="00DD20AD"/>
    <w:rsid w:val="00DD218A"/>
    <w:rsid w:val="00DD38A9"/>
    <w:rsid w:val="00DD3A7C"/>
    <w:rsid w:val="00DD3E71"/>
    <w:rsid w:val="00DD3F2B"/>
    <w:rsid w:val="00DD45AE"/>
    <w:rsid w:val="00DD48E8"/>
    <w:rsid w:val="00DD4B00"/>
    <w:rsid w:val="00DD4CF5"/>
    <w:rsid w:val="00DD52BA"/>
    <w:rsid w:val="00DD6C3C"/>
    <w:rsid w:val="00DD779C"/>
    <w:rsid w:val="00DE00E8"/>
    <w:rsid w:val="00DE0317"/>
    <w:rsid w:val="00DE143E"/>
    <w:rsid w:val="00DE2EDE"/>
    <w:rsid w:val="00DE39CB"/>
    <w:rsid w:val="00DE4052"/>
    <w:rsid w:val="00DE43C4"/>
    <w:rsid w:val="00DE4CF6"/>
    <w:rsid w:val="00DE534B"/>
    <w:rsid w:val="00DE5732"/>
    <w:rsid w:val="00DE6829"/>
    <w:rsid w:val="00DE6923"/>
    <w:rsid w:val="00DF0B2F"/>
    <w:rsid w:val="00DF0F4D"/>
    <w:rsid w:val="00DF12A6"/>
    <w:rsid w:val="00DF1378"/>
    <w:rsid w:val="00DF17AC"/>
    <w:rsid w:val="00DF26C9"/>
    <w:rsid w:val="00DF2D80"/>
    <w:rsid w:val="00DF2E08"/>
    <w:rsid w:val="00DF3858"/>
    <w:rsid w:val="00DF4BC0"/>
    <w:rsid w:val="00DF4BE7"/>
    <w:rsid w:val="00DF59FC"/>
    <w:rsid w:val="00DF7225"/>
    <w:rsid w:val="00DF7EED"/>
    <w:rsid w:val="00E00D1C"/>
    <w:rsid w:val="00E01443"/>
    <w:rsid w:val="00E03489"/>
    <w:rsid w:val="00E034F9"/>
    <w:rsid w:val="00E03EAE"/>
    <w:rsid w:val="00E03F25"/>
    <w:rsid w:val="00E04858"/>
    <w:rsid w:val="00E04944"/>
    <w:rsid w:val="00E07846"/>
    <w:rsid w:val="00E07E97"/>
    <w:rsid w:val="00E1053E"/>
    <w:rsid w:val="00E10F54"/>
    <w:rsid w:val="00E1170F"/>
    <w:rsid w:val="00E11D74"/>
    <w:rsid w:val="00E130D7"/>
    <w:rsid w:val="00E13578"/>
    <w:rsid w:val="00E13C48"/>
    <w:rsid w:val="00E13E43"/>
    <w:rsid w:val="00E13E68"/>
    <w:rsid w:val="00E15404"/>
    <w:rsid w:val="00E15674"/>
    <w:rsid w:val="00E169EA"/>
    <w:rsid w:val="00E169FD"/>
    <w:rsid w:val="00E16F09"/>
    <w:rsid w:val="00E16F8B"/>
    <w:rsid w:val="00E179FA"/>
    <w:rsid w:val="00E17AB2"/>
    <w:rsid w:val="00E17BA3"/>
    <w:rsid w:val="00E202AC"/>
    <w:rsid w:val="00E206BD"/>
    <w:rsid w:val="00E21657"/>
    <w:rsid w:val="00E22362"/>
    <w:rsid w:val="00E223B3"/>
    <w:rsid w:val="00E225A7"/>
    <w:rsid w:val="00E22DE9"/>
    <w:rsid w:val="00E2360E"/>
    <w:rsid w:val="00E23D8B"/>
    <w:rsid w:val="00E24A40"/>
    <w:rsid w:val="00E256AD"/>
    <w:rsid w:val="00E260B1"/>
    <w:rsid w:val="00E263EF"/>
    <w:rsid w:val="00E26840"/>
    <w:rsid w:val="00E274E1"/>
    <w:rsid w:val="00E27560"/>
    <w:rsid w:val="00E30AB2"/>
    <w:rsid w:val="00E31362"/>
    <w:rsid w:val="00E32321"/>
    <w:rsid w:val="00E32891"/>
    <w:rsid w:val="00E32A12"/>
    <w:rsid w:val="00E32CD9"/>
    <w:rsid w:val="00E3310F"/>
    <w:rsid w:val="00E333EF"/>
    <w:rsid w:val="00E334F3"/>
    <w:rsid w:val="00E339C2"/>
    <w:rsid w:val="00E33A97"/>
    <w:rsid w:val="00E33CC9"/>
    <w:rsid w:val="00E343C8"/>
    <w:rsid w:val="00E34CC5"/>
    <w:rsid w:val="00E35047"/>
    <w:rsid w:val="00E3643E"/>
    <w:rsid w:val="00E36762"/>
    <w:rsid w:val="00E40813"/>
    <w:rsid w:val="00E40B80"/>
    <w:rsid w:val="00E40E72"/>
    <w:rsid w:val="00E41100"/>
    <w:rsid w:val="00E4112F"/>
    <w:rsid w:val="00E413E1"/>
    <w:rsid w:val="00E41AF5"/>
    <w:rsid w:val="00E41B80"/>
    <w:rsid w:val="00E423D0"/>
    <w:rsid w:val="00E4243A"/>
    <w:rsid w:val="00E428B1"/>
    <w:rsid w:val="00E42EDC"/>
    <w:rsid w:val="00E45482"/>
    <w:rsid w:val="00E45FAD"/>
    <w:rsid w:val="00E46ED0"/>
    <w:rsid w:val="00E4718C"/>
    <w:rsid w:val="00E47378"/>
    <w:rsid w:val="00E47759"/>
    <w:rsid w:val="00E509BE"/>
    <w:rsid w:val="00E50C98"/>
    <w:rsid w:val="00E51263"/>
    <w:rsid w:val="00E51CE7"/>
    <w:rsid w:val="00E5214F"/>
    <w:rsid w:val="00E52305"/>
    <w:rsid w:val="00E5262D"/>
    <w:rsid w:val="00E52AA9"/>
    <w:rsid w:val="00E52E49"/>
    <w:rsid w:val="00E5339E"/>
    <w:rsid w:val="00E53891"/>
    <w:rsid w:val="00E540B2"/>
    <w:rsid w:val="00E564D9"/>
    <w:rsid w:val="00E567DC"/>
    <w:rsid w:val="00E5721F"/>
    <w:rsid w:val="00E579BA"/>
    <w:rsid w:val="00E607F3"/>
    <w:rsid w:val="00E61ECB"/>
    <w:rsid w:val="00E628AB"/>
    <w:rsid w:val="00E639AE"/>
    <w:rsid w:val="00E63B64"/>
    <w:rsid w:val="00E63C24"/>
    <w:rsid w:val="00E63C91"/>
    <w:rsid w:val="00E63EB5"/>
    <w:rsid w:val="00E643F1"/>
    <w:rsid w:val="00E6459E"/>
    <w:rsid w:val="00E64693"/>
    <w:rsid w:val="00E6598C"/>
    <w:rsid w:val="00E66C24"/>
    <w:rsid w:val="00E67034"/>
    <w:rsid w:val="00E677A2"/>
    <w:rsid w:val="00E67E6E"/>
    <w:rsid w:val="00E67EC1"/>
    <w:rsid w:val="00E67FA6"/>
    <w:rsid w:val="00E70673"/>
    <w:rsid w:val="00E70C58"/>
    <w:rsid w:val="00E72CDC"/>
    <w:rsid w:val="00E72D1E"/>
    <w:rsid w:val="00E73F22"/>
    <w:rsid w:val="00E74F1F"/>
    <w:rsid w:val="00E75DB8"/>
    <w:rsid w:val="00E761DE"/>
    <w:rsid w:val="00E77E5D"/>
    <w:rsid w:val="00E81273"/>
    <w:rsid w:val="00E82072"/>
    <w:rsid w:val="00E82565"/>
    <w:rsid w:val="00E828E0"/>
    <w:rsid w:val="00E82C4A"/>
    <w:rsid w:val="00E82DE0"/>
    <w:rsid w:val="00E83461"/>
    <w:rsid w:val="00E836B4"/>
    <w:rsid w:val="00E841C4"/>
    <w:rsid w:val="00E8446C"/>
    <w:rsid w:val="00E848A6"/>
    <w:rsid w:val="00E848C3"/>
    <w:rsid w:val="00E85ACF"/>
    <w:rsid w:val="00E86029"/>
    <w:rsid w:val="00E86315"/>
    <w:rsid w:val="00E87613"/>
    <w:rsid w:val="00E9037C"/>
    <w:rsid w:val="00E92069"/>
    <w:rsid w:val="00E92154"/>
    <w:rsid w:val="00E927FC"/>
    <w:rsid w:val="00E93335"/>
    <w:rsid w:val="00E93635"/>
    <w:rsid w:val="00E93B3D"/>
    <w:rsid w:val="00E93C25"/>
    <w:rsid w:val="00E93DD0"/>
    <w:rsid w:val="00E94243"/>
    <w:rsid w:val="00E945EC"/>
    <w:rsid w:val="00E94A73"/>
    <w:rsid w:val="00E951E4"/>
    <w:rsid w:val="00E95895"/>
    <w:rsid w:val="00E95AC9"/>
    <w:rsid w:val="00E960C9"/>
    <w:rsid w:val="00E9620D"/>
    <w:rsid w:val="00E96219"/>
    <w:rsid w:val="00E96AF1"/>
    <w:rsid w:val="00E97584"/>
    <w:rsid w:val="00EA1059"/>
    <w:rsid w:val="00EA13AC"/>
    <w:rsid w:val="00EA18D3"/>
    <w:rsid w:val="00EA1E06"/>
    <w:rsid w:val="00EA1FCA"/>
    <w:rsid w:val="00EA2903"/>
    <w:rsid w:val="00EA2955"/>
    <w:rsid w:val="00EA41A5"/>
    <w:rsid w:val="00EA443D"/>
    <w:rsid w:val="00EA46E9"/>
    <w:rsid w:val="00EA470A"/>
    <w:rsid w:val="00EA59F2"/>
    <w:rsid w:val="00EA62CA"/>
    <w:rsid w:val="00EA71EC"/>
    <w:rsid w:val="00EA7CBF"/>
    <w:rsid w:val="00EB0099"/>
    <w:rsid w:val="00EB108B"/>
    <w:rsid w:val="00EB208A"/>
    <w:rsid w:val="00EB305C"/>
    <w:rsid w:val="00EB38F6"/>
    <w:rsid w:val="00EB40A8"/>
    <w:rsid w:val="00EB4A5E"/>
    <w:rsid w:val="00EB4F6F"/>
    <w:rsid w:val="00EB4FB6"/>
    <w:rsid w:val="00EB56BB"/>
    <w:rsid w:val="00EB57F9"/>
    <w:rsid w:val="00EB59D9"/>
    <w:rsid w:val="00EB6B91"/>
    <w:rsid w:val="00EB713B"/>
    <w:rsid w:val="00EB7812"/>
    <w:rsid w:val="00EB7C14"/>
    <w:rsid w:val="00EB7F4D"/>
    <w:rsid w:val="00EC0C50"/>
    <w:rsid w:val="00EC0D1D"/>
    <w:rsid w:val="00EC228A"/>
    <w:rsid w:val="00EC24BB"/>
    <w:rsid w:val="00EC2BD1"/>
    <w:rsid w:val="00EC335C"/>
    <w:rsid w:val="00EC3A1C"/>
    <w:rsid w:val="00EC4369"/>
    <w:rsid w:val="00EC4780"/>
    <w:rsid w:val="00EC6C34"/>
    <w:rsid w:val="00EC75BC"/>
    <w:rsid w:val="00ED0FCC"/>
    <w:rsid w:val="00ED11DD"/>
    <w:rsid w:val="00ED2765"/>
    <w:rsid w:val="00ED28A1"/>
    <w:rsid w:val="00ED35AF"/>
    <w:rsid w:val="00ED422A"/>
    <w:rsid w:val="00ED4589"/>
    <w:rsid w:val="00ED4E79"/>
    <w:rsid w:val="00ED567C"/>
    <w:rsid w:val="00ED5F8B"/>
    <w:rsid w:val="00ED6964"/>
    <w:rsid w:val="00ED6B73"/>
    <w:rsid w:val="00ED6BC4"/>
    <w:rsid w:val="00ED7639"/>
    <w:rsid w:val="00EE052C"/>
    <w:rsid w:val="00EE10FB"/>
    <w:rsid w:val="00EE1293"/>
    <w:rsid w:val="00EE189B"/>
    <w:rsid w:val="00EE1E76"/>
    <w:rsid w:val="00EE2373"/>
    <w:rsid w:val="00EE286A"/>
    <w:rsid w:val="00EE2A7B"/>
    <w:rsid w:val="00EE2B2F"/>
    <w:rsid w:val="00EE2DE9"/>
    <w:rsid w:val="00EE3339"/>
    <w:rsid w:val="00EE34AE"/>
    <w:rsid w:val="00EE37C0"/>
    <w:rsid w:val="00EE3FAF"/>
    <w:rsid w:val="00EE5DD7"/>
    <w:rsid w:val="00EE7271"/>
    <w:rsid w:val="00EE7CA8"/>
    <w:rsid w:val="00EF0520"/>
    <w:rsid w:val="00EF082F"/>
    <w:rsid w:val="00EF1A95"/>
    <w:rsid w:val="00EF2DFD"/>
    <w:rsid w:val="00EF3DD5"/>
    <w:rsid w:val="00EF58F8"/>
    <w:rsid w:val="00EF5CA7"/>
    <w:rsid w:val="00EF621E"/>
    <w:rsid w:val="00F0052A"/>
    <w:rsid w:val="00F0195C"/>
    <w:rsid w:val="00F01ED6"/>
    <w:rsid w:val="00F02824"/>
    <w:rsid w:val="00F05586"/>
    <w:rsid w:val="00F05DE8"/>
    <w:rsid w:val="00F061F4"/>
    <w:rsid w:val="00F1070A"/>
    <w:rsid w:val="00F118A8"/>
    <w:rsid w:val="00F11AE9"/>
    <w:rsid w:val="00F13C39"/>
    <w:rsid w:val="00F146EE"/>
    <w:rsid w:val="00F16499"/>
    <w:rsid w:val="00F17752"/>
    <w:rsid w:val="00F20812"/>
    <w:rsid w:val="00F20F03"/>
    <w:rsid w:val="00F21E99"/>
    <w:rsid w:val="00F229F0"/>
    <w:rsid w:val="00F24040"/>
    <w:rsid w:val="00F24983"/>
    <w:rsid w:val="00F24E0A"/>
    <w:rsid w:val="00F24E69"/>
    <w:rsid w:val="00F26468"/>
    <w:rsid w:val="00F267D6"/>
    <w:rsid w:val="00F26BB4"/>
    <w:rsid w:val="00F26DB5"/>
    <w:rsid w:val="00F26DF7"/>
    <w:rsid w:val="00F26F56"/>
    <w:rsid w:val="00F304E9"/>
    <w:rsid w:val="00F30897"/>
    <w:rsid w:val="00F30E03"/>
    <w:rsid w:val="00F30E15"/>
    <w:rsid w:val="00F31940"/>
    <w:rsid w:val="00F31F26"/>
    <w:rsid w:val="00F3219F"/>
    <w:rsid w:val="00F323FF"/>
    <w:rsid w:val="00F3250F"/>
    <w:rsid w:val="00F34C43"/>
    <w:rsid w:val="00F3513B"/>
    <w:rsid w:val="00F351C8"/>
    <w:rsid w:val="00F35962"/>
    <w:rsid w:val="00F35CED"/>
    <w:rsid w:val="00F35D1B"/>
    <w:rsid w:val="00F3671B"/>
    <w:rsid w:val="00F37C4A"/>
    <w:rsid w:val="00F37F2E"/>
    <w:rsid w:val="00F408E2"/>
    <w:rsid w:val="00F40FDF"/>
    <w:rsid w:val="00F417EF"/>
    <w:rsid w:val="00F419B2"/>
    <w:rsid w:val="00F42262"/>
    <w:rsid w:val="00F42269"/>
    <w:rsid w:val="00F42BC7"/>
    <w:rsid w:val="00F42FD2"/>
    <w:rsid w:val="00F43FD2"/>
    <w:rsid w:val="00F452D0"/>
    <w:rsid w:val="00F4635A"/>
    <w:rsid w:val="00F467E9"/>
    <w:rsid w:val="00F46D92"/>
    <w:rsid w:val="00F501F0"/>
    <w:rsid w:val="00F5054B"/>
    <w:rsid w:val="00F50C3F"/>
    <w:rsid w:val="00F50D65"/>
    <w:rsid w:val="00F510D5"/>
    <w:rsid w:val="00F51308"/>
    <w:rsid w:val="00F5160B"/>
    <w:rsid w:val="00F51820"/>
    <w:rsid w:val="00F52427"/>
    <w:rsid w:val="00F5256C"/>
    <w:rsid w:val="00F5294D"/>
    <w:rsid w:val="00F52D4E"/>
    <w:rsid w:val="00F53FF3"/>
    <w:rsid w:val="00F5422F"/>
    <w:rsid w:val="00F54641"/>
    <w:rsid w:val="00F548A8"/>
    <w:rsid w:val="00F54AB8"/>
    <w:rsid w:val="00F55656"/>
    <w:rsid w:val="00F56442"/>
    <w:rsid w:val="00F56BF6"/>
    <w:rsid w:val="00F56C38"/>
    <w:rsid w:val="00F605E3"/>
    <w:rsid w:val="00F60716"/>
    <w:rsid w:val="00F60E5A"/>
    <w:rsid w:val="00F61831"/>
    <w:rsid w:val="00F61DEE"/>
    <w:rsid w:val="00F62977"/>
    <w:rsid w:val="00F62EF2"/>
    <w:rsid w:val="00F641F2"/>
    <w:rsid w:val="00F64B34"/>
    <w:rsid w:val="00F65596"/>
    <w:rsid w:val="00F656E3"/>
    <w:rsid w:val="00F65F42"/>
    <w:rsid w:val="00F6681A"/>
    <w:rsid w:val="00F704F3"/>
    <w:rsid w:val="00F708B9"/>
    <w:rsid w:val="00F70C89"/>
    <w:rsid w:val="00F71034"/>
    <w:rsid w:val="00F711D6"/>
    <w:rsid w:val="00F714F1"/>
    <w:rsid w:val="00F71DB1"/>
    <w:rsid w:val="00F722DB"/>
    <w:rsid w:val="00F7371F"/>
    <w:rsid w:val="00F73BFB"/>
    <w:rsid w:val="00F74D5A"/>
    <w:rsid w:val="00F7508C"/>
    <w:rsid w:val="00F7553B"/>
    <w:rsid w:val="00F75B14"/>
    <w:rsid w:val="00F76C81"/>
    <w:rsid w:val="00F7711B"/>
    <w:rsid w:val="00F77154"/>
    <w:rsid w:val="00F8077A"/>
    <w:rsid w:val="00F8200C"/>
    <w:rsid w:val="00F82F1D"/>
    <w:rsid w:val="00F83014"/>
    <w:rsid w:val="00F8343A"/>
    <w:rsid w:val="00F8354D"/>
    <w:rsid w:val="00F8382C"/>
    <w:rsid w:val="00F84815"/>
    <w:rsid w:val="00F852B7"/>
    <w:rsid w:val="00F854EA"/>
    <w:rsid w:val="00F8643F"/>
    <w:rsid w:val="00F902DA"/>
    <w:rsid w:val="00F90BC3"/>
    <w:rsid w:val="00F91266"/>
    <w:rsid w:val="00F914A8"/>
    <w:rsid w:val="00F91A20"/>
    <w:rsid w:val="00F93352"/>
    <w:rsid w:val="00F93F93"/>
    <w:rsid w:val="00F9415F"/>
    <w:rsid w:val="00F95E55"/>
    <w:rsid w:val="00F9636E"/>
    <w:rsid w:val="00F97402"/>
    <w:rsid w:val="00F97CF9"/>
    <w:rsid w:val="00FA0876"/>
    <w:rsid w:val="00FA0AE5"/>
    <w:rsid w:val="00FA1103"/>
    <w:rsid w:val="00FA222D"/>
    <w:rsid w:val="00FA2DF0"/>
    <w:rsid w:val="00FA356D"/>
    <w:rsid w:val="00FA4066"/>
    <w:rsid w:val="00FA4900"/>
    <w:rsid w:val="00FA4AE7"/>
    <w:rsid w:val="00FA4BD6"/>
    <w:rsid w:val="00FA4C84"/>
    <w:rsid w:val="00FA583B"/>
    <w:rsid w:val="00FA6567"/>
    <w:rsid w:val="00FA69DE"/>
    <w:rsid w:val="00FA70F7"/>
    <w:rsid w:val="00FA7597"/>
    <w:rsid w:val="00FA7EBA"/>
    <w:rsid w:val="00FB0247"/>
    <w:rsid w:val="00FB02F5"/>
    <w:rsid w:val="00FB1225"/>
    <w:rsid w:val="00FB1323"/>
    <w:rsid w:val="00FB1789"/>
    <w:rsid w:val="00FB19B4"/>
    <w:rsid w:val="00FB2B9F"/>
    <w:rsid w:val="00FB3066"/>
    <w:rsid w:val="00FB3A11"/>
    <w:rsid w:val="00FB444D"/>
    <w:rsid w:val="00FB4D04"/>
    <w:rsid w:val="00FB52BD"/>
    <w:rsid w:val="00FB571D"/>
    <w:rsid w:val="00FB65D6"/>
    <w:rsid w:val="00FB7420"/>
    <w:rsid w:val="00FB76DA"/>
    <w:rsid w:val="00FB7EF5"/>
    <w:rsid w:val="00FC061D"/>
    <w:rsid w:val="00FC10C8"/>
    <w:rsid w:val="00FC1711"/>
    <w:rsid w:val="00FC3C0B"/>
    <w:rsid w:val="00FC48D2"/>
    <w:rsid w:val="00FC4D7D"/>
    <w:rsid w:val="00FC4FAC"/>
    <w:rsid w:val="00FC552B"/>
    <w:rsid w:val="00FC5D95"/>
    <w:rsid w:val="00FC6341"/>
    <w:rsid w:val="00FC770B"/>
    <w:rsid w:val="00FC786C"/>
    <w:rsid w:val="00FD049D"/>
    <w:rsid w:val="00FD0516"/>
    <w:rsid w:val="00FD23F5"/>
    <w:rsid w:val="00FD25F8"/>
    <w:rsid w:val="00FD2796"/>
    <w:rsid w:val="00FD2B3F"/>
    <w:rsid w:val="00FD4946"/>
    <w:rsid w:val="00FD4A1D"/>
    <w:rsid w:val="00FD5535"/>
    <w:rsid w:val="00FD6226"/>
    <w:rsid w:val="00FD66CE"/>
    <w:rsid w:val="00FD78DC"/>
    <w:rsid w:val="00FE00D6"/>
    <w:rsid w:val="00FE0880"/>
    <w:rsid w:val="00FE0942"/>
    <w:rsid w:val="00FE1B0D"/>
    <w:rsid w:val="00FE2E6A"/>
    <w:rsid w:val="00FE40F3"/>
    <w:rsid w:val="00FE4626"/>
    <w:rsid w:val="00FE4B9C"/>
    <w:rsid w:val="00FE4E25"/>
    <w:rsid w:val="00FE5E06"/>
    <w:rsid w:val="00FE6AE5"/>
    <w:rsid w:val="00FE706C"/>
    <w:rsid w:val="00FE7CED"/>
    <w:rsid w:val="00FF158B"/>
    <w:rsid w:val="00FF15D6"/>
    <w:rsid w:val="00FF1EA7"/>
    <w:rsid w:val="00FF22BF"/>
    <w:rsid w:val="00FF2C4A"/>
    <w:rsid w:val="00FF37B7"/>
    <w:rsid w:val="00FF3A88"/>
    <w:rsid w:val="00FF3BC2"/>
    <w:rsid w:val="00FF4189"/>
    <w:rsid w:val="00FF69C1"/>
    <w:rsid w:val="00FF7101"/>
    <w:rsid w:val="00FF71F6"/>
    <w:rsid w:val="00FF7603"/>
    <w:rsid w:val="00FF76A6"/>
    <w:rsid w:val="00FF79F1"/>
    <w:rsid w:val="00FF7CE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4F29E"/>
  <w15:chartTrackingRefBased/>
  <w15:docId w15:val="{07776692-8DAF-47EA-B29C-B26835697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pt-BR" w:eastAsia="en-US"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1263"/>
  </w:style>
  <w:style w:type="paragraph" w:styleId="Ttulo1">
    <w:name w:val="heading 1"/>
    <w:basedOn w:val="Normal"/>
    <w:next w:val="Normal"/>
    <w:link w:val="Ttulo1Char"/>
    <w:uiPriority w:val="9"/>
    <w:qFormat/>
    <w:rsid w:val="00E51263"/>
    <w:pPr>
      <w:spacing w:before="300" w:after="40"/>
      <w:jc w:val="left"/>
      <w:outlineLvl w:val="0"/>
    </w:pPr>
    <w:rPr>
      <w:smallCaps/>
      <w:spacing w:val="5"/>
      <w:sz w:val="32"/>
      <w:szCs w:val="32"/>
    </w:rPr>
  </w:style>
  <w:style w:type="paragraph" w:styleId="Ttulo2">
    <w:name w:val="heading 2"/>
    <w:basedOn w:val="Normal"/>
    <w:next w:val="Normal"/>
    <w:link w:val="Ttulo2Char"/>
    <w:uiPriority w:val="9"/>
    <w:unhideWhenUsed/>
    <w:qFormat/>
    <w:rsid w:val="00E51263"/>
    <w:pPr>
      <w:spacing w:after="0"/>
      <w:jc w:val="left"/>
      <w:outlineLvl w:val="1"/>
    </w:pPr>
    <w:rPr>
      <w:smallCaps/>
      <w:spacing w:val="5"/>
      <w:sz w:val="28"/>
      <w:szCs w:val="28"/>
    </w:rPr>
  </w:style>
  <w:style w:type="paragraph" w:styleId="Ttulo3">
    <w:name w:val="heading 3"/>
    <w:basedOn w:val="Normal"/>
    <w:next w:val="Normal"/>
    <w:link w:val="Ttulo3Char"/>
    <w:uiPriority w:val="9"/>
    <w:unhideWhenUsed/>
    <w:qFormat/>
    <w:rsid w:val="00E51263"/>
    <w:pPr>
      <w:spacing w:after="0"/>
      <w:jc w:val="left"/>
      <w:outlineLvl w:val="2"/>
    </w:pPr>
    <w:rPr>
      <w:smallCaps/>
      <w:spacing w:val="5"/>
      <w:sz w:val="24"/>
      <w:szCs w:val="24"/>
    </w:rPr>
  </w:style>
  <w:style w:type="paragraph" w:styleId="Ttulo4">
    <w:name w:val="heading 4"/>
    <w:basedOn w:val="Normal"/>
    <w:next w:val="Normal"/>
    <w:link w:val="Ttulo4Char"/>
    <w:uiPriority w:val="9"/>
    <w:unhideWhenUsed/>
    <w:qFormat/>
    <w:rsid w:val="00E51263"/>
    <w:pPr>
      <w:spacing w:after="0"/>
      <w:jc w:val="left"/>
      <w:outlineLvl w:val="3"/>
    </w:pPr>
    <w:rPr>
      <w:i/>
      <w:iCs/>
      <w:smallCaps/>
      <w:spacing w:val="10"/>
      <w:sz w:val="22"/>
      <w:szCs w:val="22"/>
    </w:rPr>
  </w:style>
  <w:style w:type="paragraph" w:styleId="Ttulo5">
    <w:name w:val="heading 5"/>
    <w:basedOn w:val="Normal"/>
    <w:next w:val="Normal"/>
    <w:link w:val="Ttulo5Char"/>
    <w:uiPriority w:val="9"/>
    <w:unhideWhenUsed/>
    <w:qFormat/>
    <w:rsid w:val="00E51263"/>
    <w:pPr>
      <w:spacing w:after="0"/>
      <w:jc w:val="left"/>
      <w:outlineLvl w:val="4"/>
    </w:pPr>
    <w:rPr>
      <w:smallCaps/>
      <w:color w:val="538135" w:themeColor="accent6" w:themeShade="BF"/>
      <w:spacing w:val="10"/>
      <w:sz w:val="22"/>
      <w:szCs w:val="22"/>
    </w:rPr>
  </w:style>
  <w:style w:type="paragraph" w:styleId="Ttulo6">
    <w:name w:val="heading 6"/>
    <w:basedOn w:val="Normal"/>
    <w:next w:val="Normal"/>
    <w:link w:val="Ttulo6Char"/>
    <w:uiPriority w:val="9"/>
    <w:unhideWhenUsed/>
    <w:qFormat/>
    <w:rsid w:val="00E51263"/>
    <w:pPr>
      <w:spacing w:after="0"/>
      <w:jc w:val="left"/>
      <w:outlineLvl w:val="5"/>
    </w:pPr>
    <w:rPr>
      <w:smallCaps/>
      <w:color w:val="70AD47" w:themeColor="accent6"/>
      <w:spacing w:val="5"/>
      <w:sz w:val="22"/>
      <w:szCs w:val="22"/>
    </w:rPr>
  </w:style>
  <w:style w:type="paragraph" w:styleId="Ttulo7">
    <w:name w:val="heading 7"/>
    <w:basedOn w:val="Normal"/>
    <w:next w:val="Normal"/>
    <w:link w:val="Ttulo7Char"/>
    <w:uiPriority w:val="9"/>
    <w:semiHidden/>
    <w:unhideWhenUsed/>
    <w:qFormat/>
    <w:rsid w:val="00E51263"/>
    <w:pPr>
      <w:spacing w:after="0"/>
      <w:jc w:val="left"/>
      <w:outlineLvl w:val="6"/>
    </w:pPr>
    <w:rPr>
      <w:b/>
      <w:bCs/>
      <w:smallCaps/>
      <w:color w:val="70AD47" w:themeColor="accent6"/>
      <w:spacing w:val="10"/>
    </w:rPr>
  </w:style>
  <w:style w:type="paragraph" w:styleId="Ttulo8">
    <w:name w:val="heading 8"/>
    <w:basedOn w:val="Normal"/>
    <w:next w:val="Normal"/>
    <w:link w:val="Ttulo8Char"/>
    <w:uiPriority w:val="9"/>
    <w:semiHidden/>
    <w:unhideWhenUsed/>
    <w:qFormat/>
    <w:rsid w:val="00E51263"/>
    <w:pPr>
      <w:spacing w:after="0"/>
      <w:jc w:val="left"/>
      <w:outlineLvl w:val="7"/>
    </w:pPr>
    <w:rPr>
      <w:b/>
      <w:bCs/>
      <w:i/>
      <w:iCs/>
      <w:smallCaps/>
      <w:color w:val="538135" w:themeColor="accent6" w:themeShade="BF"/>
    </w:rPr>
  </w:style>
  <w:style w:type="paragraph" w:styleId="Ttulo9">
    <w:name w:val="heading 9"/>
    <w:basedOn w:val="Normal"/>
    <w:next w:val="Normal"/>
    <w:link w:val="Ttulo9Char"/>
    <w:uiPriority w:val="9"/>
    <w:semiHidden/>
    <w:unhideWhenUsed/>
    <w:qFormat/>
    <w:rsid w:val="00E51263"/>
    <w:pPr>
      <w:spacing w:after="0"/>
      <w:jc w:val="left"/>
      <w:outlineLvl w:val="8"/>
    </w:pPr>
    <w:rPr>
      <w:b/>
      <w:bCs/>
      <w:i/>
      <w:iCs/>
      <w:smallCaps/>
      <w:color w:val="385623" w:themeColor="accent6" w:themeShade="8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51263"/>
    <w:rPr>
      <w:smallCaps/>
      <w:spacing w:val="5"/>
      <w:sz w:val="32"/>
      <w:szCs w:val="32"/>
    </w:rPr>
  </w:style>
  <w:style w:type="character" w:customStyle="1" w:styleId="Ttulo2Char">
    <w:name w:val="Título 2 Char"/>
    <w:basedOn w:val="Fontepargpadro"/>
    <w:link w:val="Ttulo2"/>
    <w:uiPriority w:val="9"/>
    <w:rsid w:val="00E51263"/>
    <w:rPr>
      <w:smallCaps/>
      <w:spacing w:val="5"/>
      <w:sz w:val="28"/>
      <w:szCs w:val="28"/>
    </w:rPr>
  </w:style>
  <w:style w:type="character" w:customStyle="1" w:styleId="Ttulo3Char">
    <w:name w:val="Título 3 Char"/>
    <w:basedOn w:val="Fontepargpadro"/>
    <w:link w:val="Ttulo3"/>
    <w:uiPriority w:val="9"/>
    <w:rsid w:val="00E51263"/>
    <w:rPr>
      <w:smallCaps/>
      <w:spacing w:val="5"/>
      <w:sz w:val="24"/>
      <w:szCs w:val="24"/>
    </w:rPr>
  </w:style>
  <w:style w:type="character" w:customStyle="1" w:styleId="Ttulo4Char">
    <w:name w:val="Título 4 Char"/>
    <w:basedOn w:val="Fontepargpadro"/>
    <w:link w:val="Ttulo4"/>
    <w:uiPriority w:val="9"/>
    <w:rsid w:val="00E51263"/>
    <w:rPr>
      <w:i/>
      <w:iCs/>
      <w:smallCaps/>
      <w:spacing w:val="10"/>
      <w:sz w:val="22"/>
      <w:szCs w:val="22"/>
    </w:rPr>
  </w:style>
  <w:style w:type="character" w:customStyle="1" w:styleId="Ttulo5Char">
    <w:name w:val="Título 5 Char"/>
    <w:basedOn w:val="Fontepargpadro"/>
    <w:link w:val="Ttulo5"/>
    <w:uiPriority w:val="9"/>
    <w:rsid w:val="00E51263"/>
    <w:rPr>
      <w:smallCaps/>
      <w:color w:val="538135" w:themeColor="accent6" w:themeShade="BF"/>
      <w:spacing w:val="10"/>
      <w:sz w:val="22"/>
      <w:szCs w:val="22"/>
    </w:rPr>
  </w:style>
  <w:style w:type="character" w:customStyle="1" w:styleId="Ttulo6Char">
    <w:name w:val="Título 6 Char"/>
    <w:basedOn w:val="Fontepargpadro"/>
    <w:link w:val="Ttulo6"/>
    <w:uiPriority w:val="9"/>
    <w:rsid w:val="00E51263"/>
    <w:rPr>
      <w:smallCaps/>
      <w:color w:val="70AD47" w:themeColor="accent6"/>
      <w:spacing w:val="5"/>
      <w:sz w:val="22"/>
      <w:szCs w:val="22"/>
    </w:rPr>
  </w:style>
  <w:style w:type="character" w:customStyle="1" w:styleId="Ttulo7Char">
    <w:name w:val="Título 7 Char"/>
    <w:basedOn w:val="Fontepargpadro"/>
    <w:link w:val="Ttulo7"/>
    <w:uiPriority w:val="9"/>
    <w:semiHidden/>
    <w:rsid w:val="00E51263"/>
    <w:rPr>
      <w:b/>
      <w:bCs/>
      <w:smallCaps/>
      <w:color w:val="70AD47" w:themeColor="accent6"/>
      <w:spacing w:val="10"/>
    </w:rPr>
  </w:style>
  <w:style w:type="character" w:customStyle="1" w:styleId="Ttulo8Char">
    <w:name w:val="Título 8 Char"/>
    <w:basedOn w:val="Fontepargpadro"/>
    <w:link w:val="Ttulo8"/>
    <w:uiPriority w:val="9"/>
    <w:semiHidden/>
    <w:rsid w:val="00E51263"/>
    <w:rPr>
      <w:b/>
      <w:bCs/>
      <w:i/>
      <w:iCs/>
      <w:smallCaps/>
      <w:color w:val="538135" w:themeColor="accent6" w:themeShade="BF"/>
    </w:rPr>
  </w:style>
  <w:style w:type="character" w:customStyle="1" w:styleId="Ttulo9Char">
    <w:name w:val="Título 9 Char"/>
    <w:basedOn w:val="Fontepargpadro"/>
    <w:link w:val="Ttulo9"/>
    <w:uiPriority w:val="9"/>
    <w:semiHidden/>
    <w:rsid w:val="00E51263"/>
    <w:rPr>
      <w:b/>
      <w:bCs/>
      <w:i/>
      <w:iCs/>
      <w:smallCaps/>
      <w:color w:val="385623" w:themeColor="accent6" w:themeShade="80"/>
    </w:rPr>
  </w:style>
  <w:style w:type="paragraph" w:styleId="Legenda">
    <w:name w:val="caption"/>
    <w:basedOn w:val="Normal"/>
    <w:next w:val="Normal"/>
    <w:uiPriority w:val="35"/>
    <w:semiHidden/>
    <w:unhideWhenUsed/>
    <w:qFormat/>
    <w:rsid w:val="00E51263"/>
    <w:rPr>
      <w:b/>
      <w:bCs/>
      <w:caps/>
      <w:sz w:val="16"/>
      <w:szCs w:val="16"/>
    </w:rPr>
  </w:style>
  <w:style w:type="paragraph" w:styleId="Ttulo">
    <w:name w:val="Title"/>
    <w:basedOn w:val="Normal"/>
    <w:next w:val="Normal"/>
    <w:link w:val="TtuloChar"/>
    <w:uiPriority w:val="10"/>
    <w:qFormat/>
    <w:rsid w:val="00E51263"/>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tuloChar">
    <w:name w:val="Título Char"/>
    <w:basedOn w:val="Fontepargpadro"/>
    <w:link w:val="Ttulo"/>
    <w:uiPriority w:val="10"/>
    <w:rsid w:val="00E51263"/>
    <w:rPr>
      <w:smallCaps/>
      <w:color w:val="262626" w:themeColor="text1" w:themeTint="D9"/>
      <w:sz w:val="52"/>
      <w:szCs w:val="52"/>
    </w:rPr>
  </w:style>
  <w:style w:type="paragraph" w:styleId="Subttulo">
    <w:name w:val="Subtitle"/>
    <w:basedOn w:val="Normal"/>
    <w:next w:val="Normal"/>
    <w:link w:val="SubttuloChar"/>
    <w:uiPriority w:val="11"/>
    <w:qFormat/>
    <w:rsid w:val="00E51263"/>
    <w:pPr>
      <w:spacing w:after="720" w:line="240" w:lineRule="auto"/>
      <w:jc w:val="right"/>
    </w:pPr>
    <w:rPr>
      <w:rFonts w:asciiTheme="majorHAnsi" w:eastAsiaTheme="majorEastAsia" w:hAnsiTheme="majorHAnsi" w:cstheme="majorBidi"/>
    </w:rPr>
  </w:style>
  <w:style w:type="character" w:customStyle="1" w:styleId="SubttuloChar">
    <w:name w:val="Subtítulo Char"/>
    <w:basedOn w:val="Fontepargpadro"/>
    <w:link w:val="Subttulo"/>
    <w:uiPriority w:val="11"/>
    <w:rsid w:val="00E51263"/>
    <w:rPr>
      <w:rFonts w:asciiTheme="majorHAnsi" w:eastAsiaTheme="majorEastAsia" w:hAnsiTheme="majorHAnsi" w:cstheme="majorBidi"/>
    </w:rPr>
  </w:style>
  <w:style w:type="character" w:styleId="Forte">
    <w:name w:val="Strong"/>
    <w:uiPriority w:val="22"/>
    <w:qFormat/>
    <w:rsid w:val="00E51263"/>
    <w:rPr>
      <w:b/>
      <w:bCs/>
      <w:color w:val="70AD47" w:themeColor="accent6"/>
    </w:rPr>
  </w:style>
  <w:style w:type="character" w:styleId="nfase">
    <w:name w:val="Emphasis"/>
    <w:uiPriority w:val="20"/>
    <w:qFormat/>
    <w:rsid w:val="00E51263"/>
    <w:rPr>
      <w:b/>
      <w:bCs/>
      <w:i/>
      <w:iCs/>
      <w:spacing w:val="10"/>
    </w:rPr>
  </w:style>
  <w:style w:type="paragraph" w:styleId="SemEspaamento">
    <w:name w:val="No Spacing"/>
    <w:uiPriority w:val="1"/>
    <w:qFormat/>
    <w:rsid w:val="00E51263"/>
    <w:pPr>
      <w:spacing w:after="0" w:line="240" w:lineRule="auto"/>
    </w:pPr>
  </w:style>
  <w:style w:type="paragraph" w:styleId="Citao">
    <w:name w:val="Quote"/>
    <w:basedOn w:val="Normal"/>
    <w:next w:val="Normal"/>
    <w:link w:val="CitaoChar"/>
    <w:uiPriority w:val="29"/>
    <w:qFormat/>
    <w:rsid w:val="00E51263"/>
    <w:rPr>
      <w:i/>
      <w:iCs/>
    </w:rPr>
  </w:style>
  <w:style w:type="character" w:customStyle="1" w:styleId="CitaoChar">
    <w:name w:val="Citação Char"/>
    <w:basedOn w:val="Fontepargpadro"/>
    <w:link w:val="Citao"/>
    <w:uiPriority w:val="29"/>
    <w:rsid w:val="00E51263"/>
    <w:rPr>
      <w:i/>
      <w:iCs/>
    </w:rPr>
  </w:style>
  <w:style w:type="paragraph" w:styleId="CitaoIntensa">
    <w:name w:val="Intense Quote"/>
    <w:basedOn w:val="Normal"/>
    <w:next w:val="Normal"/>
    <w:link w:val="CitaoIntensaChar"/>
    <w:uiPriority w:val="30"/>
    <w:qFormat/>
    <w:rsid w:val="00E51263"/>
    <w:pPr>
      <w:pBdr>
        <w:top w:val="single" w:sz="8" w:space="1" w:color="70AD47" w:themeColor="accent6"/>
      </w:pBdr>
      <w:spacing w:before="140" w:after="140"/>
      <w:ind w:left="1440" w:right="1440"/>
    </w:pPr>
    <w:rPr>
      <w:b/>
      <w:bCs/>
      <w:i/>
      <w:iCs/>
    </w:rPr>
  </w:style>
  <w:style w:type="character" w:customStyle="1" w:styleId="CitaoIntensaChar">
    <w:name w:val="Citação Intensa Char"/>
    <w:basedOn w:val="Fontepargpadro"/>
    <w:link w:val="CitaoIntensa"/>
    <w:uiPriority w:val="30"/>
    <w:rsid w:val="00E51263"/>
    <w:rPr>
      <w:b/>
      <w:bCs/>
      <w:i/>
      <w:iCs/>
    </w:rPr>
  </w:style>
  <w:style w:type="character" w:styleId="nfaseSutil">
    <w:name w:val="Subtle Emphasis"/>
    <w:uiPriority w:val="19"/>
    <w:qFormat/>
    <w:rsid w:val="00E51263"/>
    <w:rPr>
      <w:i/>
      <w:iCs/>
    </w:rPr>
  </w:style>
  <w:style w:type="character" w:styleId="nfaseIntensa">
    <w:name w:val="Intense Emphasis"/>
    <w:uiPriority w:val="21"/>
    <w:qFormat/>
    <w:rsid w:val="00E51263"/>
    <w:rPr>
      <w:b/>
      <w:bCs/>
      <w:i/>
      <w:iCs/>
      <w:color w:val="70AD47" w:themeColor="accent6"/>
      <w:spacing w:val="10"/>
    </w:rPr>
  </w:style>
  <w:style w:type="character" w:styleId="RefernciaSutil">
    <w:name w:val="Subtle Reference"/>
    <w:uiPriority w:val="31"/>
    <w:qFormat/>
    <w:rsid w:val="00E51263"/>
    <w:rPr>
      <w:b/>
      <w:bCs/>
    </w:rPr>
  </w:style>
  <w:style w:type="character" w:styleId="RefernciaIntensa">
    <w:name w:val="Intense Reference"/>
    <w:uiPriority w:val="32"/>
    <w:qFormat/>
    <w:rsid w:val="00E51263"/>
    <w:rPr>
      <w:b/>
      <w:bCs/>
      <w:smallCaps/>
      <w:spacing w:val="5"/>
      <w:sz w:val="22"/>
      <w:szCs w:val="22"/>
      <w:u w:val="single"/>
    </w:rPr>
  </w:style>
  <w:style w:type="character" w:styleId="TtulodoLivro">
    <w:name w:val="Book Title"/>
    <w:uiPriority w:val="33"/>
    <w:qFormat/>
    <w:rsid w:val="00E51263"/>
    <w:rPr>
      <w:rFonts w:asciiTheme="majorHAnsi" w:eastAsiaTheme="majorEastAsia" w:hAnsiTheme="majorHAnsi" w:cstheme="majorBidi"/>
      <w:i/>
      <w:iCs/>
      <w:sz w:val="20"/>
      <w:szCs w:val="20"/>
    </w:rPr>
  </w:style>
  <w:style w:type="paragraph" w:styleId="CabealhodoSumrio">
    <w:name w:val="TOC Heading"/>
    <w:basedOn w:val="Ttulo1"/>
    <w:next w:val="Normal"/>
    <w:uiPriority w:val="39"/>
    <w:semiHidden/>
    <w:unhideWhenUsed/>
    <w:qFormat/>
    <w:rsid w:val="00E51263"/>
    <w:pPr>
      <w:outlineLvl w:val="9"/>
    </w:pPr>
  </w:style>
  <w:style w:type="paragraph" w:styleId="PargrafodaLista">
    <w:name w:val="List Paragraph"/>
    <w:basedOn w:val="Normal"/>
    <w:uiPriority w:val="34"/>
    <w:qFormat/>
    <w:rsid w:val="00BA0BD0"/>
    <w:pPr>
      <w:ind w:left="720"/>
      <w:contextualSpacing/>
      <w:jc w:val="left"/>
    </w:pPr>
    <w:rPr>
      <w:rFonts w:eastAsiaTheme="minorHAnsi"/>
      <w:sz w:val="22"/>
      <w:szCs w:val="22"/>
    </w:rPr>
  </w:style>
  <w:style w:type="paragraph" w:styleId="NormalWeb">
    <w:name w:val="Normal (Web)"/>
    <w:basedOn w:val="Normal"/>
    <w:uiPriority w:val="99"/>
    <w:unhideWhenUsed/>
    <w:rsid w:val="00BA0B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5F3D17"/>
    <w:rPr>
      <w:color w:val="0000FF"/>
      <w:u w:val="single"/>
    </w:rPr>
  </w:style>
  <w:style w:type="paragraph" w:customStyle="1" w:styleId="textbody">
    <w:name w:val="textbody"/>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reformattedtext">
    <w:name w:val="preformattedtext"/>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standard">
    <w:name w:val="standard"/>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table" w:styleId="Tabelacomgrade">
    <w:name w:val="Table Grid"/>
    <w:basedOn w:val="Tabelanormal"/>
    <w:uiPriority w:val="39"/>
    <w:rsid w:val="000846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32A4E"/>
    <w:pPr>
      <w:autoSpaceDE w:val="0"/>
      <w:autoSpaceDN w:val="0"/>
      <w:adjustRightInd w:val="0"/>
      <w:spacing w:after="0" w:line="240" w:lineRule="auto"/>
      <w:jc w:val="left"/>
    </w:pPr>
    <w:rPr>
      <w:rFonts w:ascii="Times New Roman" w:hAnsi="Times New Roman" w:cs="Times New Roman"/>
      <w:color w:val="000000"/>
      <w:sz w:val="24"/>
      <w:szCs w:val="24"/>
    </w:rPr>
  </w:style>
  <w:style w:type="paragraph" w:customStyle="1" w:styleId="caput">
    <w:name w:val="caput"/>
    <w:basedOn w:val="Normal"/>
    <w:rsid w:val="00AF54B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right">
    <w:name w:val="right"/>
    <w:basedOn w:val="Fontepargpadro"/>
    <w:rsid w:val="009B1762"/>
  </w:style>
  <w:style w:type="character" w:customStyle="1" w:styleId="left">
    <w:name w:val="left"/>
    <w:basedOn w:val="Fontepargpadro"/>
    <w:rsid w:val="009B1762"/>
  </w:style>
  <w:style w:type="paragraph" w:customStyle="1" w:styleId="ementa">
    <w:name w:val="ementa"/>
    <w:basedOn w:val="Normal"/>
    <w:rsid w:val="009B1762"/>
    <w:pPr>
      <w:spacing w:after="0" w:line="240" w:lineRule="auto"/>
      <w:jc w:val="left"/>
    </w:pPr>
    <w:rPr>
      <w:rFonts w:ascii="Arial" w:eastAsia="Times New Roman" w:hAnsi="Arial" w:cs="Arial"/>
      <w:sz w:val="24"/>
      <w:szCs w:val="24"/>
      <w:lang w:eastAsia="pt-BR"/>
    </w:rPr>
  </w:style>
  <w:style w:type="character" w:customStyle="1" w:styleId="textointegrareduzidosegmento1">
    <w:name w:val="textointegrareduzidosegmento1"/>
    <w:basedOn w:val="Fontepargpadro"/>
    <w:rsid w:val="009B1762"/>
    <w:rPr>
      <w:rFonts w:ascii="Arial" w:hAnsi="Arial" w:cs="Arial" w:hint="default"/>
      <w:caps/>
      <w:color w:val="FF0000"/>
      <w:sz w:val="18"/>
      <w:szCs w:val="18"/>
    </w:rPr>
  </w:style>
  <w:style w:type="character" w:customStyle="1" w:styleId="Partesuperior-zdoformulrioChar">
    <w:name w:val="Parte superior-z do formulário Char"/>
    <w:basedOn w:val="Fontepargpadro"/>
    <w:link w:val="Partesuperior-zdoformulrio"/>
    <w:uiPriority w:val="99"/>
    <w:semiHidden/>
    <w:rsid w:val="009B1762"/>
    <w:rPr>
      <w:rFonts w:ascii="Arial" w:eastAsia="Times New Roman" w:hAnsi="Arial" w:cs="Arial"/>
      <w:vanish/>
      <w:sz w:val="16"/>
      <w:szCs w:val="16"/>
      <w:lang w:eastAsia="pt-BR"/>
    </w:rPr>
  </w:style>
  <w:style w:type="paragraph" w:styleId="Partesuperior-zdoformulrio">
    <w:name w:val="HTML Top of Form"/>
    <w:basedOn w:val="Normal"/>
    <w:next w:val="Normal"/>
    <w:link w:val="Partesuperior-zdoformulrioChar"/>
    <w:hidden/>
    <w:uiPriority w:val="99"/>
    <w:semiHidden/>
    <w:unhideWhenUsed/>
    <w:rsid w:val="009B1762"/>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9B1762"/>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semiHidden/>
    <w:unhideWhenUsed/>
    <w:rsid w:val="009B1762"/>
    <w:pPr>
      <w:pBdr>
        <w:top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acesso-info">
    <w:name w:val="acesso-info"/>
    <w:basedOn w:val="Fontepargpadro"/>
    <w:rsid w:val="0059580B"/>
  </w:style>
  <w:style w:type="character" w:customStyle="1" w:styleId="sf-sub-indicator">
    <w:name w:val="sf-sub-indicator"/>
    <w:basedOn w:val="Fontepargpadro"/>
    <w:rsid w:val="0059580B"/>
  </w:style>
  <w:style w:type="character" w:customStyle="1" w:styleId="breadcrumbseparator">
    <w:name w:val="breadcrumbseparator"/>
    <w:basedOn w:val="Fontepargpadro"/>
    <w:rsid w:val="0059580B"/>
  </w:style>
  <w:style w:type="character" w:customStyle="1" w:styleId="ttulo1car">
    <w:name w:val="ttulo1car"/>
    <w:basedOn w:val="Fontepargpadro"/>
    <w:rsid w:val="0059580B"/>
    <w:rPr>
      <w:rFonts w:ascii="Arial" w:hAnsi="Arial" w:cs="Arial" w:hint="default"/>
      <w:b/>
      <w:bCs/>
    </w:rPr>
  </w:style>
  <w:style w:type="character" w:customStyle="1" w:styleId="caracteresdenotaderodap">
    <w:name w:val="caracteresdenotaderodap"/>
    <w:basedOn w:val="Fontepargpadro"/>
    <w:rsid w:val="0059580B"/>
    <w:rPr>
      <w:vertAlign w:val="superscript"/>
    </w:rPr>
  </w:style>
  <w:style w:type="character" w:customStyle="1" w:styleId="ww-refdenotaderodap1234">
    <w:name w:val="ww-refdenotaderodap1234"/>
    <w:rsid w:val="0059580B"/>
    <w:rPr>
      <w:vertAlign w:val="superscript"/>
    </w:rPr>
  </w:style>
  <w:style w:type="character" w:customStyle="1" w:styleId="hiperlink">
    <w:name w:val="hiperlink"/>
    <w:rsid w:val="0059580B"/>
    <w:rPr>
      <w:color w:val="0000FF"/>
      <w:u w:val="single"/>
    </w:rPr>
  </w:style>
  <w:style w:type="character" w:customStyle="1" w:styleId="txtterm1">
    <w:name w:val="txtterm1"/>
    <w:basedOn w:val="Fontepargpadro"/>
    <w:rsid w:val="0059580B"/>
    <w:rPr>
      <w:rFonts w:ascii="Times New Roman" w:hAnsi="Times New Roman" w:cs="Times New Roman" w:hint="default"/>
      <w:b/>
      <w:bCs/>
      <w:color w:val="000000"/>
    </w:rPr>
  </w:style>
  <w:style w:type="character" w:customStyle="1" w:styleId="internetlink">
    <w:name w:val="internetlink"/>
    <w:rsid w:val="0059580B"/>
    <w:rPr>
      <w:color w:val="000080"/>
      <w:u w:val="single" w:color="000000"/>
    </w:rPr>
  </w:style>
  <w:style w:type="character" w:customStyle="1" w:styleId="font0020style31char">
    <w:name w:val="font0020style31char"/>
    <w:basedOn w:val="Fontepargpadro"/>
    <w:rsid w:val="0059580B"/>
    <w:rPr>
      <w:rFonts w:ascii="Times New Roman" w:hAnsi="Times New Roman" w:cs="Times New Roman" w:hint="default"/>
    </w:rPr>
  </w:style>
  <w:style w:type="character" w:customStyle="1" w:styleId="style10char">
    <w:name w:val="style10char"/>
    <w:basedOn w:val="Fontepargpadro"/>
    <w:rsid w:val="0059580B"/>
    <w:rPr>
      <w:rFonts w:ascii="Times New Roman" w:hAnsi="Times New Roman" w:cs="Times New Roman" w:hint="default"/>
    </w:rPr>
  </w:style>
  <w:style w:type="character" w:customStyle="1" w:styleId="centralizadochar">
    <w:name w:val="centralizadochar"/>
    <w:basedOn w:val="Fontepargpadro"/>
    <w:rsid w:val="0059580B"/>
    <w:rPr>
      <w:rFonts w:ascii="Times New Roman" w:hAnsi="Times New Roman" w:cs="Times New Roman" w:hint="default"/>
    </w:rPr>
  </w:style>
  <w:style w:type="character" w:customStyle="1" w:styleId="texto0020normalchar">
    <w:name w:val="texto0020normalchar"/>
    <w:basedOn w:val="Fontepargpadro"/>
    <w:rsid w:val="0059580B"/>
    <w:rPr>
      <w:rFonts w:ascii="Times New Roman" w:hAnsi="Times New Roman" w:cs="Times New Roman" w:hint="default"/>
    </w:rPr>
  </w:style>
  <w:style w:type="character" w:customStyle="1" w:styleId="normalchar">
    <w:name w:val="normalchar"/>
    <w:basedOn w:val="Fontepargpadro"/>
    <w:rsid w:val="0059580B"/>
    <w:rPr>
      <w:rFonts w:ascii="Times New Roman" w:hAnsi="Times New Roman" w:cs="Times New Roman" w:hint="default"/>
    </w:rPr>
  </w:style>
  <w:style w:type="character" w:customStyle="1" w:styleId="estilochar">
    <w:name w:val="estilochar"/>
    <w:basedOn w:val="Fontepargpadro"/>
    <w:rsid w:val="0059580B"/>
    <w:rPr>
      <w:rFonts w:ascii="Times New Roman" w:hAnsi="Times New Roman" w:cs="Times New Roman" w:hint="default"/>
    </w:rPr>
  </w:style>
  <w:style w:type="character" w:customStyle="1" w:styleId="style21char">
    <w:name w:val="style21char"/>
    <w:basedOn w:val="Fontepargpadro"/>
    <w:rsid w:val="0059580B"/>
    <w:rPr>
      <w:rFonts w:ascii="Times New Roman" w:hAnsi="Times New Roman" w:cs="Times New Roman" w:hint="default"/>
    </w:rPr>
  </w:style>
  <w:style w:type="character" w:customStyle="1" w:styleId="style18char">
    <w:name w:val="style18char"/>
    <w:basedOn w:val="Fontepargpadro"/>
    <w:rsid w:val="0059580B"/>
    <w:rPr>
      <w:rFonts w:ascii="Times New Roman" w:hAnsi="Times New Roman" w:cs="Times New Roman" w:hint="default"/>
    </w:rPr>
  </w:style>
  <w:style w:type="character" w:customStyle="1" w:styleId="style15char">
    <w:name w:val="style15char"/>
    <w:basedOn w:val="Fontepargpadro"/>
    <w:rsid w:val="0059580B"/>
    <w:rPr>
      <w:rFonts w:ascii="Times New Roman" w:hAnsi="Times New Roman" w:cs="Times New Roman" w:hint="default"/>
    </w:rPr>
  </w:style>
  <w:style w:type="character" w:customStyle="1" w:styleId="field1">
    <w:name w:val="field1"/>
    <w:rsid w:val="0059580B"/>
    <w:rPr>
      <w:rFonts w:ascii="Verdana" w:hAnsi="Verdana" w:hint="default"/>
      <w:color w:val="000000"/>
      <w:bdr w:val="single" w:sz="8" w:space="0" w:color="auto" w:frame="1"/>
      <w:shd w:val="clear" w:color="auto" w:fill="FFFFFF"/>
    </w:rPr>
  </w:style>
  <w:style w:type="character" w:customStyle="1" w:styleId="hps">
    <w:name w:val="hps"/>
    <w:basedOn w:val="Fontepargpadro"/>
    <w:rsid w:val="0059580B"/>
    <w:rPr>
      <w:rFonts w:ascii="Times New Roman" w:hAnsi="Times New Roman" w:cs="Times New Roman" w:hint="default"/>
    </w:rPr>
  </w:style>
  <w:style w:type="character" w:customStyle="1" w:styleId="themebody">
    <w:name w:val="themebody"/>
    <w:basedOn w:val="Fontepargpadro"/>
    <w:rsid w:val="0059580B"/>
    <w:rPr>
      <w:rFonts w:ascii="Times New Roman" w:hAnsi="Times New Roman" w:cs="Times New Roman" w:hint="default"/>
    </w:rPr>
  </w:style>
  <w:style w:type="character" w:customStyle="1" w:styleId="footnotesymbol">
    <w:name w:val="footnotesymbol"/>
    <w:basedOn w:val="Fontepargpadro"/>
    <w:rsid w:val="0059580B"/>
    <w:rPr>
      <w:rFonts w:ascii="Times New Roman" w:hAnsi="Times New Roman" w:cs="Times New Roman" w:hint="default"/>
      <w:vertAlign w:val="superscript"/>
    </w:rPr>
  </w:style>
  <w:style w:type="character" w:customStyle="1" w:styleId="nfase1">
    <w:name w:val="nfase1"/>
    <w:rsid w:val="0059580B"/>
    <w:rPr>
      <w:rFonts w:ascii="Times New Roman" w:hAnsi="Times New Roman" w:cs="Times New Roman" w:hint="default"/>
      <w:color w:val="000000"/>
    </w:rPr>
  </w:style>
  <w:style w:type="character" w:customStyle="1" w:styleId="forte1">
    <w:name w:val="forte1"/>
    <w:rsid w:val="0059580B"/>
    <w:rPr>
      <w:rFonts w:ascii="Times New Roman" w:hAnsi="Times New Roman" w:cs="Times New Roman" w:hint="default"/>
      <w:b/>
      <w:bCs/>
      <w:color w:val="000000"/>
    </w:rPr>
  </w:style>
  <w:style w:type="character" w:customStyle="1" w:styleId="texto8">
    <w:name w:val="texto8"/>
    <w:basedOn w:val="Fontepargpadro"/>
    <w:rsid w:val="0059580B"/>
    <w:rPr>
      <w:rFonts w:ascii="Times New Roman" w:hAnsi="Times New Roman" w:cs="Times New Roman" w:hint="default"/>
    </w:rPr>
  </w:style>
  <w:style w:type="character" w:customStyle="1" w:styleId="bumpedfont15">
    <w:name w:val="bumpedfont15"/>
    <w:rsid w:val="0059580B"/>
    <w:rPr>
      <w:color w:val="000000"/>
    </w:rPr>
  </w:style>
  <w:style w:type="character" w:customStyle="1" w:styleId="heading4char">
    <w:name w:val="heading4char"/>
    <w:rsid w:val="0059580B"/>
    <w:rPr>
      <w:rFonts w:ascii="Verdana" w:hAnsi="Verdana" w:hint="default"/>
      <w:b/>
      <w:bCs/>
    </w:rPr>
  </w:style>
  <w:style w:type="character" w:customStyle="1" w:styleId="atn">
    <w:name w:val="atn"/>
    <w:rsid w:val="0059580B"/>
    <w:rPr>
      <w:rFonts w:ascii="Times New Roman" w:hAnsi="Times New Roman" w:cs="Times New Roman" w:hint="default"/>
    </w:rPr>
  </w:style>
  <w:style w:type="character" w:customStyle="1" w:styleId="longtext">
    <w:name w:val="longtext"/>
    <w:rsid w:val="0059580B"/>
    <w:rPr>
      <w:rFonts w:ascii="Times New Roman" w:hAnsi="Times New Roman" w:cs="Times New Roman" w:hint="default"/>
    </w:rPr>
  </w:style>
  <w:style w:type="character" w:customStyle="1" w:styleId="ttulo1char0">
    <w:name w:val="ttulo1char"/>
    <w:basedOn w:val="Fontepargpadro"/>
    <w:rsid w:val="0059580B"/>
    <w:rPr>
      <w:rFonts w:ascii="Cambria" w:hAnsi="Cambria" w:hint="default"/>
      <w:b/>
      <w:bCs/>
    </w:rPr>
  </w:style>
  <w:style w:type="character" w:customStyle="1" w:styleId="doltraduztrad">
    <w:name w:val="doltraduztrad"/>
    <w:basedOn w:val="Fontepargpadro"/>
    <w:rsid w:val="0059580B"/>
    <w:rPr>
      <w:rFonts w:ascii="Times New Roman" w:hAnsi="Times New Roman" w:cs="Times New Roman" w:hint="default"/>
    </w:rPr>
  </w:style>
  <w:style w:type="character" w:customStyle="1" w:styleId="mquinadeescribirhtml">
    <w:name w:val="mquinadeescribirhtml"/>
    <w:rsid w:val="0059580B"/>
    <w:rPr>
      <w:rFonts w:ascii="Courier New" w:hAnsi="Courier New" w:cs="Courier New" w:hint="default"/>
    </w:rPr>
  </w:style>
  <w:style w:type="character" w:customStyle="1" w:styleId="nfasesutil1">
    <w:name w:val="nfasesutil1"/>
    <w:rsid w:val="0059580B"/>
    <w:rPr>
      <w:i/>
      <w:iCs/>
      <w:color w:val="808080"/>
    </w:rPr>
  </w:style>
  <w:style w:type="character" w:styleId="Refdenotaderodap">
    <w:name w:val="footnote reference"/>
    <w:basedOn w:val="Fontepargpadro"/>
    <w:uiPriority w:val="99"/>
    <w:semiHidden/>
    <w:unhideWhenUsed/>
    <w:rsid w:val="00C50541"/>
    <w:rPr>
      <w:vertAlign w:val="superscript"/>
    </w:rPr>
  </w:style>
  <w:style w:type="character" w:customStyle="1" w:styleId="ft">
    <w:name w:val="ft"/>
    <w:rsid w:val="00C50541"/>
    <w:rPr>
      <w:rFonts w:ascii="Times New Roman" w:hAnsi="Times New Roman" w:cs="Times New Roman" w:hint="default"/>
    </w:rPr>
  </w:style>
  <w:style w:type="character" w:customStyle="1" w:styleId="assinaturachar">
    <w:name w:val="assinaturachar"/>
    <w:rsid w:val="00C50541"/>
    <w:rPr>
      <w:rFonts w:ascii="Courier New" w:hAnsi="Courier New" w:cs="Courier New" w:hint="default"/>
    </w:rPr>
  </w:style>
  <w:style w:type="character" w:styleId="HiperlinkVisitado">
    <w:name w:val="FollowedHyperlink"/>
    <w:basedOn w:val="Fontepargpadro"/>
    <w:uiPriority w:val="99"/>
    <w:semiHidden/>
    <w:unhideWhenUsed/>
    <w:rsid w:val="00C50541"/>
    <w:rPr>
      <w:color w:val="800080"/>
      <w:u w:val="single"/>
    </w:rPr>
  </w:style>
  <w:style w:type="character" w:customStyle="1" w:styleId="artigo0">
    <w:name w:val="artigo0"/>
    <w:basedOn w:val="Fontepargpadro"/>
    <w:rsid w:val="00C50541"/>
  </w:style>
  <w:style w:type="character" w:customStyle="1" w:styleId="apple-converted-space">
    <w:name w:val="apple-converted-space"/>
    <w:basedOn w:val="Fontepargpadro"/>
    <w:rsid w:val="008712CE"/>
  </w:style>
  <w:style w:type="paragraph" w:customStyle="1" w:styleId="18prembuloal">
    <w:name w:val="18prembuloal"/>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1">
    <w:name w:val="texto1"/>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10">
    <w:name w:val="texto10"/>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ssinatura">
    <w:name w:val="assinatura"/>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linkexterno">
    <w:name w:val="linkexterno"/>
    <w:basedOn w:val="Fontepargpadro"/>
    <w:rsid w:val="00284FDA"/>
  </w:style>
  <w:style w:type="paragraph" w:customStyle="1" w:styleId="western">
    <w:name w:val="western"/>
    <w:basedOn w:val="Normal"/>
    <w:rsid w:val="004177A5"/>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fontepargpadro1">
    <w:name w:val="fontepargpadro1"/>
    <w:basedOn w:val="Fontepargpadro"/>
    <w:rsid w:val="00B06CC0"/>
  </w:style>
  <w:style w:type="paragraph" w:customStyle="1" w:styleId="Textbody0">
    <w:name w:val="Text body"/>
    <w:basedOn w:val="Normal"/>
    <w:rsid w:val="00B06CC0"/>
    <w:pPr>
      <w:widowControl w:val="0"/>
      <w:suppressAutoHyphens/>
      <w:autoSpaceDN w:val="0"/>
      <w:spacing w:after="120" w:line="240" w:lineRule="auto"/>
      <w:jc w:val="left"/>
      <w:textAlignment w:val="baseline"/>
    </w:pPr>
    <w:rPr>
      <w:rFonts w:ascii="Times New Roman" w:eastAsia="Lucida Sans Unicode" w:hAnsi="Times New Roman" w:cs="Mangal"/>
      <w:kern w:val="3"/>
      <w:sz w:val="24"/>
      <w:szCs w:val="24"/>
      <w:lang w:eastAsia="zh-CN" w:bidi="hi-IN"/>
    </w:rPr>
  </w:style>
  <w:style w:type="paragraph" w:customStyle="1" w:styleId="default0">
    <w:name w:val="default"/>
    <w:basedOn w:val="Normal"/>
    <w:rsid w:val="0049447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17ementaal">
    <w:name w:val="17ementa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19prembulo-ordemdeexecuo-al">
    <w:name w:val="19prembulo-ordemdeexecuo-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04partenormativa">
    <w:name w:val="04partenormativa"/>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06alterao">
    <w:name w:val="06alterao"/>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20fechoal">
    <w:name w:val="20fecho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99"/>
    <w:semiHidden/>
    <w:unhideWhenUsed/>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semiHidden/>
    <w:rsid w:val="00055BC7"/>
    <w:rPr>
      <w:rFonts w:ascii="Times New Roman" w:eastAsia="Times New Roman" w:hAnsi="Times New Roman" w:cs="Times New Roman"/>
      <w:sz w:val="24"/>
      <w:szCs w:val="24"/>
      <w:lang w:eastAsia="pt-BR"/>
    </w:rPr>
  </w:style>
  <w:style w:type="character" w:customStyle="1" w:styleId="breadcrumbs">
    <w:name w:val="breadcrumbs"/>
    <w:basedOn w:val="Fontepargpadro"/>
    <w:rsid w:val="00E41B80"/>
  </w:style>
  <w:style w:type="paragraph" w:customStyle="1" w:styleId="texto2">
    <w:name w:val="texto2"/>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3">
    <w:name w:val="texto3"/>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prformatado">
    <w:name w:val="textoprformatado"/>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6F79B4"/>
    <w:pPr>
      <w:spacing w:after="120"/>
      <w:ind w:left="283"/>
    </w:pPr>
  </w:style>
  <w:style w:type="character" w:customStyle="1" w:styleId="RecuodecorpodetextoChar">
    <w:name w:val="Recuo de corpo de texto Char"/>
    <w:basedOn w:val="Fontepargpadro"/>
    <w:link w:val="Recuodecorpodetexto"/>
    <w:uiPriority w:val="99"/>
    <w:semiHidden/>
    <w:rsid w:val="006F79B4"/>
  </w:style>
  <w:style w:type="paragraph" w:customStyle="1" w:styleId="blockquote">
    <w:name w:val="blockquote"/>
    <w:basedOn w:val="Normal"/>
    <w:rsid w:val="006F79B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apple-style-span">
    <w:name w:val="apple-style-span"/>
    <w:basedOn w:val="Fontepargpadro"/>
    <w:rsid w:val="006F79B4"/>
  </w:style>
  <w:style w:type="paragraph" w:customStyle="1" w:styleId="legislacao-do">
    <w:name w:val="legislacao-do"/>
    <w:basedOn w:val="Normal"/>
    <w:rsid w:val="00983BD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legislacao-ementa">
    <w:name w:val="legislacao-ementa"/>
    <w:basedOn w:val="Normal"/>
    <w:rsid w:val="00983BD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ag2">
    <w:name w:val="parag2"/>
    <w:basedOn w:val="Normal"/>
    <w:rsid w:val="0063267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doconvnio">
    <w:name w:val="textodoconvnio"/>
    <w:basedOn w:val="Normal"/>
    <w:rsid w:val="0048586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semiHidden/>
    <w:unhideWhenUsed/>
    <w:rsid w:val="000B7F42"/>
    <w:pPr>
      <w:spacing w:after="120"/>
    </w:pPr>
    <w:rPr>
      <w:sz w:val="16"/>
      <w:szCs w:val="16"/>
    </w:rPr>
  </w:style>
  <w:style w:type="character" w:customStyle="1" w:styleId="Corpodetexto3Char">
    <w:name w:val="Corpo de texto 3 Char"/>
    <w:basedOn w:val="Fontepargpadro"/>
    <w:link w:val="Corpodetexto3"/>
    <w:uiPriority w:val="99"/>
    <w:semiHidden/>
    <w:rsid w:val="000B7F42"/>
    <w:rPr>
      <w:sz w:val="16"/>
      <w:szCs w:val="16"/>
    </w:rPr>
  </w:style>
  <w:style w:type="paragraph" w:styleId="Corpodetexto2">
    <w:name w:val="Body Text 2"/>
    <w:basedOn w:val="Normal"/>
    <w:link w:val="Corpodetexto2Char"/>
    <w:uiPriority w:val="99"/>
    <w:semiHidden/>
    <w:unhideWhenUsed/>
    <w:rsid w:val="000B7F42"/>
    <w:pPr>
      <w:spacing w:after="120" w:line="480" w:lineRule="auto"/>
    </w:pPr>
  </w:style>
  <w:style w:type="character" w:customStyle="1" w:styleId="Corpodetexto2Char">
    <w:name w:val="Corpo de texto 2 Char"/>
    <w:basedOn w:val="Fontepargpadro"/>
    <w:link w:val="Corpodetexto2"/>
    <w:uiPriority w:val="99"/>
    <w:semiHidden/>
    <w:rsid w:val="000B7F42"/>
  </w:style>
  <w:style w:type="paragraph" w:customStyle="1" w:styleId="tituloacordo">
    <w:name w:val="tituloacor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atapublicao">
    <w:name w:val="datapublica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acordo">
    <w:name w:val="textoacor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cordotipo">
    <w:name w:val="acordotip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abelasubtitulo">
    <w:name w:val="tabelasubtitul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abelajustificado">
    <w:name w:val="tabelajustifica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documentpublished">
    <w:name w:val="documentpublished"/>
    <w:basedOn w:val="Fontepargpadro"/>
    <w:rsid w:val="008F011B"/>
  </w:style>
  <w:style w:type="character" w:customStyle="1" w:styleId="documentmodified">
    <w:name w:val="documentmodified"/>
    <w:basedOn w:val="Fontepargpadro"/>
    <w:rsid w:val="008F011B"/>
  </w:style>
  <w:style w:type="paragraph" w:customStyle="1" w:styleId="artigo">
    <w:name w:val="artigo"/>
    <w:basedOn w:val="Normal"/>
    <w:rsid w:val="007F297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rtart">
    <w:name w:val="artart"/>
    <w:basedOn w:val="Normal"/>
    <w:rsid w:val="007F297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subtitulo">
    <w:name w:val="subtitulo"/>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misso">
    <w:name w:val="remisso"/>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missoant">
    <w:name w:val="remissoant"/>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daoant">
    <w:name w:val="redaoant"/>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TextosemFormatao">
    <w:name w:val="Plain Text"/>
    <w:basedOn w:val="Normal"/>
    <w:link w:val="TextosemFormataoChar"/>
    <w:uiPriority w:val="99"/>
    <w:semiHidden/>
    <w:unhideWhenUsed/>
    <w:rsid w:val="00633BD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TextosemFormataoChar">
    <w:name w:val="Texto sem Formatação Char"/>
    <w:basedOn w:val="Fontepargpadro"/>
    <w:link w:val="TextosemFormatao"/>
    <w:uiPriority w:val="99"/>
    <w:semiHidden/>
    <w:rsid w:val="00633BDB"/>
    <w:rPr>
      <w:rFonts w:ascii="Times New Roman" w:eastAsia="Times New Roman" w:hAnsi="Times New Roman" w:cs="Times New Roman"/>
      <w:sz w:val="24"/>
      <w:szCs w:val="24"/>
      <w:lang w:eastAsia="pt-BR"/>
    </w:rPr>
  </w:style>
  <w:style w:type="paragraph" w:customStyle="1" w:styleId="msonormal0">
    <w:name w:val="msonormal"/>
    <w:basedOn w:val="Normal"/>
    <w:rsid w:val="00D67A5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1">
    <w:name w:val="p1"/>
    <w:basedOn w:val="Normal"/>
    <w:rsid w:val="0022005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ho">
    <w:name w:val="ho"/>
    <w:basedOn w:val="Fontepargpadro"/>
    <w:rsid w:val="005C20E8"/>
  </w:style>
  <w:style w:type="character" w:customStyle="1" w:styleId="gd">
    <w:name w:val="gd"/>
    <w:basedOn w:val="Fontepargpadro"/>
    <w:rsid w:val="005C20E8"/>
  </w:style>
  <w:style w:type="character" w:customStyle="1" w:styleId="g3">
    <w:name w:val="g3"/>
    <w:basedOn w:val="Fontepargpadro"/>
    <w:rsid w:val="005C20E8"/>
  </w:style>
  <w:style w:type="character" w:customStyle="1" w:styleId="hb">
    <w:name w:val="hb"/>
    <w:basedOn w:val="Fontepargpadro"/>
    <w:rsid w:val="005C20E8"/>
  </w:style>
  <w:style w:type="character" w:customStyle="1" w:styleId="g2">
    <w:name w:val="g2"/>
    <w:basedOn w:val="Fontepargpadro"/>
    <w:rsid w:val="005C20E8"/>
  </w:style>
  <w:style w:type="paragraph" w:customStyle="1" w:styleId="m3509825097200785623msobodytext">
    <w:name w:val="m_3509825097200785623msobodytext"/>
    <w:basedOn w:val="Normal"/>
    <w:rsid w:val="005C20E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tulodatabela">
    <w:name w:val="ttulodatabela"/>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
    <w:name w:val="a"/>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15textoquadroeobs-anexoem">
    <w:name w:val="15textoquadroeobs-anexoem"/>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grafodalista1">
    <w:name w:val="pargrafodalista1"/>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E77E5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77E5D"/>
  </w:style>
  <w:style w:type="paragraph" w:styleId="Rodap">
    <w:name w:val="footer"/>
    <w:basedOn w:val="Normal"/>
    <w:link w:val="RodapChar"/>
    <w:uiPriority w:val="99"/>
    <w:unhideWhenUsed/>
    <w:rsid w:val="00E77E5D"/>
    <w:pPr>
      <w:tabs>
        <w:tab w:val="center" w:pos="4252"/>
        <w:tab w:val="right" w:pos="8504"/>
      </w:tabs>
      <w:spacing w:after="0" w:line="240" w:lineRule="auto"/>
    </w:pPr>
  </w:style>
  <w:style w:type="character" w:customStyle="1" w:styleId="RodapChar">
    <w:name w:val="Rodapé Char"/>
    <w:basedOn w:val="Fontepargpadro"/>
    <w:link w:val="Rodap"/>
    <w:uiPriority w:val="99"/>
    <w:rsid w:val="00E77E5D"/>
  </w:style>
  <w:style w:type="character" w:customStyle="1" w:styleId="separator">
    <w:name w:val="separator"/>
    <w:basedOn w:val="Fontepargpadro"/>
    <w:rsid w:val="00B364DE"/>
  </w:style>
  <w:style w:type="paragraph" w:styleId="Pr-formataoHTML">
    <w:name w:val="HTML Preformatted"/>
    <w:basedOn w:val="Normal"/>
    <w:link w:val="Pr-formataoHTMLChar"/>
    <w:uiPriority w:val="99"/>
    <w:semiHidden/>
    <w:unhideWhenUsed/>
    <w:rsid w:val="00A42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lang w:eastAsia="pt-BR"/>
    </w:rPr>
  </w:style>
  <w:style w:type="character" w:customStyle="1" w:styleId="Pr-formataoHTMLChar">
    <w:name w:val="Pré-formatação HTML Char"/>
    <w:basedOn w:val="Fontepargpadro"/>
    <w:link w:val="Pr-formataoHTML"/>
    <w:uiPriority w:val="99"/>
    <w:semiHidden/>
    <w:rsid w:val="00A42D1B"/>
    <w:rPr>
      <w:rFonts w:ascii="Courier New" w:eastAsia="Times New Roman" w:hAnsi="Courier New" w:cs="Courier New"/>
      <w:lang w:eastAsia="pt-BR"/>
    </w:rPr>
  </w:style>
  <w:style w:type="paragraph" w:customStyle="1" w:styleId="diario">
    <w:name w:val="diario"/>
    <w:basedOn w:val="Normal"/>
    <w:rsid w:val="00DB2B3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ataassinatura">
    <w:name w:val="dataassinatura"/>
    <w:basedOn w:val="Normal"/>
    <w:rsid w:val="00DB2B3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orgao">
    <w:name w:val="orgao"/>
    <w:basedOn w:val="Normal"/>
    <w:rsid w:val="00B5686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ag3">
    <w:name w:val="parag3"/>
    <w:basedOn w:val="Normal"/>
    <w:rsid w:val="00B5686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ag5">
    <w:name w:val="parag5"/>
    <w:basedOn w:val="Normal"/>
    <w:rsid w:val="00B5686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t-article-cat">
    <w:name w:val="rt-article-cat"/>
    <w:basedOn w:val="Normal"/>
    <w:rsid w:val="004D208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rt-category">
    <w:name w:val="rt-category"/>
    <w:basedOn w:val="Fontepargpadro"/>
    <w:rsid w:val="004D208D"/>
  </w:style>
  <w:style w:type="paragraph" w:customStyle="1" w:styleId="m-4441792395513356107parag2">
    <w:name w:val="m_-4441792395513356107parag2"/>
    <w:basedOn w:val="Normal"/>
    <w:rsid w:val="0042461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justificado">
    <w:name w:val="textojustificado"/>
    <w:basedOn w:val="Normal"/>
    <w:rsid w:val="009E178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go">
    <w:name w:val="go"/>
    <w:basedOn w:val="Fontepargpadro"/>
    <w:rsid w:val="001862EF"/>
  </w:style>
  <w:style w:type="character" w:styleId="MenoPendente">
    <w:name w:val="Unresolved Mention"/>
    <w:basedOn w:val="Fontepargpadro"/>
    <w:uiPriority w:val="99"/>
    <w:semiHidden/>
    <w:unhideWhenUsed/>
    <w:rsid w:val="00DD218A"/>
    <w:rPr>
      <w:color w:val="808080"/>
      <w:shd w:val="clear" w:color="auto" w:fill="E6E6E6"/>
    </w:rPr>
  </w:style>
  <w:style w:type="character" w:customStyle="1" w:styleId="tachado">
    <w:name w:val="tachado"/>
    <w:basedOn w:val="Fontepargpadro"/>
    <w:rsid w:val="00E26840"/>
  </w:style>
  <w:style w:type="character" w:customStyle="1" w:styleId="m-8702793444589962196gmail-apple-converted-space">
    <w:name w:val="m_-8702793444589962196gmail-apple-converted-space"/>
    <w:basedOn w:val="Fontepargpadro"/>
    <w:rsid w:val="00E848C3"/>
  </w:style>
  <w:style w:type="paragraph" w:customStyle="1" w:styleId="cabea">
    <w:name w:val="cabea"/>
    <w:basedOn w:val="Normal"/>
    <w:rsid w:val="0049181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20">
    <w:name w:val="texto20"/>
    <w:basedOn w:val="Normal"/>
    <w:rsid w:val="00FB178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centralizar">
    <w:name w:val="centralizar"/>
    <w:basedOn w:val="Normal"/>
    <w:rsid w:val="00B6423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publicado-dou">
    <w:name w:val="publicado-dou"/>
    <w:basedOn w:val="Fontepargpadro"/>
    <w:rsid w:val="00B6423D"/>
  </w:style>
  <w:style w:type="character" w:customStyle="1" w:styleId="publicado-dou-data">
    <w:name w:val="publicado-dou-data"/>
    <w:basedOn w:val="Fontepargpadro"/>
    <w:rsid w:val="00B6423D"/>
  </w:style>
  <w:style w:type="character" w:customStyle="1" w:styleId="pipe">
    <w:name w:val="pipe"/>
    <w:basedOn w:val="Fontepargpadro"/>
    <w:rsid w:val="00B6423D"/>
  </w:style>
  <w:style w:type="character" w:customStyle="1" w:styleId="edicao-dou">
    <w:name w:val="edicao-dou"/>
    <w:basedOn w:val="Fontepargpadro"/>
    <w:rsid w:val="00B6423D"/>
  </w:style>
  <w:style w:type="character" w:customStyle="1" w:styleId="edicao-dou-data">
    <w:name w:val="edicao-dou-data"/>
    <w:basedOn w:val="Fontepargpadro"/>
    <w:rsid w:val="00B6423D"/>
  </w:style>
  <w:style w:type="character" w:customStyle="1" w:styleId="secao-dou">
    <w:name w:val="secao-dou"/>
    <w:basedOn w:val="Fontepargpadro"/>
    <w:rsid w:val="00B6423D"/>
  </w:style>
  <w:style w:type="character" w:customStyle="1" w:styleId="secao-dou-data">
    <w:name w:val="secao-dou-data"/>
    <w:basedOn w:val="Fontepargpadro"/>
    <w:rsid w:val="00B6423D"/>
  </w:style>
  <w:style w:type="character" w:customStyle="1" w:styleId="orgao-dou">
    <w:name w:val="orgao-dou"/>
    <w:basedOn w:val="Fontepargpadro"/>
    <w:rsid w:val="00B6423D"/>
  </w:style>
  <w:style w:type="character" w:customStyle="1" w:styleId="orgao-dou-data">
    <w:name w:val="orgao-dou-data"/>
    <w:basedOn w:val="Fontepargpadro"/>
    <w:rsid w:val="00B6423D"/>
  </w:style>
  <w:style w:type="paragraph" w:customStyle="1" w:styleId="identifica">
    <w:name w:val="identifica"/>
    <w:basedOn w:val="Normal"/>
    <w:rsid w:val="00B6423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ou-paragraph">
    <w:name w:val="dou-paragraph"/>
    <w:basedOn w:val="Normal"/>
    <w:rsid w:val="00B6423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ssina">
    <w:name w:val="assina"/>
    <w:basedOn w:val="Normal"/>
    <w:rsid w:val="00B6423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notdata">
    <w:name w:val="not_data"/>
    <w:basedOn w:val="Fontepargpadro"/>
    <w:rsid w:val="00475063"/>
  </w:style>
  <w:style w:type="paragraph" w:customStyle="1" w:styleId="textojustificado0">
    <w:name w:val="texto_justificado"/>
    <w:basedOn w:val="Normal"/>
    <w:rsid w:val="00276425"/>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report-component">
    <w:name w:val="report-component"/>
    <w:basedOn w:val="Fontepargpadro"/>
    <w:rsid w:val="004359A3"/>
  </w:style>
  <w:style w:type="paragraph" w:customStyle="1" w:styleId="info">
    <w:name w:val="info"/>
    <w:basedOn w:val="Normal"/>
    <w:rsid w:val="004359A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document--time-since">
    <w:name w:val="document--time-since"/>
    <w:basedOn w:val="Fontepargpadro"/>
    <w:rsid w:val="004359A3"/>
  </w:style>
  <w:style w:type="character" w:customStyle="1" w:styleId="vote">
    <w:name w:val="vote"/>
    <w:basedOn w:val="Fontepargpadro"/>
    <w:rsid w:val="004359A3"/>
  </w:style>
  <w:style w:type="character" w:customStyle="1" w:styleId="count">
    <w:name w:val="count"/>
    <w:basedOn w:val="Fontepargpadro"/>
    <w:rsid w:val="004359A3"/>
  </w:style>
  <w:style w:type="character" w:customStyle="1" w:styleId="form-error">
    <w:name w:val="form-error"/>
    <w:basedOn w:val="Fontepargpadro"/>
    <w:rsid w:val="004359A3"/>
  </w:style>
  <w:style w:type="paragraph" w:customStyle="1" w:styleId="Ttulo10">
    <w:name w:val="Título1"/>
    <w:basedOn w:val="Normal"/>
    <w:rsid w:val="004359A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styleId="DefinioHTML">
    <w:name w:val="HTML Definition"/>
    <w:basedOn w:val="Fontepargpadro"/>
    <w:uiPriority w:val="99"/>
    <w:semiHidden/>
    <w:unhideWhenUsed/>
    <w:rsid w:val="006A602F"/>
    <w:rPr>
      <w:i/>
      <w:iCs/>
    </w:rPr>
  </w:style>
  <w:style w:type="paragraph" w:customStyle="1" w:styleId="c9">
    <w:name w:val="c9"/>
    <w:basedOn w:val="Normal"/>
    <w:rsid w:val="006A602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content-textcontainer">
    <w:name w:val="content-text__container"/>
    <w:basedOn w:val="Normal"/>
    <w:rsid w:val="001D494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internal-link">
    <w:name w:val="internal-link"/>
    <w:basedOn w:val="Fontepargpadro"/>
    <w:rsid w:val="00C2447D"/>
  </w:style>
  <w:style w:type="paragraph" w:customStyle="1" w:styleId="list-inline-item">
    <w:name w:val="list-inline-item"/>
    <w:basedOn w:val="Normal"/>
    <w:rsid w:val="000B016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1524">
      <w:bodyDiv w:val="1"/>
      <w:marLeft w:val="0"/>
      <w:marRight w:val="0"/>
      <w:marTop w:val="0"/>
      <w:marBottom w:val="0"/>
      <w:divBdr>
        <w:top w:val="none" w:sz="0" w:space="0" w:color="auto"/>
        <w:left w:val="none" w:sz="0" w:space="0" w:color="auto"/>
        <w:bottom w:val="none" w:sz="0" w:space="0" w:color="auto"/>
        <w:right w:val="none" w:sz="0" w:space="0" w:color="auto"/>
      </w:divBdr>
      <w:divsChild>
        <w:div w:id="1248686066">
          <w:marLeft w:val="0"/>
          <w:marRight w:val="0"/>
          <w:marTop w:val="0"/>
          <w:marBottom w:val="0"/>
          <w:divBdr>
            <w:top w:val="none" w:sz="0" w:space="0" w:color="auto"/>
            <w:left w:val="none" w:sz="0" w:space="0" w:color="auto"/>
            <w:bottom w:val="none" w:sz="0" w:space="0" w:color="auto"/>
            <w:right w:val="none" w:sz="0" w:space="0" w:color="auto"/>
          </w:divBdr>
        </w:div>
        <w:div w:id="252738238">
          <w:marLeft w:val="0"/>
          <w:marRight w:val="0"/>
          <w:marTop w:val="120"/>
          <w:marBottom w:val="0"/>
          <w:divBdr>
            <w:top w:val="none" w:sz="0" w:space="0" w:color="auto"/>
            <w:left w:val="none" w:sz="0" w:space="0" w:color="auto"/>
            <w:bottom w:val="none" w:sz="0" w:space="0" w:color="auto"/>
            <w:right w:val="none" w:sz="0" w:space="0" w:color="auto"/>
          </w:divBdr>
        </w:div>
      </w:divsChild>
    </w:div>
    <w:div w:id="4326893">
      <w:bodyDiv w:val="1"/>
      <w:marLeft w:val="0"/>
      <w:marRight w:val="0"/>
      <w:marTop w:val="0"/>
      <w:marBottom w:val="0"/>
      <w:divBdr>
        <w:top w:val="none" w:sz="0" w:space="0" w:color="auto"/>
        <w:left w:val="none" w:sz="0" w:space="0" w:color="auto"/>
        <w:bottom w:val="none" w:sz="0" w:space="0" w:color="auto"/>
        <w:right w:val="none" w:sz="0" w:space="0" w:color="auto"/>
      </w:divBdr>
    </w:div>
    <w:div w:id="5983162">
      <w:bodyDiv w:val="1"/>
      <w:marLeft w:val="0"/>
      <w:marRight w:val="0"/>
      <w:marTop w:val="0"/>
      <w:marBottom w:val="0"/>
      <w:divBdr>
        <w:top w:val="none" w:sz="0" w:space="0" w:color="auto"/>
        <w:left w:val="none" w:sz="0" w:space="0" w:color="auto"/>
        <w:bottom w:val="none" w:sz="0" w:space="0" w:color="auto"/>
        <w:right w:val="none" w:sz="0" w:space="0" w:color="auto"/>
      </w:divBdr>
      <w:divsChild>
        <w:div w:id="186796260">
          <w:marLeft w:val="0"/>
          <w:marRight w:val="0"/>
          <w:marTop w:val="0"/>
          <w:marBottom w:val="0"/>
          <w:divBdr>
            <w:top w:val="none" w:sz="0" w:space="0" w:color="auto"/>
            <w:left w:val="none" w:sz="0" w:space="0" w:color="auto"/>
            <w:bottom w:val="none" w:sz="0" w:space="0" w:color="auto"/>
            <w:right w:val="none" w:sz="0" w:space="0" w:color="auto"/>
          </w:divBdr>
        </w:div>
        <w:div w:id="1664509095">
          <w:marLeft w:val="0"/>
          <w:marRight w:val="0"/>
          <w:marTop w:val="0"/>
          <w:marBottom w:val="0"/>
          <w:divBdr>
            <w:top w:val="none" w:sz="0" w:space="0" w:color="auto"/>
            <w:left w:val="none" w:sz="0" w:space="0" w:color="auto"/>
            <w:bottom w:val="none" w:sz="0" w:space="0" w:color="auto"/>
            <w:right w:val="none" w:sz="0" w:space="0" w:color="auto"/>
          </w:divBdr>
        </w:div>
      </w:divsChild>
    </w:div>
    <w:div w:id="9726206">
      <w:bodyDiv w:val="1"/>
      <w:marLeft w:val="0"/>
      <w:marRight w:val="0"/>
      <w:marTop w:val="0"/>
      <w:marBottom w:val="0"/>
      <w:divBdr>
        <w:top w:val="none" w:sz="0" w:space="0" w:color="auto"/>
        <w:left w:val="none" w:sz="0" w:space="0" w:color="auto"/>
        <w:bottom w:val="none" w:sz="0" w:space="0" w:color="auto"/>
        <w:right w:val="none" w:sz="0" w:space="0" w:color="auto"/>
      </w:divBdr>
      <w:divsChild>
        <w:div w:id="746129">
          <w:marLeft w:val="0"/>
          <w:marRight w:val="0"/>
          <w:marTop w:val="1125"/>
          <w:marBottom w:val="0"/>
          <w:divBdr>
            <w:top w:val="none" w:sz="0" w:space="0" w:color="auto"/>
            <w:left w:val="none" w:sz="0" w:space="0" w:color="auto"/>
            <w:bottom w:val="none" w:sz="0" w:space="0" w:color="auto"/>
            <w:right w:val="none" w:sz="0" w:space="0" w:color="auto"/>
          </w:divBdr>
          <w:divsChild>
            <w:div w:id="238489277">
              <w:marLeft w:val="0"/>
              <w:marRight w:val="0"/>
              <w:marTop w:val="0"/>
              <w:marBottom w:val="0"/>
              <w:divBdr>
                <w:top w:val="none" w:sz="0" w:space="0" w:color="auto"/>
                <w:left w:val="none" w:sz="0" w:space="0" w:color="auto"/>
                <w:bottom w:val="none" w:sz="0" w:space="0" w:color="auto"/>
                <w:right w:val="none" w:sz="0" w:space="0" w:color="auto"/>
              </w:divBdr>
            </w:div>
          </w:divsChild>
        </w:div>
        <w:div w:id="1189639477">
          <w:marLeft w:val="0"/>
          <w:marRight w:val="0"/>
          <w:marTop w:val="0"/>
          <w:marBottom w:val="0"/>
          <w:divBdr>
            <w:top w:val="none" w:sz="0" w:space="0" w:color="auto"/>
            <w:left w:val="none" w:sz="0" w:space="0" w:color="auto"/>
            <w:bottom w:val="none" w:sz="0" w:space="0" w:color="auto"/>
            <w:right w:val="none" w:sz="0" w:space="0" w:color="auto"/>
          </w:divBdr>
        </w:div>
      </w:divsChild>
    </w:div>
    <w:div w:id="10033984">
      <w:bodyDiv w:val="1"/>
      <w:marLeft w:val="0"/>
      <w:marRight w:val="0"/>
      <w:marTop w:val="0"/>
      <w:marBottom w:val="0"/>
      <w:divBdr>
        <w:top w:val="none" w:sz="0" w:space="0" w:color="auto"/>
        <w:left w:val="none" w:sz="0" w:space="0" w:color="auto"/>
        <w:bottom w:val="none" w:sz="0" w:space="0" w:color="auto"/>
        <w:right w:val="none" w:sz="0" w:space="0" w:color="auto"/>
      </w:divBdr>
    </w:div>
    <w:div w:id="10421981">
      <w:bodyDiv w:val="1"/>
      <w:marLeft w:val="0"/>
      <w:marRight w:val="0"/>
      <w:marTop w:val="0"/>
      <w:marBottom w:val="0"/>
      <w:divBdr>
        <w:top w:val="none" w:sz="0" w:space="0" w:color="auto"/>
        <w:left w:val="none" w:sz="0" w:space="0" w:color="auto"/>
        <w:bottom w:val="none" w:sz="0" w:space="0" w:color="auto"/>
        <w:right w:val="none" w:sz="0" w:space="0" w:color="auto"/>
      </w:divBdr>
    </w:div>
    <w:div w:id="14691923">
      <w:bodyDiv w:val="1"/>
      <w:marLeft w:val="0"/>
      <w:marRight w:val="0"/>
      <w:marTop w:val="0"/>
      <w:marBottom w:val="0"/>
      <w:divBdr>
        <w:top w:val="none" w:sz="0" w:space="0" w:color="auto"/>
        <w:left w:val="none" w:sz="0" w:space="0" w:color="auto"/>
        <w:bottom w:val="none" w:sz="0" w:space="0" w:color="auto"/>
        <w:right w:val="none" w:sz="0" w:space="0" w:color="auto"/>
      </w:divBdr>
    </w:div>
    <w:div w:id="14817436">
      <w:bodyDiv w:val="1"/>
      <w:marLeft w:val="0"/>
      <w:marRight w:val="0"/>
      <w:marTop w:val="0"/>
      <w:marBottom w:val="0"/>
      <w:divBdr>
        <w:top w:val="none" w:sz="0" w:space="0" w:color="auto"/>
        <w:left w:val="none" w:sz="0" w:space="0" w:color="auto"/>
        <w:bottom w:val="none" w:sz="0" w:space="0" w:color="auto"/>
        <w:right w:val="none" w:sz="0" w:space="0" w:color="auto"/>
      </w:divBdr>
      <w:divsChild>
        <w:div w:id="669256643">
          <w:marLeft w:val="0"/>
          <w:marRight w:val="0"/>
          <w:marTop w:val="0"/>
          <w:marBottom w:val="300"/>
          <w:divBdr>
            <w:top w:val="none" w:sz="0" w:space="0" w:color="auto"/>
            <w:left w:val="none" w:sz="0" w:space="0" w:color="auto"/>
            <w:bottom w:val="none" w:sz="0" w:space="0" w:color="auto"/>
            <w:right w:val="none" w:sz="0" w:space="0" w:color="auto"/>
          </w:divBdr>
        </w:div>
        <w:div w:id="82188620">
          <w:marLeft w:val="0"/>
          <w:marRight w:val="0"/>
          <w:marTop w:val="0"/>
          <w:marBottom w:val="450"/>
          <w:divBdr>
            <w:top w:val="none" w:sz="0" w:space="0" w:color="auto"/>
            <w:left w:val="none" w:sz="0" w:space="0" w:color="auto"/>
            <w:bottom w:val="none" w:sz="0" w:space="0" w:color="auto"/>
            <w:right w:val="none" w:sz="0" w:space="0" w:color="auto"/>
          </w:divBdr>
          <w:divsChild>
            <w:div w:id="350759542">
              <w:marLeft w:val="0"/>
              <w:marRight w:val="0"/>
              <w:marTop w:val="0"/>
              <w:marBottom w:val="0"/>
              <w:divBdr>
                <w:top w:val="none" w:sz="0" w:space="0" w:color="auto"/>
                <w:left w:val="none" w:sz="0" w:space="0" w:color="auto"/>
                <w:bottom w:val="none" w:sz="0" w:space="0" w:color="auto"/>
                <w:right w:val="none" w:sz="0" w:space="0" w:color="auto"/>
              </w:divBdr>
              <w:divsChild>
                <w:div w:id="455832093">
                  <w:marLeft w:val="0"/>
                  <w:marRight w:val="0"/>
                  <w:marTop w:val="0"/>
                  <w:marBottom w:val="0"/>
                  <w:divBdr>
                    <w:top w:val="none" w:sz="0" w:space="0" w:color="auto"/>
                    <w:left w:val="none" w:sz="0" w:space="0" w:color="auto"/>
                    <w:bottom w:val="none" w:sz="0" w:space="0" w:color="auto"/>
                    <w:right w:val="none" w:sz="0" w:space="0" w:color="auto"/>
                  </w:divBdr>
                </w:div>
                <w:div w:id="1136293463">
                  <w:marLeft w:val="0"/>
                  <w:marRight w:val="0"/>
                  <w:marTop w:val="1125"/>
                  <w:marBottom w:val="0"/>
                  <w:divBdr>
                    <w:top w:val="none" w:sz="0" w:space="0" w:color="auto"/>
                    <w:left w:val="none" w:sz="0" w:space="0" w:color="auto"/>
                    <w:bottom w:val="none" w:sz="0" w:space="0" w:color="auto"/>
                    <w:right w:val="none" w:sz="0" w:space="0" w:color="auto"/>
                  </w:divBdr>
                  <w:divsChild>
                    <w:div w:id="187009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4821">
      <w:bodyDiv w:val="1"/>
      <w:marLeft w:val="0"/>
      <w:marRight w:val="0"/>
      <w:marTop w:val="0"/>
      <w:marBottom w:val="0"/>
      <w:divBdr>
        <w:top w:val="none" w:sz="0" w:space="0" w:color="auto"/>
        <w:left w:val="none" w:sz="0" w:space="0" w:color="auto"/>
        <w:bottom w:val="none" w:sz="0" w:space="0" w:color="auto"/>
        <w:right w:val="none" w:sz="0" w:space="0" w:color="auto"/>
      </w:divBdr>
      <w:divsChild>
        <w:div w:id="170991805">
          <w:marLeft w:val="0"/>
          <w:marRight w:val="0"/>
          <w:marTop w:val="0"/>
          <w:marBottom w:val="0"/>
          <w:divBdr>
            <w:top w:val="none" w:sz="0" w:space="0" w:color="auto"/>
            <w:left w:val="none" w:sz="0" w:space="0" w:color="auto"/>
            <w:bottom w:val="none" w:sz="0" w:space="0" w:color="auto"/>
            <w:right w:val="none" w:sz="0" w:space="0" w:color="auto"/>
          </w:divBdr>
        </w:div>
        <w:div w:id="466706692">
          <w:marLeft w:val="0"/>
          <w:marRight w:val="0"/>
          <w:marTop w:val="1125"/>
          <w:marBottom w:val="0"/>
          <w:divBdr>
            <w:top w:val="none" w:sz="0" w:space="0" w:color="auto"/>
            <w:left w:val="none" w:sz="0" w:space="0" w:color="auto"/>
            <w:bottom w:val="none" w:sz="0" w:space="0" w:color="auto"/>
            <w:right w:val="none" w:sz="0" w:space="0" w:color="auto"/>
          </w:divBdr>
          <w:divsChild>
            <w:div w:id="12828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4536">
      <w:bodyDiv w:val="1"/>
      <w:marLeft w:val="0"/>
      <w:marRight w:val="0"/>
      <w:marTop w:val="0"/>
      <w:marBottom w:val="0"/>
      <w:divBdr>
        <w:top w:val="none" w:sz="0" w:space="0" w:color="auto"/>
        <w:left w:val="none" w:sz="0" w:space="0" w:color="auto"/>
        <w:bottom w:val="none" w:sz="0" w:space="0" w:color="auto"/>
        <w:right w:val="none" w:sz="0" w:space="0" w:color="auto"/>
      </w:divBdr>
      <w:divsChild>
        <w:div w:id="462311288">
          <w:marLeft w:val="0"/>
          <w:marRight w:val="0"/>
          <w:marTop w:val="0"/>
          <w:marBottom w:val="0"/>
          <w:divBdr>
            <w:top w:val="none" w:sz="0" w:space="0" w:color="auto"/>
            <w:left w:val="none" w:sz="0" w:space="0" w:color="auto"/>
            <w:bottom w:val="none" w:sz="0" w:space="0" w:color="auto"/>
            <w:right w:val="none" w:sz="0" w:space="0" w:color="auto"/>
          </w:divBdr>
          <w:divsChild>
            <w:div w:id="1113793259">
              <w:marLeft w:val="-300"/>
              <w:marRight w:val="0"/>
              <w:marTop w:val="0"/>
              <w:marBottom w:val="0"/>
              <w:divBdr>
                <w:top w:val="none" w:sz="0" w:space="0" w:color="auto"/>
                <w:left w:val="none" w:sz="0" w:space="0" w:color="auto"/>
                <w:bottom w:val="none" w:sz="0" w:space="0" w:color="auto"/>
                <w:right w:val="none" w:sz="0" w:space="0" w:color="auto"/>
              </w:divBdr>
              <w:divsChild>
                <w:div w:id="458306178">
                  <w:marLeft w:val="0"/>
                  <w:marRight w:val="0"/>
                  <w:marTop w:val="0"/>
                  <w:marBottom w:val="450"/>
                  <w:divBdr>
                    <w:top w:val="none" w:sz="0" w:space="0" w:color="auto"/>
                    <w:left w:val="none" w:sz="0" w:space="0" w:color="auto"/>
                    <w:bottom w:val="none" w:sz="0" w:space="0" w:color="auto"/>
                    <w:right w:val="none" w:sz="0" w:space="0" w:color="auto"/>
                  </w:divBdr>
                  <w:divsChild>
                    <w:div w:id="295721060">
                      <w:marLeft w:val="0"/>
                      <w:marRight w:val="0"/>
                      <w:marTop w:val="0"/>
                      <w:marBottom w:val="0"/>
                      <w:divBdr>
                        <w:top w:val="none" w:sz="0" w:space="0" w:color="auto"/>
                        <w:left w:val="none" w:sz="0" w:space="0" w:color="auto"/>
                        <w:bottom w:val="none" w:sz="0" w:space="0" w:color="auto"/>
                        <w:right w:val="none" w:sz="0" w:space="0" w:color="auto"/>
                      </w:divBdr>
                      <w:divsChild>
                        <w:div w:id="2073236011">
                          <w:marLeft w:val="0"/>
                          <w:marRight w:val="0"/>
                          <w:marTop w:val="0"/>
                          <w:marBottom w:val="0"/>
                          <w:divBdr>
                            <w:top w:val="none" w:sz="0" w:space="0" w:color="auto"/>
                            <w:left w:val="none" w:sz="0" w:space="0" w:color="auto"/>
                            <w:bottom w:val="none" w:sz="0" w:space="0" w:color="auto"/>
                            <w:right w:val="none" w:sz="0" w:space="0" w:color="auto"/>
                          </w:divBdr>
                        </w:div>
                        <w:div w:id="1347362972">
                          <w:marLeft w:val="0"/>
                          <w:marRight w:val="0"/>
                          <w:marTop w:val="1125"/>
                          <w:marBottom w:val="0"/>
                          <w:divBdr>
                            <w:top w:val="none" w:sz="0" w:space="0" w:color="auto"/>
                            <w:left w:val="none" w:sz="0" w:space="0" w:color="auto"/>
                            <w:bottom w:val="none" w:sz="0" w:space="0" w:color="auto"/>
                            <w:right w:val="none" w:sz="0" w:space="0" w:color="auto"/>
                          </w:divBdr>
                          <w:divsChild>
                            <w:div w:id="24033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520002">
      <w:bodyDiv w:val="1"/>
      <w:marLeft w:val="0"/>
      <w:marRight w:val="0"/>
      <w:marTop w:val="0"/>
      <w:marBottom w:val="0"/>
      <w:divBdr>
        <w:top w:val="none" w:sz="0" w:space="0" w:color="auto"/>
        <w:left w:val="none" w:sz="0" w:space="0" w:color="auto"/>
        <w:bottom w:val="none" w:sz="0" w:space="0" w:color="auto"/>
        <w:right w:val="none" w:sz="0" w:space="0" w:color="auto"/>
      </w:divBdr>
      <w:divsChild>
        <w:div w:id="605161706">
          <w:marLeft w:val="0"/>
          <w:marRight w:val="0"/>
          <w:marTop w:val="0"/>
          <w:marBottom w:val="0"/>
          <w:divBdr>
            <w:top w:val="none" w:sz="0" w:space="0" w:color="auto"/>
            <w:left w:val="none" w:sz="0" w:space="0" w:color="auto"/>
            <w:bottom w:val="none" w:sz="0" w:space="0" w:color="auto"/>
            <w:right w:val="none" w:sz="0" w:space="0" w:color="auto"/>
          </w:divBdr>
          <w:divsChild>
            <w:div w:id="87315631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3291941">
      <w:bodyDiv w:val="1"/>
      <w:marLeft w:val="0"/>
      <w:marRight w:val="0"/>
      <w:marTop w:val="0"/>
      <w:marBottom w:val="0"/>
      <w:divBdr>
        <w:top w:val="none" w:sz="0" w:space="0" w:color="auto"/>
        <w:left w:val="none" w:sz="0" w:space="0" w:color="auto"/>
        <w:bottom w:val="none" w:sz="0" w:space="0" w:color="auto"/>
        <w:right w:val="none" w:sz="0" w:space="0" w:color="auto"/>
      </w:divBdr>
      <w:divsChild>
        <w:div w:id="1652101574">
          <w:marLeft w:val="0"/>
          <w:marRight w:val="0"/>
          <w:marTop w:val="0"/>
          <w:marBottom w:val="0"/>
          <w:divBdr>
            <w:top w:val="none" w:sz="0" w:space="0" w:color="auto"/>
            <w:left w:val="none" w:sz="0" w:space="0" w:color="auto"/>
            <w:bottom w:val="none" w:sz="0" w:space="0" w:color="auto"/>
            <w:right w:val="none" w:sz="0" w:space="0" w:color="auto"/>
          </w:divBdr>
          <w:divsChild>
            <w:div w:id="2057584186">
              <w:marLeft w:val="-300"/>
              <w:marRight w:val="0"/>
              <w:marTop w:val="0"/>
              <w:marBottom w:val="0"/>
              <w:divBdr>
                <w:top w:val="none" w:sz="0" w:space="0" w:color="auto"/>
                <w:left w:val="none" w:sz="0" w:space="0" w:color="auto"/>
                <w:bottom w:val="none" w:sz="0" w:space="0" w:color="auto"/>
                <w:right w:val="none" w:sz="0" w:space="0" w:color="auto"/>
              </w:divBdr>
              <w:divsChild>
                <w:div w:id="255212728">
                  <w:marLeft w:val="0"/>
                  <w:marRight w:val="0"/>
                  <w:marTop w:val="0"/>
                  <w:marBottom w:val="450"/>
                  <w:divBdr>
                    <w:top w:val="none" w:sz="0" w:space="0" w:color="auto"/>
                    <w:left w:val="none" w:sz="0" w:space="0" w:color="auto"/>
                    <w:bottom w:val="none" w:sz="0" w:space="0" w:color="auto"/>
                    <w:right w:val="none" w:sz="0" w:space="0" w:color="auto"/>
                  </w:divBdr>
                  <w:divsChild>
                    <w:div w:id="961157766">
                      <w:marLeft w:val="0"/>
                      <w:marRight w:val="0"/>
                      <w:marTop w:val="0"/>
                      <w:marBottom w:val="0"/>
                      <w:divBdr>
                        <w:top w:val="none" w:sz="0" w:space="0" w:color="auto"/>
                        <w:left w:val="none" w:sz="0" w:space="0" w:color="auto"/>
                        <w:bottom w:val="none" w:sz="0" w:space="0" w:color="auto"/>
                        <w:right w:val="none" w:sz="0" w:space="0" w:color="auto"/>
                      </w:divBdr>
                      <w:divsChild>
                        <w:div w:id="600336010">
                          <w:marLeft w:val="0"/>
                          <w:marRight w:val="0"/>
                          <w:marTop w:val="0"/>
                          <w:marBottom w:val="0"/>
                          <w:divBdr>
                            <w:top w:val="none" w:sz="0" w:space="0" w:color="auto"/>
                            <w:left w:val="none" w:sz="0" w:space="0" w:color="auto"/>
                            <w:bottom w:val="none" w:sz="0" w:space="0" w:color="auto"/>
                            <w:right w:val="none" w:sz="0" w:space="0" w:color="auto"/>
                          </w:divBdr>
                        </w:div>
                        <w:div w:id="1486431713">
                          <w:marLeft w:val="0"/>
                          <w:marRight w:val="0"/>
                          <w:marTop w:val="1125"/>
                          <w:marBottom w:val="0"/>
                          <w:divBdr>
                            <w:top w:val="none" w:sz="0" w:space="0" w:color="auto"/>
                            <w:left w:val="none" w:sz="0" w:space="0" w:color="auto"/>
                            <w:bottom w:val="none" w:sz="0" w:space="0" w:color="auto"/>
                            <w:right w:val="none" w:sz="0" w:space="0" w:color="auto"/>
                          </w:divBdr>
                          <w:divsChild>
                            <w:div w:id="189106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15298">
      <w:bodyDiv w:val="1"/>
      <w:marLeft w:val="0"/>
      <w:marRight w:val="0"/>
      <w:marTop w:val="0"/>
      <w:marBottom w:val="0"/>
      <w:divBdr>
        <w:top w:val="none" w:sz="0" w:space="0" w:color="auto"/>
        <w:left w:val="none" w:sz="0" w:space="0" w:color="auto"/>
        <w:bottom w:val="none" w:sz="0" w:space="0" w:color="auto"/>
        <w:right w:val="none" w:sz="0" w:space="0" w:color="auto"/>
      </w:divBdr>
      <w:divsChild>
        <w:div w:id="1290864263">
          <w:marLeft w:val="0"/>
          <w:marRight w:val="0"/>
          <w:marTop w:val="0"/>
          <w:marBottom w:val="0"/>
          <w:divBdr>
            <w:top w:val="none" w:sz="0" w:space="0" w:color="auto"/>
            <w:left w:val="none" w:sz="0" w:space="0" w:color="auto"/>
            <w:bottom w:val="none" w:sz="0" w:space="0" w:color="auto"/>
            <w:right w:val="none" w:sz="0" w:space="0" w:color="auto"/>
          </w:divBdr>
          <w:divsChild>
            <w:div w:id="221141484">
              <w:marLeft w:val="0"/>
              <w:marRight w:val="0"/>
              <w:marTop w:val="0"/>
              <w:marBottom w:val="0"/>
              <w:divBdr>
                <w:top w:val="none" w:sz="0" w:space="0" w:color="auto"/>
                <w:left w:val="none" w:sz="0" w:space="0" w:color="auto"/>
                <w:bottom w:val="none" w:sz="0" w:space="0" w:color="auto"/>
                <w:right w:val="none" w:sz="0" w:space="0" w:color="auto"/>
              </w:divBdr>
              <w:divsChild>
                <w:div w:id="1078022150">
                  <w:marLeft w:val="0"/>
                  <w:marRight w:val="0"/>
                  <w:marTop w:val="0"/>
                  <w:marBottom w:val="0"/>
                  <w:divBdr>
                    <w:top w:val="none" w:sz="0" w:space="0" w:color="auto"/>
                    <w:left w:val="none" w:sz="0" w:space="0" w:color="auto"/>
                    <w:bottom w:val="none" w:sz="0" w:space="0" w:color="auto"/>
                    <w:right w:val="none" w:sz="0" w:space="0" w:color="auto"/>
                  </w:divBdr>
                  <w:divsChild>
                    <w:div w:id="74017191">
                      <w:marLeft w:val="0"/>
                      <w:marRight w:val="0"/>
                      <w:marTop w:val="0"/>
                      <w:marBottom w:val="0"/>
                      <w:divBdr>
                        <w:top w:val="none" w:sz="0" w:space="0" w:color="auto"/>
                        <w:left w:val="none" w:sz="0" w:space="0" w:color="auto"/>
                        <w:bottom w:val="none" w:sz="0" w:space="0" w:color="auto"/>
                        <w:right w:val="none" w:sz="0" w:space="0" w:color="auto"/>
                      </w:divBdr>
                      <w:divsChild>
                        <w:div w:id="1657608477">
                          <w:marLeft w:val="0"/>
                          <w:marRight w:val="0"/>
                          <w:marTop w:val="0"/>
                          <w:marBottom w:val="0"/>
                          <w:divBdr>
                            <w:top w:val="none" w:sz="0" w:space="0" w:color="auto"/>
                            <w:left w:val="none" w:sz="0" w:space="0" w:color="auto"/>
                            <w:bottom w:val="none" w:sz="0" w:space="0" w:color="auto"/>
                            <w:right w:val="none" w:sz="0" w:space="0" w:color="auto"/>
                          </w:divBdr>
                          <w:divsChild>
                            <w:div w:id="287397750">
                              <w:marLeft w:val="0"/>
                              <w:marRight w:val="0"/>
                              <w:marTop w:val="0"/>
                              <w:marBottom w:val="0"/>
                              <w:divBdr>
                                <w:top w:val="none" w:sz="0" w:space="0" w:color="auto"/>
                                <w:left w:val="none" w:sz="0" w:space="0" w:color="auto"/>
                                <w:bottom w:val="none" w:sz="0" w:space="0" w:color="auto"/>
                                <w:right w:val="none" w:sz="0" w:space="0" w:color="auto"/>
                              </w:divBdr>
                              <w:divsChild>
                                <w:div w:id="1663587004">
                                  <w:marLeft w:val="0"/>
                                  <w:marRight w:val="0"/>
                                  <w:marTop w:val="0"/>
                                  <w:marBottom w:val="0"/>
                                  <w:divBdr>
                                    <w:top w:val="none" w:sz="0" w:space="0" w:color="auto"/>
                                    <w:left w:val="none" w:sz="0" w:space="0" w:color="auto"/>
                                    <w:bottom w:val="none" w:sz="0" w:space="0" w:color="auto"/>
                                    <w:right w:val="none" w:sz="0" w:space="0" w:color="auto"/>
                                  </w:divBdr>
                                  <w:divsChild>
                                    <w:div w:id="802626137">
                                      <w:marLeft w:val="0"/>
                                      <w:marRight w:val="0"/>
                                      <w:marTop w:val="0"/>
                                      <w:marBottom w:val="0"/>
                                      <w:divBdr>
                                        <w:top w:val="none" w:sz="0" w:space="0" w:color="auto"/>
                                        <w:left w:val="none" w:sz="0" w:space="0" w:color="auto"/>
                                        <w:bottom w:val="none" w:sz="0" w:space="0" w:color="auto"/>
                                        <w:right w:val="none" w:sz="0" w:space="0" w:color="auto"/>
                                      </w:divBdr>
                                      <w:divsChild>
                                        <w:div w:id="154883680">
                                          <w:marLeft w:val="0"/>
                                          <w:marRight w:val="0"/>
                                          <w:marTop w:val="0"/>
                                          <w:marBottom w:val="0"/>
                                          <w:divBdr>
                                            <w:top w:val="none" w:sz="0" w:space="0" w:color="auto"/>
                                            <w:left w:val="none" w:sz="0" w:space="0" w:color="auto"/>
                                            <w:bottom w:val="none" w:sz="0" w:space="0" w:color="auto"/>
                                            <w:right w:val="none" w:sz="0" w:space="0" w:color="auto"/>
                                          </w:divBdr>
                                          <w:divsChild>
                                            <w:div w:id="641270881">
                                              <w:marLeft w:val="0"/>
                                              <w:marRight w:val="0"/>
                                              <w:marTop w:val="0"/>
                                              <w:marBottom w:val="0"/>
                                              <w:divBdr>
                                                <w:top w:val="single" w:sz="12" w:space="2" w:color="FFFFCC"/>
                                                <w:left w:val="single" w:sz="12" w:space="2" w:color="FFFFCC"/>
                                                <w:bottom w:val="single" w:sz="12" w:space="2" w:color="FFFFCC"/>
                                                <w:right w:val="single" w:sz="12" w:space="0" w:color="FFFFCC"/>
                                              </w:divBdr>
                                              <w:divsChild>
                                                <w:div w:id="1604536159">
                                                  <w:marLeft w:val="0"/>
                                                  <w:marRight w:val="0"/>
                                                  <w:marTop w:val="0"/>
                                                  <w:marBottom w:val="0"/>
                                                  <w:divBdr>
                                                    <w:top w:val="none" w:sz="0" w:space="0" w:color="auto"/>
                                                    <w:left w:val="none" w:sz="0" w:space="0" w:color="auto"/>
                                                    <w:bottom w:val="none" w:sz="0" w:space="0" w:color="auto"/>
                                                    <w:right w:val="none" w:sz="0" w:space="0" w:color="auto"/>
                                                  </w:divBdr>
                                                  <w:divsChild>
                                                    <w:div w:id="1896820178">
                                                      <w:marLeft w:val="0"/>
                                                      <w:marRight w:val="0"/>
                                                      <w:marTop w:val="0"/>
                                                      <w:marBottom w:val="0"/>
                                                      <w:divBdr>
                                                        <w:top w:val="none" w:sz="0" w:space="0" w:color="auto"/>
                                                        <w:left w:val="none" w:sz="0" w:space="0" w:color="auto"/>
                                                        <w:bottom w:val="none" w:sz="0" w:space="0" w:color="auto"/>
                                                        <w:right w:val="none" w:sz="0" w:space="0" w:color="auto"/>
                                                      </w:divBdr>
                                                      <w:divsChild>
                                                        <w:div w:id="1456215585">
                                                          <w:marLeft w:val="0"/>
                                                          <w:marRight w:val="0"/>
                                                          <w:marTop w:val="0"/>
                                                          <w:marBottom w:val="0"/>
                                                          <w:divBdr>
                                                            <w:top w:val="none" w:sz="0" w:space="0" w:color="auto"/>
                                                            <w:left w:val="none" w:sz="0" w:space="0" w:color="auto"/>
                                                            <w:bottom w:val="none" w:sz="0" w:space="0" w:color="auto"/>
                                                            <w:right w:val="none" w:sz="0" w:space="0" w:color="auto"/>
                                                          </w:divBdr>
                                                          <w:divsChild>
                                                            <w:div w:id="405151765">
                                                              <w:marLeft w:val="0"/>
                                                              <w:marRight w:val="0"/>
                                                              <w:marTop w:val="0"/>
                                                              <w:marBottom w:val="0"/>
                                                              <w:divBdr>
                                                                <w:top w:val="none" w:sz="0" w:space="0" w:color="auto"/>
                                                                <w:left w:val="none" w:sz="0" w:space="0" w:color="auto"/>
                                                                <w:bottom w:val="none" w:sz="0" w:space="0" w:color="auto"/>
                                                                <w:right w:val="none" w:sz="0" w:space="0" w:color="auto"/>
                                                              </w:divBdr>
                                                              <w:divsChild>
                                                                <w:div w:id="81680234">
                                                                  <w:marLeft w:val="0"/>
                                                                  <w:marRight w:val="0"/>
                                                                  <w:marTop w:val="0"/>
                                                                  <w:marBottom w:val="0"/>
                                                                  <w:divBdr>
                                                                    <w:top w:val="none" w:sz="0" w:space="0" w:color="auto"/>
                                                                    <w:left w:val="none" w:sz="0" w:space="0" w:color="auto"/>
                                                                    <w:bottom w:val="none" w:sz="0" w:space="0" w:color="auto"/>
                                                                    <w:right w:val="none" w:sz="0" w:space="0" w:color="auto"/>
                                                                  </w:divBdr>
                                                                  <w:divsChild>
                                                                    <w:div w:id="361975318">
                                                                      <w:marLeft w:val="0"/>
                                                                      <w:marRight w:val="0"/>
                                                                      <w:marTop w:val="0"/>
                                                                      <w:marBottom w:val="0"/>
                                                                      <w:divBdr>
                                                                        <w:top w:val="none" w:sz="0" w:space="0" w:color="auto"/>
                                                                        <w:left w:val="none" w:sz="0" w:space="0" w:color="auto"/>
                                                                        <w:bottom w:val="none" w:sz="0" w:space="0" w:color="auto"/>
                                                                        <w:right w:val="none" w:sz="0" w:space="0" w:color="auto"/>
                                                                      </w:divBdr>
                                                                      <w:divsChild>
                                                                        <w:div w:id="2037122165">
                                                                          <w:marLeft w:val="0"/>
                                                                          <w:marRight w:val="0"/>
                                                                          <w:marTop w:val="0"/>
                                                                          <w:marBottom w:val="0"/>
                                                                          <w:divBdr>
                                                                            <w:top w:val="none" w:sz="0" w:space="0" w:color="auto"/>
                                                                            <w:left w:val="none" w:sz="0" w:space="0" w:color="auto"/>
                                                                            <w:bottom w:val="none" w:sz="0" w:space="0" w:color="auto"/>
                                                                            <w:right w:val="none" w:sz="0" w:space="0" w:color="auto"/>
                                                                          </w:divBdr>
                                                                          <w:divsChild>
                                                                            <w:div w:id="239752154">
                                                                              <w:marLeft w:val="0"/>
                                                                              <w:marRight w:val="0"/>
                                                                              <w:marTop w:val="0"/>
                                                                              <w:marBottom w:val="0"/>
                                                                              <w:divBdr>
                                                                                <w:top w:val="none" w:sz="0" w:space="0" w:color="auto"/>
                                                                                <w:left w:val="none" w:sz="0" w:space="0" w:color="auto"/>
                                                                                <w:bottom w:val="none" w:sz="0" w:space="0" w:color="auto"/>
                                                                                <w:right w:val="none" w:sz="0" w:space="0" w:color="auto"/>
                                                                              </w:divBdr>
                                                                              <w:divsChild>
                                                                                <w:div w:id="1316567918">
                                                                                  <w:marLeft w:val="0"/>
                                                                                  <w:marRight w:val="0"/>
                                                                                  <w:marTop w:val="0"/>
                                                                                  <w:marBottom w:val="0"/>
                                                                                  <w:divBdr>
                                                                                    <w:top w:val="none" w:sz="0" w:space="0" w:color="auto"/>
                                                                                    <w:left w:val="none" w:sz="0" w:space="0" w:color="auto"/>
                                                                                    <w:bottom w:val="none" w:sz="0" w:space="0" w:color="auto"/>
                                                                                    <w:right w:val="none" w:sz="0" w:space="0" w:color="auto"/>
                                                                                  </w:divBdr>
                                                                                  <w:divsChild>
                                                                                    <w:div w:id="788594960">
                                                                                      <w:marLeft w:val="0"/>
                                                                                      <w:marRight w:val="0"/>
                                                                                      <w:marTop w:val="0"/>
                                                                                      <w:marBottom w:val="0"/>
                                                                                      <w:divBdr>
                                                                                        <w:top w:val="none" w:sz="0" w:space="0" w:color="auto"/>
                                                                                        <w:left w:val="none" w:sz="0" w:space="0" w:color="auto"/>
                                                                                        <w:bottom w:val="none" w:sz="0" w:space="0" w:color="auto"/>
                                                                                        <w:right w:val="none" w:sz="0" w:space="0" w:color="auto"/>
                                                                                      </w:divBdr>
                                                                                      <w:divsChild>
                                                                                        <w:div w:id="1582251520">
                                                                                          <w:marLeft w:val="0"/>
                                                                                          <w:marRight w:val="120"/>
                                                                                          <w:marTop w:val="0"/>
                                                                                          <w:marBottom w:val="150"/>
                                                                                          <w:divBdr>
                                                                                            <w:top w:val="single" w:sz="2" w:space="0" w:color="EFEFEF"/>
                                                                                            <w:left w:val="single" w:sz="6" w:space="0" w:color="EFEFEF"/>
                                                                                            <w:bottom w:val="single" w:sz="6" w:space="0" w:color="E2E2E2"/>
                                                                                            <w:right w:val="single" w:sz="6" w:space="0" w:color="EFEFEF"/>
                                                                                          </w:divBdr>
                                                                                          <w:divsChild>
                                                                                            <w:div w:id="888612976">
                                                                                              <w:marLeft w:val="0"/>
                                                                                              <w:marRight w:val="0"/>
                                                                                              <w:marTop w:val="0"/>
                                                                                              <w:marBottom w:val="0"/>
                                                                                              <w:divBdr>
                                                                                                <w:top w:val="none" w:sz="0" w:space="0" w:color="auto"/>
                                                                                                <w:left w:val="none" w:sz="0" w:space="0" w:color="auto"/>
                                                                                                <w:bottom w:val="none" w:sz="0" w:space="0" w:color="auto"/>
                                                                                                <w:right w:val="none" w:sz="0" w:space="0" w:color="auto"/>
                                                                                              </w:divBdr>
                                                                                              <w:divsChild>
                                                                                                <w:div w:id="1157304216">
                                                                                                  <w:marLeft w:val="0"/>
                                                                                                  <w:marRight w:val="0"/>
                                                                                                  <w:marTop w:val="0"/>
                                                                                                  <w:marBottom w:val="0"/>
                                                                                                  <w:divBdr>
                                                                                                    <w:top w:val="none" w:sz="0" w:space="0" w:color="auto"/>
                                                                                                    <w:left w:val="none" w:sz="0" w:space="0" w:color="auto"/>
                                                                                                    <w:bottom w:val="none" w:sz="0" w:space="0" w:color="auto"/>
                                                                                                    <w:right w:val="none" w:sz="0" w:space="0" w:color="auto"/>
                                                                                                  </w:divBdr>
                                                                                                  <w:divsChild>
                                                                                                    <w:div w:id="1857233077">
                                                                                                      <w:marLeft w:val="0"/>
                                                                                                      <w:marRight w:val="0"/>
                                                                                                      <w:marTop w:val="0"/>
                                                                                                      <w:marBottom w:val="0"/>
                                                                                                      <w:divBdr>
                                                                                                        <w:top w:val="none" w:sz="0" w:space="0" w:color="auto"/>
                                                                                                        <w:left w:val="none" w:sz="0" w:space="0" w:color="auto"/>
                                                                                                        <w:bottom w:val="none" w:sz="0" w:space="0" w:color="auto"/>
                                                                                                        <w:right w:val="none" w:sz="0" w:space="0" w:color="auto"/>
                                                                                                      </w:divBdr>
                                                                                                      <w:divsChild>
                                                                                                        <w:div w:id="1036540900">
                                                                                                          <w:marLeft w:val="0"/>
                                                                                                          <w:marRight w:val="0"/>
                                                                                                          <w:marTop w:val="0"/>
                                                                                                          <w:marBottom w:val="0"/>
                                                                                                          <w:divBdr>
                                                                                                            <w:top w:val="none" w:sz="0" w:space="0" w:color="auto"/>
                                                                                                            <w:left w:val="none" w:sz="0" w:space="0" w:color="auto"/>
                                                                                                            <w:bottom w:val="none" w:sz="0" w:space="0" w:color="auto"/>
                                                                                                            <w:right w:val="none" w:sz="0" w:space="0" w:color="auto"/>
                                                                                                          </w:divBdr>
                                                                                                          <w:divsChild>
                                                                                                            <w:div w:id="1368604084">
                                                                                                              <w:marLeft w:val="0"/>
                                                                                                              <w:marRight w:val="0"/>
                                                                                                              <w:marTop w:val="0"/>
                                                                                                              <w:marBottom w:val="0"/>
                                                                                                              <w:divBdr>
                                                                                                                <w:top w:val="single" w:sz="2" w:space="4" w:color="D8D8D8"/>
                                                                                                                <w:left w:val="single" w:sz="2" w:space="0" w:color="D8D8D8"/>
                                                                                                                <w:bottom w:val="single" w:sz="2" w:space="4" w:color="D8D8D8"/>
                                                                                                                <w:right w:val="single" w:sz="2" w:space="0" w:color="D8D8D8"/>
                                                                                                              </w:divBdr>
                                                                                                              <w:divsChild>
                                                                                                                <w:div w:id="184447903">
                                                                                                                  <w:marLeft w:val="225"/>
                                                                                                                  <w:marRight w:val="225"/>
                                                                                                                  <w:marTop w:val="75"/>
                                                                                                                  <w:marBottom w:val="75"/>
                                                                                                                  <w:divBdr>
                                                                                                                    <w:top w:val="none" w:sz="0" w:space="0" w:color="auto"/>
                                                                                                                    <w:left w:val="none" w:sz="0" w:space="0" w:color="auto"/>
                                                                                                                    <w:bottom w:val="none" w:sz="0" w:space="0" w:color="auto"/>
                                                                                                                    <w:right w:val="none" w:sz="0" w:space="0" w:color="auto"/>
                                                                                                                  </w:divBdr>
                                                                                                                  <w:divsChild>
                                                                                                                    <w:div w:id="1167328360">
                                                                                                                      <w:marLeft w:val="0"/>
                                                                                                                      <w:marRight w:val="0"/>
                                                                                                                      <w:marTop w:val="0"/>
                                                                                                                      <w:marBottom w:val="0"/>
                                                                                                                      <w:divBdr>
                                                                                                                        <w:top w:val="single" w:sz="6" w:space="0" w:color="auto"/>
                                                                                                                        <w:left w:val="single" w:sz="6" w:space="0" w:color="auto"/>
                                                                                                                        <w:bottom w:val="single" w:sz="6" w:space="0" w:color="auto"/>
                                                                                                                        <w:right w:val="single" w:sz="6" w:space="0" w:color="auto"/>
                                                                                                                      </w:divBdr>
                                                                                                                      <w:divsChild>
                                                                                                                        <w:div w:id="1535534512">
                                                                                                                          <w:marLeft w:val="0"/>
                                                                                                                          <w:marRight w:val="0"/>
                                                                                                                          <w:marTop w:val="0"/>
                                                                                                                          <w:marBottom w:val="0"/>
                                                                                                                          <w:divBdr>
                                                                                                                            <w:top w:val="none" w:sz="0" w:space="0" w:color="auto"/>
                                                                                                                            <w:left w:val="none" w:sz="0" w:space="0" w:color="auto"/>
                                                                                                                            <w:bottom w:val="none" w:sz="0" w:space="0" w:color="auto"/>
                                                                                                                            <w:right w:val="none" w:sz="0" w:space="0" w:color="auto"/>
                                                                                                                          </w:divBdr>
                                                                                                                          <w:divsChild>
                                                                                                                            <w:div w:id="64586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548328">
      <w:bodyDiv w:val="1"/>
      <w:marLeft w:val="0"/>
      <w:marRight w:val="0"/>
      <w:marTop w:val="0"/>
      <w:marBottom w:val="0"/>
      <w:divBdr>
        <w:top w:val="none" w:sz="0" w:space="0" w:color="auto"/>
        <w:left w:val="none" w:sz="0" w:space="0" w:color="auto"/>
        <w:bottom w:val="none" w:sz="0" w:space="0" w:color="auto"/>
        <w:right w:val="none" w:sz="0" w:space="0" w:color="auto"/>
      </w:divBdr>
      <w:divsChild>
        <w:div w:id="513567608">
          <w:marLeft w:val="0"/>
          <w:marRight w:val="0"/>
          <w:marTop w:val="0"/>
          <w:marBottom w:val="0"/>
          <w:divBdr>
            <w:top w:val="none" w:sz="0" w:space="0" w:color="auto"/>
            <w:left w:val="none" w:sz="0" w:space="0" w:color="auto"/>
            <w:bottom w:val="none" w:sz="0" w:space="0" w:color="auto"/>
            <w:right w:val="none" w:sz="0" w:space="0" w:color="auto"/>
          </w:divBdr>
        </w:div>
      </w:divsChild>
    </w:div>
    <w:div w:id="38358921">
      <w:bodyDiv w:val="1"/>
      <w:marLeft w:val="0"/>
      <w:marRight w:val="0"/>
      <w:marTop w:val="0"/>
      <w:marBottom w:val="0"/>
      <w:divBdr>
        <w:top w:val="none" w:sz="0" w:space="0" w:color="auto"/>
        <w:left w:val="none" w:sz="0" w:space="0" w:color="auto"/>
        <w:bottom w:val="none" w:sz="0" w:space="0" w:color="auto"/>
        <w:right w:val="none" w:sz="0" w:space="0" w:color="auto"/>
      </w:divBdr>
      <w:divsChild>
        <w:div w:id="932324803">
          <w:marLeft w:val="0"/>
          <w:marRight w:val="0"/>
          <w:marTop w:val="0"/>
          <w:marBottom w:val="0"/>
          <w:divBdr>
            <w:top w:val="none" w:sz="0" w:space="0" w:color="auto"/>
            <w:left w:val="none" w:sz="0" w:space="0" w:color="auto"/>
            <w:bottom w:val="none" w:sz="0" w:space="0" w:color="auto"/>
            <w:right w:val="none" w:sz="0" w:space="0" w:color="auto"/>
          </w:divBdr>
          <w:divsChild>
            <w:div w:id="201870553">
              <w:marLeft w:val="0"/>
              <w:marRight w:val="0"/>
              <w:marTop w:val="0"/>
              <w:marBottom w:val="0"/>
              <w:divBdr>
                <w:top w:val="single" w:sz="24" w:space="8" w:color="6EA4B2"/>
                <w:left w:val="none" w:sz="0" w:space="11" w:color="auto"/>
                <w:bottom w:val="none" w:sz="0" w:space="8" w:color="auto"/>
                <w:right w:val="none" w:sz="0" w:space="11" w:color="auto"/>
              </w:divBdr>
              <w:divsChild>
                <w:div w:id="401100422">
                  <w:marLeft w:val="0"/>
                  <w:marRight w:val="0"/>
                  <w:marTop w:val="0"/>
                  <w:marBottom w:val="0"/>
                  <w:divBdr>
                    <w:top w:val="none" w:sz="0" w:space="0" w:color="auto"/>
                    <w:left w:val="none" w:sz="0" w:space="0" w:color="auto"/>
                    <w:bottom w:val="none" w:sz="0" w:space="0" w:color="auto"/>
                    <w:right w:val="none" w:sz="0" w:space="0" w:color="auto"/>
                  </w:divBdr>
                </w:div>
                <w:div w:id="111548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98419">
      <w:bodyDiv w:val="1"/>
      <w:marLeft w:val="0"/>
      <w:marRight w:val="0"/>
      <w:marTop w:val="0"/>
      <w:marBottom w:val="0"/>
      <w:divBdr>
        <w:top w:val="none" w:sz="0" w:space="0" w:color="auto"/>
        <w:left w:val="none" w:sz="0" w:space="0" w:color="auto"/>
        <w:bottom w:val="none" w:sz="0" w:space="0" w:color="auto"/>
        <w:right w:val="none" w:sz="0" w:space="0" w:color="auto"/>
      </w:divBdr>
      <w:divsChild>
        <w:div w:id="455872259">
          <w:marLeft w:val="0"/>
          <w:marRight w:val="0"/>
          <w:marTop w:val="0"/>
          <w:marBottom w:val="0"/>
          <w:divBdr>
            <w:top w:val="none" w:sz="0" w:space="0" w:color="auto"/>
            <w:left w:val="none" w:sz="0" w:space="0" w:color="auto"/>
            <w:bottom w:val="none" w:sz="0" w:space="0" w:color="auto"/>
            <w:right w:val="none" w:sz="0" w:space="0" w:color="auto"/>
          </w:divBdr>
          <w:divsChild>
            <w:div w:id="967467462">
              <w:marLeft w:val="0"/>
              <w:marRight w:val="0"/>
              <w:marTop w:val="0"/>
              <w:marBottom w:val="150"/>
              <w:divBdr>
                <w:top w:val="none" w:sz="0" w:space="0" w:color="auto"/>
                <w:left w:val="none" w:sz="0" w:space="0" w:color="auto"/>
                <w:bottom w:val="single" w:sz="6" w:space="8" w:color="DDDDDD"/>
                <w:right w:val="none" w:sz="0" w:space="0" w:color="auto"/>
              </w:divBdr>
            </w:div>
          </w:divsChild>
        </w:div>
        <w:div w:id="245191020">
          <w:marLeft w:val="-1125"/>
          <w:marRight w:val="0"/>
          <w:marTop w:val="0"/>
          <w:marBottom w:val="0"/>
          <w:divBdr>
            <w:top w:val="none" w:sz="0" w:space="0" w:color="auto"/>
            <w:left w:val="none" w:sz="0" w:space="0" w:color="auto"/>
            <w:bottom w:val="none" w:sz="0" w:space="0" w:color="auto"/>
            <w:right w:val="none" w:sz="0" w:space="0" w:color="auto"/>
          </w:divBdr>
          <w:divsChild>
            <w:div w:id="1632393709">
              <w:marLeft w:val="0"/>
              <w:marRight w:val="0"/>
              <w:marTop w:val="0"/>
              <w:marBottom w:val="0"/>
              <w:divBdr>
                <w:top w:val="none" w:sz="0" w:space="0" w:color="auto"/>
                <w:left w:val="none" w:sz="0" w:space="0" w:color="auto"/>
                <w:bottom w:val="none" w:sz="0" w:space="0" w:color="auto"/>
                <w:right w:val="none" w:sz="0" w:space="0" w:color="auto"/>
              </w:divBdr>
            </w:div>
          </w:divsChild>
        </w:div>
        <w:div w:id="1607082702">
          <w:marLeft w:val="0"/>
          <w:marRight w:val="0"/>
          <w:marTop w:val="0"/>
          <w:marBottom w:val="0"/>
          <w:divBdr>
            <w:top w:val="none" w:sz="0" w:space="0" w:color="auto"/>
            <w:left w:val="none" w:sz="0" w:space="0" w:color="auto"/>
            <w:bottom w:val="none" w:sz="0" w:space="0" w:color="auto"/>
            <w:right w:val="none" w:sz="0" w:space="0" w:color="auto"/>
          </w:divBdr>
          <w:divsChild>
            <w:div w:id="753555691">
              <w:marLeft w:val="0"/>
              <w:marRight w:val="0"/>
              <w:marTop w:val="0"/>
              <w:marBottom w:val="0"/>
              <w:divBdr>
                <w:top w:val="none" w:sz="0" w:space="0" w:color="auto"/>
                <w:left w:val="none" w:sz="0" w:space="0" w:color="auto"/>
                <w:bottom w:val="none" w:sz="0" w:space="0" w:color="auto"/>
                <w:right w:val="none" w:sz="0" w:space="0" w:color="auto"/>
              </w:divBdr>
            </w:div>
          </w:divsChild>
        </w:div>
        <w:div w:id="1370227679">
          <w:marLeft w:val="0"/>
          <w:marRight w:val="0"/>
          <w:marTop w:val="0"/>
          <w:marBottom w:val="300"/>
          <w:divBdr>
            <w:top w:val="none" w:sz="0" w:space="0" w:color="auto"/>
            <w:left w:val="none" w:sz="0" w:space="0" w:color="auto"/>
            <w:bottom w:val="none" w:sz="0" w:space="0" w:color="auto"/>
            <w:right w:val="none" w:sz="0" w:space="0" w:color="auto"/>
          </w:divBdr>
        </w:div>
        <w:div w:id="473110563">
          <w:marLeft w:val="0"/>
          <w:marRight w:val="0"/>
          <w:marTop w:val="0"/>
          <w:marBottom w:val="0"/>
          <w:divBdr>
            <w:top w:val="none" w:sz="0" w:space="0" w:color="auto"/>
            <w:left w:val="none" w:sz="0" w:space="0" w:color="auto"/>
            <w:bottom w:val="none" w:sz="0" w:space="0" w:color="auto"/>
            <w:right w:val="none" w:sz="0" w:space="0" w:color="auto"/>
          </w:divBdr>
        </w:div>
        <w:div w:id="251815579">
          <w:marLeft w:val="0"/>
          <w:marRight w:val="0"/>
          <w:marTop w:val="300"/>
          <w:marBottom w:val="0"/>
          <w:divBdr>
            <w:top w:val="none" w:sz="0" w:space="0" w:color="auto"/>
            <w:left w:val="none" w:sz="0" w:space="0" w:color="auto"/>
            <w:bottom w:val="none" w:sz="0" w:space="0" w:color="auto"/>
            <w:right w:val="none" w:sz="0" w:space="0" w:color="auto"/>
          </w:divBdr>
        </w:div>
        <w:div w:id="1833181761">
          <w:marLeft w:val="0"/>
          <w:marRight w:val="0"/>
          <w:marTop w:val="0"/>
          <w:marBottom w:val="0"/>
          <w:divBdr>
            <w:top w:val="none" w:sz="0" w:space="0" w:color="auto"/>
            <w:left w:val="none" w:sz="0" w:space="0" w:color="auto"/>
            <w:bottom w:val="none" w:sz="0" w:space="0" w:color="auto"/>
            <w:right w:val="none" w:sz="0" w:space="0" w:color="auto"/>
          </w:divBdr>
        </w:div>
        <w:div w:id="912276870">
          <w:marLeft w:val="0"/>
          <w:marRight w:val="0"/>
          <w:marTop w:val="0"/>
          <w:marBottom w:val="0"/>
          <w:divBdr>
            <w:top w:val="none" w:sz="0" w:space="0" w:color="auto"/>
            <w:left w:val="none" w:sz="0" w:space="0" w:color="auto"/>
            <w:bottom w:val="none" w:sz="0" w:space="0" w:color="auto"/>
            <w:right w:val="none" w:sz="0" w:space="0" w:color="auto"/>
          </w:divBdr>
        </w:div>
        <w:div w:id="1749690871">
          <w:marLeft w:val="0"/>
          <w:marRight w:val="0"/>
          <w:marTop w:val="0"/>
          <w:marBottom w:val="0"/>
          <w:divBdr>
            <w:top w:val="none" w:sz="0" w:space="0" w:color="auto"/>
            <w:left w:val="none" w:sz="0" w:space="0" w:color="auto"/>
            <w:bottom w:val="none" w:sz="0" w:space="0" w:color="auto"/>
            <w:right w:val="none" w:sz="0" w:space="0" w:color="auto"/>
          </w:divBdr>
        </w:div>
        <w:div w:id="1929381055">
          <w:marLeft w:val="0"/>
          <w:marRight w:val="0"/>
          <w:marTop w:val="0"/>
          <w:marBottom w:val="0"/>
          <w:divBdr>
            <w:top w:val="none" w:sz="0" w:space="0" w:color="auto"/>
            <w:left w:val="none" w:sz="0" w:space="0" w:color="auto"/>
            <w:bottom w:val="none" w:sz="0" w:space="0" w:color="auto"/>
            <w:right w:val="none" w:sz="0" w:space="0" w:color="auto"/>
          </w:divBdr>
        </w:div>
        <w:div w:id="410853163">
          <w:marLeft w:val="0"/>
          <w:marRight w:val="0"/>
          <w:marTop w:val="0"/>
          <w:marBottom w:val="0"/>
          <w:divBdr>
            <w:top w:val="none" w:sz="0" w:space="0" w:color="auto"/>
            <w:left w:val="none" w:sz="0" w:space="0" w:color="auto"/>
            <w:bottom w:val="none" w:sz="0" w:space="0" w:color="auto"/>
            <w:right w:val="none" w:sz="0" w:space="0" w:color="auto"/>
          </w:divBdr>
        </w:div>
        <w:div w:id="1483959300">
          <w:marLeft w:val="0"/>
          <w:marRight w:val="0"/>
          <w:marTop w:val="0"/>
          <w:marBottom w:val="0"/>
          <w:divBdr>
            <w:top w:val="none" w:sz="0" w:space="0" w:color="auto"/>
            <w:left w:val="none" w:sz="0" w:space="0" w:color="auto"/>
            <w:bottom w:val="none" w:sz="0" w:space="0" w:color="auto"/>
            <w:right w:val="none" w:sz="0" w:space="0" w:color="auto"/>
          </w:divBdr>
        </w:div>
        <w:div w:id="215052874">
          <w:marLeft w:val="0"/>
          <w:marRight w:val="0"/>
          <w:marTop w:val="0"/>
          <w:marBottom w:val="0"/>
          <w:divBdr>
            <w:top w:val="none" w:sz="0" w:space="0" w:color="auto"/>
            <w:left w:val="none" w:sz="0" w:space="0" w:color="auto"/>
            <w:bottom w:val="none" w:sz="0" w:space="0" w:color="auto"/>
            <w:right w:val="none" w:sz="0" w:space="0" w:color="auto"/>
          </w:divBdr>
        </w:div>
        <w:div w:id="623316307">
          <w:marLeft w:val="0"/>
          <w:marRight w:val="0"/>
          <w:marTop w:val="0"/>
          <w:marBottom w:val="0"/>
          <w:divBdr>
            <w:top w:val="none" w:sz="0" w:space="0" w:color="auto"/>
            <w:left w:val="none" w:sz="0" w:space="0" w:color="auto"/>
            <w:bottom w:val="none" w:sz="0" w:space="0" w:color="auto"/>
            <w:right w:val="none" w:sz="0" w:space="0" w:color="auto"/>
          </w:divBdr>
        </w:div>
        <w:div w:id="1170027577">
          <w:marLeft w:val="0"/>
          <w:marRight w:val="0"/>
          <w:marTop w:val="0"/>
          <w:marBottom w:val="0"/>
          <w:divBdr>
            <w:top w:val="none" w:sz="0" w:space="0" w:color="auto"/>
            <w:left w:val="none" w:sz="0" w:space="0" w:color="auto"/>
            <w:bottom w:val="none" w:sz="0" w:space="0" w:color="auto"/>
            <w:right w:val="none" w:sz="0" w:space="0" w:color="auto"/>
          </w:divBdr>
        </w:div>
        <w:div w:id="172840823">
          <w:marLeft w:val="0"/>
          <w:marRight w:val="0"/>
          <w:marTop w:val="0"/>
          <w:marBottom w:val="0"/>
          <w:divBdr>
            <w:top w:val="none" w:sz="0" w:space="0" w:color="auto"/>
            <w:left w:val="none" w:sz="0" w:space="0" w:color="auto"/>
            <w:bottom w:val="none" w:sz="0" w:space="0" w:color="auto"/>
            <w:right w:val="none" w:sz="0" w:space="0" w:color="auto"/>
          </w:divBdr>
        </w:div>
        <w:div w:id="82991618">
          <w:marLeft w:val="0"/>
          <w:marRight w:val="0"/>
          <w:marTop w:val="0"/>
          <w:marBottom w:val="0"/>
          <w:divBdr>
            <w:top w:val="none" w:sz="0" w:space="0" w:color="auto"/>
            <w:left w:val="none" w:sz="0" w:space="0" w:color="auto"/>
            <w:bottom w:val="none" w:sz="0" w:space="0" w:color="auto"/>
            <w:right w:val="none" w:sz="0" w:space="0" w:color="auto"/>
          </w:divBdr>
        </w:div>
        <w:div w:id="744836879">
          <w:marLeft w:val="0"/>
          <w:marRight w:val="0"/>
          <w:marTop w:val="0"/>
          <w:marBottom w:val="0"/>
          <w:divBdr>
            <w:top w:val="none" w:sz="0" w:space="0" w:color="auto"/>
            <w:left w:val="none" w:sz="0" w:space="0" w:color="auto"/>
            <w:bottom w:val="none" w:sz="0" w:space="0" w:color="auto"/>
            <w:right w:val="none" w:sz="0" w:space="0" w:color="auto"/>
          </w:divBdr>
        </w:div>
        <w:div w:id="184753948">
          <w:marLeft w:val="0"/>
          <w:marRight w:val="0"/>
          <w:marTop w:val="0"/>
          <w:marBottom w:val="0"/>
          <w:divBdr>
            <w:top w:val="none" w:sz="0" w:space="0" w:color="auto"/>
            <w:left w:val="none" w:sz="0" w:space="0" w:color="auto"/>
            <w:bottom w:val="none" w:sz="0" w:space="0" w:color="auto"/>
            <w:right w:val="none" w:sz="0" w:space="0" w:color="auto"/>
          </w:divBdr>
        </w:div>
        <w:div w:id="2026053450">
          <w:marLeft w:val="0"/>
          <w:marRight w:val="0"/>
          <w:marTop w:val="0"/>
          <w:marBottom w:val="0"/>
          <w:divBdr>
            <w:top w:val="none" w:sz="0" w:space="0" w:color="auto"/>
            <w:left w:val="none" w:sz="0" w:space="0" w:color="auto"/>
            <w:bottom w:val="none" w:sz="0" w:space="0" w:color="auto"/>
            <w:right w:val="none" w:sz="0" w:space="0" w:color="auto"/>
          </w:divBdr>
        </w:div>
        <w:div w:id="1642147686">
          <w:marLeft w:val="0"/>
          <w:marRight w:val="0"/>
          <w:marTop w:val="0"/>
          <w:marBottom w:val="0"/>
          <w:divBdr>
            <w:top w:val="none" w:sz="0" w:space="0" w:color="auto"/>
            <w:left w:val="none" w:sz="0" w:space="0" w:color="auto"/>
            <w:bottom w:val="none" w:sz="0" w:space="0" w:color="auto"/>
            <w:right w:val="none" w:sz="0" w:space="0" w:color="auto"/>
          </w:divBdr>
        </w:div>
        <w:div w:id="2059863322">
          <w:marLeft w:val="0"/>
          <w:marRight w:val="0"/>
          <w:marTop w:val="0"/>
          <w:marBottom w:val="0"/>
          <w:divBdr>
            <w:top w:val="none" w:sz="0" w:space="0" w:color="auto"/>
            <w:left w:val="none" w:sz="0" w:space="0" w:color="auto"/>
            <w:bottom w:val="none" w:sz="0" w:space="0" w:color="auto"/>
            <w:right w:val="none" w:sz="0" w:space="0" w:color="auto"/>
          </w:divBdr>
        </w:div>
        <w:div w:id="909580597">
          <w:marLeft w:val="0"/>
          <w:marRight w:val="0"/>
          <w:marTop w:val="0"/>
          <w:marBottom w:val="0"/>
          <w:divBdr>
            <w:top w:val="none" w:sz="0" w:space="0" w:color="auto"/>
            <w:left w:val="none" w:sz="0" w:space="0" w:color="auto"/>
            <w:bottom w:val="none" w:sz="0" w:space="0" w:color="auto"/>
            <w:right w:val="none" w:sz="0" w:space="0" w:color="auto"/>
          </w:divBdr>
        </w:div>
        <w:div w:id="189727672">
          <w:marLeft w:val="0"/>
          <w:marRight w:val="0"/>
          <w:marTop w:val="0"/>
          <w:marBottom w:val="0"/>
          <w:divBdr>
            <w:top w:val="none" w:sz="0" w:space="0" w:color="auto"/>
            <w:left w:val="none" w:sz="0" w:space="0" w:color="auto"/>
            <w:bottom w:val="none" w:sz="0" w:space="0" w:color="auto"/>
            <w:right w:val="none" w:sz="0" w:space="0" w:color="auto"/>
          </w:divBdr>
        </w:div>
        <w:div w:id="891387525">
          <w:marLeft w:val="0"/>
          <w:marRight w:val="0"/>
          <w:marTop w:val="0"/>
          <w:marBottom w:val="0"/>
          <w:divBdr>
            <w:top w:val="none" w:sz="0" w:space="0" w:color="auto"/>
            <w:left w:val="none" w:sz="0" w:space="0" w:color="auto"/>
            <w:bottom w:val="none" w:sz="0" w:space="0" w:color="auto"/>
            <w:right w:val="none" w:sz="0" w:space="0" w:color="auto"/>
          </w:divBdr>
        </w:div>
        <w:div w:id="1362901174">
          <w:marLeft w:val="0"/>
          <w:marRight w:val="0"/>
          <w:marTop w:val="0"/>
          <w:marBottom w:val="0"/>
          <w:divBdr>
            <w:top w:val="none" w:sz="0" w:space="0" w:color="auto"/>
            <w:left w:val="none" w:sz="0" w:space="0" w:color="auto"/>
            <w:bottom w:val="none" w:sz="0" w:space="0" w:color="auto"/>
            <w:right w:val="none" w:sz="0" w:space="0" w:color="auto"/>
          </w:divBdr>
        </w:div>
        <w:div w:id="668872545">
          <w:marLeft w:val="0"/>
          <w:marRight w:val="0"/>
          <w:marTop w:val="0"/>
          <w:marBottom w:val="0"/>
          <w:divBdr>
            <w:top w:val="none" w:sz="0" w:space="0" w:color="auto"/>
            <w:left w:val="none" w:sz="0" w:space="0" w:color="auto"/>
            <w:bottom w:val="none" w:sz="0" w:space="0" w:color="auto"/>
            <w:right w:val="none" w:sz="0" w:space="0" w:color="auto"/>
          </w:divBdr>
        </w:div>
        <w:div w:id="780144478">
          <w:marLeft w:val="0"/>
          <w:marRight w:val="0"/>
          <w:marTop w:val="0"/>
          <w:marBottom w:val="0"/>
          <w:divBdr>
            <w:top w:val="none" w:sz="0" w:space="0" w:color="auto"/>
            <w:left w:val="none" w:sz="0" w:space="0" w:color="auto"/>
            <w:bottom w:val="none" w:sz="0" w:space="0" w:color="auto"/>
            <w:right w:val="none" w:sz="0" w:space="0" w:color="auto"/>
          </w:divBdr>
        </w:div>
        <w:div w:id="295716782">
          <w:marLeft w:val="0"/>
          <w:marRight w:val="0"/>
          <w:marTop w:val="0"/>
          <w:marBottom w:val="0"/>
          <w:divBdr>
            <w:top w:val="none" w:sz="0" w:space="0" w:color="auto"/>
            <w:left w:val="none" w:sz="0" w:space="0" w:color="auto"/>
            <w:bottom w:val="none" w:sz="0" w:space="0" w:color="auto"/>
            <w:right w:val="none" w:sz="0" w:space="0" w:color="auto"/>
          </w:divBdr>
        </w:div>
        <w:div w:id="110898428">
          <w:marLeft w:val="0"/>
          <w:marRight w:val="0"/>
          <w:marTop w:val="0"/>
          <w:marBottom w:val="0"/>
          <w:divBdr>
            <w:top w:val="none" w:sz="0" w:space="0" w:color="auto"/>
            <w:left w:val="none" w:sz="0" w:space="0" w:color="auto"/>
            <w:bottom w:val="none" w:sz="0" w:space="0" w:color="auto"/>
            <w:right w:val="none" w:sz="0" w:space="0" w:color="auto"/>
          </w:divBdr>
        </w:div>
        <w:div w:id="1111363487">
          <w:marLeft w:val="0"/>
          <w:marRight w:val="0"/>
          <w:marTop w:val="0"/>
          <w:marBottom w:val="0"/>
          <w:divBdr>
            <w:top w:val="none" w:sz="0" w:space="0" w:color="auto"/>
            <w:left w:val="none" w:sz="0" w:space="0" w:color="auto"/>
            <w:bottom w:val="none" w:sz="0" w:space="0" w:color="auto"/>
            <w:right w:val="none" w:sz="0" w:space="0" w:color="auto"/>
          </w:divBdr>
        </w:div>
        <w:div w:id="1259369813">
          <w:marLeft w:val="0"/>
          <w:marRight w:val="0"/>
          <w:marTop w:val="0"/>
          <w:marBottom w:val="0"/>
          <w:divBdr>
            <w:top w:val="none" w:sz="0" w:space="0" w:color="auto"/>
            <w:left w:val="none" w:sz="0" w:space="0" w:color="auto"/>
            <w:bottom w:val="none" w:sz="0" w:space="0" w:color="auto"/>
            <w:right w:val="none" w:sz="0" w:space="0" w:color="auto"/>
          </w:divBdr>
        </w:div>
        <w:div w:id="1832332436">
          <w:marLeft w:val="0"/>
          <w:marRight w:val="0"/>
          <w:marTop w:val="0"/>
          <w:marBottom w:val="0"/>
          <w:divBdr>
            <w:top w:val="none" w:sz="0" w:space="0" w:color="auto"/>
            <w:left w:val="none" w:sz="0" w:space="0" w:color="auto"/>
            <w:bottom w:val="none" w:sz="0" w:space="0" w:color="auto"/>
            <w:right w:val="none" w:sz="0" w:space="0" w:color="auto"/>
          </w:divBdr>
        </w:div>
        <w:div w:id="1000157218">
          <w:marLeft w:val="0"/>
          <w:marRight w:val="0"/>
          <w:marTop w:val="0"/>
          <w:marBottom w:val="0"/>
          <w:divBdr>
            <w:top w:val="none" w:sz="0" w:space="0" w:color="auto"/>
            <w:left w:val="none" w:sz="0" w:space="0" w:color="auto"/>
            <w:bottom w:val="none" w:sz="0" w:space="0" w:color="auto"/>
            <w:right w:val="none" w:sz="0" w:space="0" w:color="auto"/>
          </w:divBdr>
        </w:div>
        <w:div w:id="697513825">
          <w:marLeft w:val="0"/>
          <w:marRight w:val="0"/>
          <w:marTop w:val="0"/>
          <w:marBottom w:val="0"/>
          <w:divBdr>
            <w:top w:val="none" w:sz="0" w:space="0" w:color="auto"/>
            <w:left w:val="none" w:sz="0" w:space="0" w:color="auto"/>
            <w:bottom w:val="none" w:sz="0" w:space="0" w:color="auto"/>
            <w:right w:val="none" w:sz="0" w:space="0" w:color="auto"/>
          </w:divBdr>
        </w:div>
        <w:div w:id="289407276">
          <w:marLeft w:val="0"/>
          <w:marRight w:val="0"/>
          <w:marTop w:val="0"/>
          <w:marBottom w:val="0"/>
          <w:divBdr>
            <w:top w:val="none" w:sz="0" w:space="0" w:color="auto"/>
            <w:left w:val="none" w:sz="0" w:space="0" w:color="auto"/>
            <w:bottom w:val="none" w:sz="0" w:space="0" w:color="auto"/>
            <w:right w:val="none" w:sz="0" w:space="0" w:color="auto"/>
          </w:divBdr>
        </w:div>
        <w:div w:id="1976370913">
          <w:marLeft w:val="0"/>
          <w:marRight w:val="0"/>
          <w:marTop w:val="0"/>
          <w:marBottom w:val="0"/>
          <w:divBdr>
            <w:top w:val="none" w:sz="0" w:space="0" w:color="auto"/>
            <w:left w:val="none" w:sz="0" w:space="0" w:color="auto"/>
            <w:bottom w:val="none" w:sz="0" w:space="0" w:color="auto"/>
            <w:right w:val="none" w:sz="0" w:space="0" w:color="auto"/>
          </w:divBdr>
        </w:div>
        <w:div w:id="2084641682">
          <w:marLeft w:val="0"/>
          <w:marRight w:val="0"/>
          <w:marTop w:val="0"/>
          <w:marBottom w:val="0"/>
          <w:divBdr>
            <w:top w:val="none" w:sz="0" w:space="0" w:color="auto"/>
            <w:left w:val="none" w:sz="0" w:space="0" w:color="auto"/>
            <w:bottom w:val="none" w:sz="0" w:space="0" w:color="auto"/>
            <w:right w:val="none" w:sz="0" w:space="0" w:color="auto"/>
          </w:divBdr>
        </w:div>
        <w:div w:id="792021888">
          <w:marLeft w:val="0"/>
          <w:marRight w:val="0"/>
          <w:marTop w:val="0"/>
          <w:marBottom w:val="0"/>
          <w:divBdr>
            <w:top w:val="none" w:sz="0" w:space="0" w:color="auto"/>
            <w:left w:val="none" w:sz="0" w:space="0" w:color="auto"/>
            <w:bottom w:val="none" w:sz="0" w:space="0" w:color="auto"/>
            <w:right w:val="none" w:sz="0" w:space="0" w:color="auto"/>
          </w:divBdr>
        </w:div>
        <w:div w:id="1249055">
          <w:marLeft w:val="0"/>
          <w:marRight w:val="0"/>
          <w:marTop w:val="0"/>
          <w:marBottom w:val="0"/>
          <w:divBdr>
            <w:top w:val="none" w:sz="0" w:space="0" w:color="auto"/>
            <w:left w:val="none" w:sz="0" w:space="0" w:color="auto"/>
            <w:bottom w:val="none" w:sz="0" w:space="0" w:color="auto"/>
            <w:right w:val="none" w:sz="0" w:space="0" w:color="auto"/>
          </w:divBdr>
        </w:div>
        <w:div w:id="571544350">
          <w:marLeft w:val="0"/>
          <w:marRight w:val="0"/>
          <w:marTop w:val="0"/>
          <w:marBottom w:val="0"/>
          <w:divBdr>
            <w:top w:val="none" w:sz="0" w:space="0" w:color="auto"/>
            <w:left w:val="none" w:sz="0" w:space="0" w:color="auto"/>
            <w:bottom w:val="none" w:sz="0" w:space="0" w:color="auto"/>
            <w:right w:val="none" w:sz="0" w:space="0" w:color="auto"/>
          </w:divBdr>
        </w:div>
        <w:div w:id="1925646504">
          <w:marLeft w:val="0"/>
          <w:marRight w:val="0"/>
          <w:marTop w:val="0"/>
          <w:marBottom w:val="0"/>
          <w:divBdr>
            <w:top w:val="none" w:sz="0" w:space="0" w:color="auto"/>
            <w:left w:val="none" w:sz="0" w:space="0" w:color="auto"/>
            <w:bottom w:val="none" w:sz="0" w:space="0" w:color="auto"/>
            <w:right w:val="none" w:sz="0" w:space="0" w:color="auto"/>
          </w:divBdr>
        </w:div>
        <w:div w:id="761798075">
          <w:marLeft w:val="0"/>
          <w:marRight w:val="0"/>
          <w:marTop w:val="300"/>
          <w:marBottom w:val="0"/>
          <w:divBdr>
            <w:top w:val="none" w:sz="0" w:space="0" w:color="auto"/>
            <w:left w:val="none" w:sz="0" w:space="0" w:color="auto"/>
            <w:bottom w:val="none" w:sz="0" w:space="0" w:color="auto"/>
            <w:right w:val="none" w:sz="0" w:space="0" w:color="auto"/>
          </w:divBdr>
        </w:div>
        <w:div w:id="237444394">
          <w:marLeft w:val="0"/>
          <w:marRight w:val="0"/>
          <w:marTop w:val="0"/>
          <w:marBottom w:val="0"/>
          <w:divBdr>
            <w:top w:val="none" w:sz="0" w:space="0" w:color="auto"/>
            <w:left w:val="none" w:sz="0" w:space="0" w:color="auto"/>
            <w:bottom w:val="none" w:sz="0" w:space="0" w:color="auto"/>
            <w:right w:val="none" w:sz="0" w:space="0" w:color="auto"/>
          </w:divBdr>
        </w:div>
        <w:div w:id="1501967886">
          <w:marLeft w:val="0"/>
          <w:marRight w:val="0"/>
          <w:marTop w:val="0"/>
          <w:marBottom w:val="0"/>
          <w:divBdr>
            <w:top w:val="none" w:sz="0" w:space="0" w:color="auto"/>
            <w:left w:val="none" w:sz="0" w:space="0" w:color="auto"/>
            <w:bottom w:val="none" w:sz="0" w:space="0" w:color="auto"/>
            <w:right w:val="none" w:sz="0" w:space="0" w:color="auto"/>
          </w:divBdr>
        </w:div>
        <w:div w:id="1390610595">
          <w:marLeft w:val="0"/>
          <w:marRight w:val="0"/>
          <w:marTop w:val="0"/>
          <w:marBottom w:val="0"/>
          <w:divBdr>
            <w:top w:val="none" w:sz="0" w:space="0" w:color="auto"/>
            <w:left w:val="none" w:sz="0" w:space="0" w:color="auto"/>
            <w:bottom w:val="none" w:sz="0" w:space="0" w:color="auto"/>
            <w:right w:val="none" w:sz="0" w:space="0" w:color="auto"/>
          </w:divBdr>
        </w:div>
        <w:div w:id="1446921792">
          <w:marLeft w:val="0"/>
          <w:marRight w:val="0"/>
          <w:marTop w:val="0"/>
          <w:marBottom w:val="0"/>
          <w:divBdr>
            <w:top w:val="none" w:sz="0" w:space="0" w:color="auto"/>
            <w:left w:val="none" w:sz="0" w:space="0" w:color="auto"/>
            <w:bottom w:val="none" w:sz="0" w:space="0" w:color="auto"/>
            <w:right w:val="none" w:sz="0" w:space="0" w:color="auto"/>
          </w:divBdr>
        </w:div>
        <w:div w:id="466975969">
          <w:marLeft w:val="0"/>
          <w:marRight w:val="0"/>
          <w:marTop w:val="0"/>
          <w:marBottom w:val="0"/>
          <w:divBdr>
            <w:top w:val="none" w:sz="0" w:space="0" w:color="auto"/>
            <w:left w:val="none" w:sz="0" w:space="0" w:color="auto"/>
            <w:bottom w:val="none" w:sz="0" w:space="0" w:color="auto"/>
            <w:right w:val="none" w:sz="0" w:space="0" w:color="auto"/>
          </w:divBdr>
        </w:div>
        <w:div w:id="1832603404">
          <w:marLeft w:val="0"/>
          <w:marRight w:val="0"/>
          <w:marTop w:val="0"/>
          <w:marBottom w:val="0"/>
          <w:divBdr>
            <w:top w:val="none" w:sz="0" w:space="0" w:color="auto"/>
            <w:left w:val="none" w:sz="0" w:space="0" w:color="auto"/>
            <w:bottom w:val="none" w:sz="0" w:space="0" w:color="auto"/>
            <w:right w:val="none" w:sz="0" w:space="0" w:color="auto"/>
          </w:divBdr>
        </w:div>
        <w:div w:id="648243551">
          <w:marLeft w:val="0"/>
          <w:marRight w:val="0"/>
          <w:marTop w:val="0"/>
          <w:marBottom w:val="0"/>
          <w:divBdr>
            <w:top w:val="none" w:sz="0" w:space="0" w:color="auto"/>
            <w:left w:val="none" w:sz="0" w:space="0" w:color="auto"/>
            <w:bottom w:val="none" w:sz="0" w:space="0" w:color="auto"/>
            <w:right w:val="none" w:sz="0" w:space="0" w:color="auto"/>
          </w:divBdr>
        </w:div>
        <w:div w:id="31081992">
          <w:marLeft w:val="0"/>
          <w:marRight w:val="0"/>
          <w:marTop w:val="0"/>
          <w:marBottom w:val="0"/>
          <w:divBdr>
            <w:top w:val="none" w:sz="0" w:space="0" w:color="auto"/>
            <w:left w:val="none" w:sz="0" w:space="0" w:color="auto"/>
            <w:bottom w:val="none" w:sz="0" w:space="0" w:color="auto"/>
            <w:right w:val="none" w:sz="0" w:space="0" w:color="auto"/>
          </w:divBdr>
        </w:div>
        <w:div w:id="716466844">
          <w:marLeft w:val="0"/>
          <w:marRight w:val="0"/>
          <w:marTop w:val="0"/>
          <w:marBottom w:val="0"/>
          <w:divBdr>
            <w:top w:val="none" w:sz="0" w:space="0" w:color="auto"/>
            <w:left w:val="none" w:sz="0" w:space="0" w:color="auto"/>
            <w:bottom w:val="none" w:sz="0" w:space="0" w:color="auto"/>
            <w:right w:val="none" w:sz="0" w:space="0" w:color="auto"/>
          </w:divBdr>
        </w:div>
        <w:div w:id="455175756">
          <w:marLeft w:val="0"/>
          <w:marRight w:val="0"/>
          <w:marTop w:val="0"/>
          <w:marBottom w:val="0"/>
          <w:divBdr>
            <w:top w:val="none" w:sz="0" w:space="0" w:color="auto"/>
            <w:left w:val="none" w:sz="0" w:space="0" w:color="auto"/>
            <w:bottom w:val="none" w:sz="0" w:space="0" w:color="auto"/>
            <w:right w:val="none" w:sz="0" w:space="0" w:color="auto"/>
          </w:divBdr>
        </w:div>
        <w:div w:id="211115459">
          <w:marLeft w:val="0"/>
          <w:marRight w:val="0"/>
          <w:marTop w:val="0"/>
          <w:marBottom w:val="0"/>
          <w:divBdr>
            <w:top w:val="none" w:sz="0" w:space="0" w:color="auto"/>
            <w:left w:val="none" w:sz="0" w:space="0" w:color="auto"/>
            <w:bottom w:val="none" w:sz="0" w:space="0" w:color="auto"/>
            <w:right w:val="none" w:sz="0" w:space="0" w:color="auto"/>
          </w:divBdr>
        </w:div>
        <w:div w:id="907153124">
          <w:marLeft w:val="0"/>
          <w:marRight w:val="0"/>
          <w:marTop w:val="0"/>
          <w:marBottom w:val="0"/>
          <w:divBdr>
            <w:top w:val="none" w:sz="0" w:space="0" w:color="auto"/>
            <w:left w:val="none" w:sz="0" w:space="0" w:color="auto"/>
            <w:bottom w:val="none" w:sz="0" w:space="0" w:color="auto"/>
            <w:right w:val="none" w:sz="0" w:space="0" w:color="auto"/>
          </w:divBdr>
        </w:div>
        <w:div w:id="1466696145">
          <w:marLeft w:val="0"/>
          <w:marRight w:val="0"/>
          <w:marTop w:val="0"/>
          <w:marBottom w:val="0"/>
          <w:divBdr>
            <w:top w:val="none" w:sz="0" w:space="0" w:color="auto"/>
            <w:left w:val="none" w:sz="0" w:space="0" w:color="auto"/>
            <w:bottom w:val="none" w:sz="0" w:space="0" w:color="auto"/>
            <w:right w:val="none" w:sz="0" w:space="0" w:color="auto"/>
          </w:divBdr>
        </w:div>
        <w:div w:id="639311207">
          <w:marLeft w:val="0"/>
          <w:marRight w:val="0"/>
          <w:marTop w:val="0"/>
          <w:marBottom w:val="0"/>
          <w:divBdr>
            <w:top w:val="none" w:sz="0" w:space="0" w:color="auto"/>
            <w:left w:val="none" w:sz="0" w:space="0" w:color="auto"/>
            <w:bottom w:val="none" w:sz="0" w:space="0" w:color="auto"/>
            <w:right w:val="none" w:sz="0" w:space="0" w:color="auto"/>
          </w:divBdr>
        </w:div>
        <w:div w:id="152139858">
          <w:marLeft w:val="0"/>
          <w:marRight w:val="0"/>
          <w:marTop w:val="0"/>
          <w:marBottom w:val="0"/>
          <w:divBdr>
            <w:top w:val="none" w:sz="0" w:space="0" w:color="auto"/>
            <w:left w:val="none" w:sz="0" w:space="0" w:color="auto"/>
            <w:bottom w:val="none" w:sz="0" w:space="0" w:color="auto"/>
            <w:right w:val="none" w:sz="0" w:space="0" w:color="auto"/>
          </w:divBdr>
        </w:div>
        <w:div w:id="522475216">
          <w:marLeft w:val="0"/>
          <w:marRight w:val="0"/>
          <w:marTop w:val="0"/>
          <w:marBottom w:val="0"/>
          <w:divBdr>
            <w:top w:val="none" w:sz="0" w:space="0" w:color="auto"/>
            <w:left w:val="none" w:sz="0" w:space="0" w:color="auto"/>
            <w:bottom w:val="none" w:sz="0" w:space="0" w:color="auto"/>
            <w:right w:val="none" w:sz="0" w:space="0" w:color="auto"/>
          </w:divBdr>
        </w:div>
        <w:div w:id="85611375">
          <w:marLeft w:val="0"/>
          <w:marRight w:val="0"/>
          <w:marTop w:val="0"/>
          <w:marBottom w:val="0"/>
          <w:divBdr>
            <w:top w:val="none" w:sz="0" w:space="0" w:color="auto"/>
            <w:left w:val="none" w:sz="0" w:space="0" w:color="auto"/>
            <w:bottom w:val="none" w:sz="0" w:space="0" w:color="auto"/>
            <w:right w:val="none" w:sz="0" w:space="0" w:color="auto"/>
          </w:divBdr>
        </w:div>
        <w:div w:id="1781299323">
          <w:marLeft w:val="0"/>
          <w:marRight w:val="0"/>
          <w:marTop w:val="0"/>
          <w:marBottom w:val="0"/>
          <w:divBdr>
            <w:top w:val="none" w:sz="0" w:space="0" w:color="auto"/>
            <w:left w:val="none" w:sz="0" w:space="0" w:color="auto"/>
            <w:bottom w:val="none" w:sz="0" w:space="0" w:color="auto"/>
            <w:right w:val="none" w:sz="0" w:space="0" w:color="auto"/>
          </w:divBdr>
        </w:div>
        <w:div w:id="775952592">
          <w:marLeft w:val="0"/>
          <w:marRight w:val="0"/>
          <w:marTop w:val="0"/>
          <w:marBottom w:val="0"/>
          <w:divBdr>
            <w:top w:val="none" w:sz="0" w:space="0" w:color="auto"/>
            <w:left w:val="none" w:sz="0" w:space="0" w:color="auto"/>
            <w:bottom w:val="none" w:sz="0" w:space="0" w:color="auto"/>
            <w:right w:val="none" w:sz="0" w:space="0" w:color="auto"/>
          </w:divBdr>
        </w:div>
        <w:div w:id="1619868696">
          <w:marLeft w:val="0"/>
          <w:marRight w:val="0"/>
          <w:marTop w:val="300"/>
          <w:marBottom w:val="0"/>
          <w:divBdr>
            <w:top w:val="none" w:sz="0" w:space="0" w:color="auto"/>
            <w:left w:val="none" w:sz="0" w:space="0" w:color="auto"/>
            <w:bottom w:val="none" w:sz="0" w:space="0" w:color="auto"/>
            <w:right w:val="none" w:sz="0" w:space="0" w:color="auto"/>
          </w:divBdr>
        </w:div>
        <w:div w:id="38745832">
          <w:marLeft w:val="0"/>
          <w:marRight w:val="0"/>
          <w:marTop w:val="225"/>
          <w:marBottom w:val="0"/>
          <w:divBdr>
            <w:top w:val="none" w:sz="0" w:space="0" w:color="auto"/>
            <w:left w:val="none" w:sz="0" w:space="0" w:color="auto"/>
            <w:bottom w:val="none" w:sz="0" w:space="0" w:color="auto"/>
            <w:right w:val="none" w:sz="0" w:space="0" w:color="auto"/>
          </w:divBdr>
        </w:div>
        <w:div w:id="1838185801">
          <w:marLeft w:val="0"/>
          <w:marRight w:val="0"/>
          <w:marTop w:val="300"/>
          <w:marBottom w:val="0"/>
          <w:divBdr>
            <w:top w:val="none" w:sz="0" w:space="0" w:color="auto"/>
            <w:left w:val="none" w:sz="0" w:space="0" w:color="auto"/>
            <w:bottom w:val="none" w:sz="0" w:space="0" w:color="auto"/>
            <w:right w:val="none" w:sz="0" w:space="0" w:color="auto"/>
          </w:divBdr>
        </w:div>
        <w:div w:id="2142184904">
          <w:marLeft w:val="0"/>
          <w:marRight w:val="0"/>
          <w:marTop w:val="0"/>
          <w:marBottom w:val="0"/>
          <w:divBdr>
            <w:top w:val="none" w:sz="0" w:space="0" w:color="auto"/>
            <w:left w:val="none" w:sz="0" w:space="0" w:color="auto"/>
            <w:bottom w:val="none" w:sz="0" w:space="0" w:color="auto"/>
            <w:right w:val="none" w:sz="0" w:space="0" w:color="auto"/>
          </w:divBdr>
        </w:div>
        <w:div w:id="130368306">
          <w:marLeft w:val="0"/>
          <w:marRight w:val="0"/>
          <w:marTop w:val="0"/>
          <w:marBottom w:val="0"/>
          <w:divBdr>
            <w:top w:val="none" w:sz="0" w:space="0" w:color="auto"/>
            <w:left w:val="none" w:sz="0" w:space="0" w:color="auto"/>
            <w:bottom w:val="none" w:sz="0" w:space="0" w:color="auto"/>
            <w:right w:val="none" w:sz="0" w:space="0" w:color="auto"/>
          </w:divBdr>
        </w:div>
        <w:div w:id="2121799105">
          <w:marLeft w:val="0"/>
          <w:marRight w:val="0"/>
          <w:marTop w:val="150"/>
          <w:marBottom w:val="0"/>
          <w:divBdr>
            <w:top w:val="none" w:sz="0" w:space="0" w:color="auto"/>
            <w:left w:val="none" w:sz="0" w:space="0" w:color="auto"/>
            <w:bottom w:val="none" w:sz="0" w:space="0" w:color="auto"/>
            <w:right w:val="none" w:sz="0" w:space="0" w:color="auto"/>
          </w:divBdr>
        </w:div>
        <w:div w:id="439954784">
          <w:marLeft w:val="0"/>
          <w:marRight w:val="0"/>
          <w:marTop w:val="0"/>
          <w:marBottom w:val="0"/>
          <w:divBdr>
            <w:top w:val="none" w:sz="0" w:space="0" w:color="auto"/>
            <w:left w:val="none" w:sz="0" w:space="0" w:color="auto"/>
            <w:bottom w:val="none" w:sz="0" w:space="0" w:color="auto"/>
            <w:right w:val="none" w:sz="0" w:space="0" w:color="auto"/>
          </w:divBdr>
        </w:div>
        <w:div w:id="1598296099">
          <w:marLeft w:val="0"/>
          <w:marRight w:val="0"/>
          <w:marTop w:val="0"/>
          <w:marBottom w:val="0"/>
          <w:divBdr>
            <w:top w:val="none" w:sz="0" w:space="0" w:color="auto"/>
            <w:left w:val="none" w:sz="0" w:space="0" w:color="auto"/>
            <w:bottom w:val="none" w:sz="0" w:space="0" w:color="auto"/>
            <w:right w:val="none" w:sz="0" w:space="0" w:color="auto"/>
          </w:divBdr>
        </w:div>
        <w:div w:id="649987365">
          <w:marLeft w:val="0"/>
          <w:marRight w:val="0"/>
          <w:marTop w:val="150"/>
          <w:marBottom w:val="0"/>
          <w:divBdr>
            <w:top w:val="none" w:sz="0" w:space="0" w:color="auto"/>
            <w:left w:val="none" w:sz="0" w:space="0" w:color="auto"/>
            <w:bottom w:val="none" w:sz="0" w:space="0" w:color="auto"/>
            <w:right w:val="none" w:sz="0" w:space="0" w:color="auto"/>
          </w:divBdr>
        </w:div>
        <w:div w:id="1975984467">
          <w:marLeft w:val="0"/>
          <w:marRight w:val="0"/>
          <w:marTop w:val="0"/>
          <w:marBottom w:val="0"/>
          <w:divBdr>
            <w:top w:val="none" w:sz="0" w:space="0" w:color="auto"/>
            <w:left w:val="none" w:sz="0" w:space="0" w:color="auto"/>
            <w:bottom w:val="none" w:sz="0" w:space="0" w:color="auto"/>
            <w:right w:val="none" w:sz="0" w:space="0" w:color="auto"/>
          </w:divBdr>
        </w:div>
        <w:div w:id="2144227998">
          <w:marLeft w:val="0"/>
          <w:marRight w:val="0"/>
          <w:marTop w:val="300"/>
          <w:marBottom w:val="0"/>
          <w:divBdr>
            <w:top w:val="none" w:sz="0" w:space="0" w:color="auto"/>
            <w:left w:val="none" w:sz="0" w:space="0" w:color="auto"/>
            <w:bottom w:val="none" w:sz="0" w:space="0" w:color="auto"/>
            <w:right w:val="none" w:sz="0" w:space="0" w:color="auto"/>
          </w:divBdr>
        </w:div>
        <w:div w:id="686250595">
          <w:marLeft w:val="0"/>
          <w:marRight w:val="0"/>
          <w:marTop w:val="0"/>
          <w:marBottom w:val="0"/>
          <w:divBdr>
            <w:top w:val="none" w:sz="0" w:space="0" w:color="auto"/>
            <w:left w:val="none" w:sz="0" w:space="0" w:color="auto"/>
            <w:bottom w:val="none" w:sz="0" w:space="0" w:color="auto"/>
            <w:right w:val="none" w:sz="0" w:space="0" w:color="auto"/>
          </w:divBdr>
        </w:div>
        <w:div w:id="875888677">
          <w:marLeft w:val="0"/>
          <w:marRight w:val="0"/>
          <w:marTop w:val="0"/>
          <w:marBottom w:val="0"/>
          <w:divBdr>
            <w:top w:val="none" w:sz="0" w:space="0" w:color="auto"/>
            <w:left w:val="none" w:sz="0" w:space="0" w:color="auto"/>
            <w:bottom w:val="none" w:sz="0" w:space="0" w:color="auto"/>
            <w:right w:val="none" w:sz="0" w:space="0" w:color="auto"/>
          </w:divBdr>
        </w:div>
        <w:div w:id="352849930">
          <w:marLeft w:val="0"/>
          <w:marRight w:val="0"/>
          <w:marTop w:val="0"/>
          <w:marBottom w:val="0"/>
          <w:divBdr>
            <w:top w:val="none" w:sz="0" w:space="0" w:color="auto"/>
            <w:left w:val="none" w:sz="0" w:space="0" w:color="auto"/>
            <w:bottom w:val="none" w:sz="0" w:space="0" w:color="auto"/>
            <w:right w:val="none" w:sz="0" w:space="0" w:color="auto"/>
          </w:divBdr>
        </w:div>
        <w:div w:id="1676229573">
          <w:marLeft w:val="0"/>
          <w:marRight w:val="0"/>
          <w:marTop w:val="300"/>
          <w:marBottom w:val="0"/>
          <w:divBdr>
            <w:top w:val="none" w:sz="0" w:space="0" w:color="auto"/>
            <w:left w:val="none" w:sz="0" w:space="0" w:color="auto"/>
            <w:bottom w:val="none" w:sz="0" w:space="0" w:color="auto"/>
            <w:right w:val="none" w:sz="0" w:space="0" w:color="auto"/>
          </w:divBdr>
        </w:div>
        <w:div w:id="379284883">
          <w:marLeft w:val="0"/>
          <w:marRight w:val="0"/>
          <w:marTop w:val="0"/>
          <w:marBottom w:val="0"/>
          <w:divBdr>
            <w:top w:val="none" w:sz="0" w:space="0" w:color="auto"/>
            <w:left w:val="none" w:sz="0" w:space="0" w:color="auto"/>
            <w:bottom w:val="none" w:sz="0" w:space="0" w:color="auto"/>
            <w:right w:val="none" w:sz="0" w:space="0" w:color="auto"/>
          </w:divBdr>
        </w:div>
        <w:div w:id="918826273">
          <w:marLeft w:val="0"/>
          <w:marRight w:val="0"/>
          <w:marTop w:val="0"/>
          <w:marBottom w:val="0"/>
          <w:divBdr>
            <w:top w:val="none" w:sz="0" w:space="0" w:color="auto"/>
            <w:left w:val="none" w:sz="0" w:space="0" w:color="auto"/>
            <w:bottom w:val="none" w:sz="0" w:space="0" w:color="auto"/>
            <w:right w:val="none" w:sz="0" w:space="0" w:color="auto"/>
          </w:divBdr>
        </w:div>
        <w:div w:id="1627159753">
          <w:marLeft w:val="0"/>
          <w:marRight w:val="0"/>
          <w:marTop w:val="0"/>
          <w:marBottom w:val="0"/>
          <w:divBdr>
            <w:top w:val="none" w:sz="0" w:space="0" w:color="auto"/>
            <w:left w:val="none" w:sz="0" w:space="0" w:color="auto"/>
            <w:bottom w:val="none" w:sz="0" w:space="0" w:color="auto"/>
            <w:right w:val="none" w:sz="0" w:space="0" w:color="auto"/>
          </w:divBdr>
        </w:div>
        <w:div w:id="1418749884">
          <w:marLeft w:val="0"/>
          <w:marRight w:val="0"/>
          <w:marTop w:val="0"/>
          <w:marBottom w:val="0"/>
          <w:divBdr>
            <w:top w:val="none" w:sz="0" w:space="0" w:color="auto"/>
            <w:left w:val="none" w:sz="0" w:space="0" w:color="auto"/>
            <w:bottom w:val="none" w:sz="0" w:space="0" w:color="auto"/>
            <w:right w:val="none" w:sz="0" w:space="0" w:color="auto"/>
          </w:divBdr>
        </w:div>
        <w:div w:id="1288046982">
          <w:marLeft w:val="0"/>
          <w:marRight w:val="0"/>
          <w:marTop w:val="0"/>
          <w:marBottom w:val="0"/>
          <w:divBdr>
            <w:top w:val="none" w:sz="0" w:space="0" w:color="auto"/>
            <w:left w:val="none" w:sz="0" w:space="0" w:color="auto"/>
            <w:bottom w:val="none" w:sz="0" w:space="0" w:color="auto"/>
            <w:right w:val="none" w:sz="0" w:space="0" w:color="auto"/>
          </w:divBdr>
        </w:div>
        <w:div w:id="1408459683">
          <w:marLeft w:val="0"/>
          <w:marRight w:val="0"/>
          <w:marTop w:val="0"/>
          <w:marBottom w:val="0"/>
          <w:divBdr>
            <w:top w:val="none" w:sz="0" w:space="0" w:color="auto"/>
            <w:left w:val="none" w:sz="0" w:space="0" w:color="auto"/>
            <w:bottom w:val="none" w:sz="0" w:space="0" w:color="auto"/>
            <w:right w:val="none" w:sz="0" w:space="0" w:color="auto"/>
          </w:divBdr>
        </w:div>
        <w:div w:id="21250531">
          <w:marLeft w:val="0"/>
          <w:marRight w:val="0"/>
          <w:marTop w:val="0"/>
          <w:marBottom w:val="0"/>
          <w:divBdr>
            <w:top w:val="none" w:sz="0" w:space="0" w:color="auto"/>
            <w:left w:val="none" w:sz="0" w:space="0" w:color="auto"/>
            <w:bottom w:val="none" w:sz="0" w:space="0" w:color="auto"/>
            <w:right w:val="none" w:sz="0" w:space="0" w:color="auto"/>
          </w:divBdr>
        </w:div>
        <w:div w:id="949316864">
          <w:marLeft w:val="0"/>
          <w:marRight w:val="0"/>
          <w:marTop w:val="150"/>
          <w:marBottom w:val="0"/>
          <w:divBdr>
            <w:top w:val="none" w:sz="0" w:space="0" w:color="auto"/>
            <w:left w:val="none" w:sz="0" w:space="0" w:color="auto"/>
            <w:bottom w:val="none" w:sz="0" w:space="0" w:color="auto"/>
            <w:right w:val="none" w:sz="0" w:space="0" w:color="auto"/>
          </w:divBdr>
        </w:div>
        <w:div w:id="814295111">
          <w:marLeft w:val="0"/>
          <w:marRight w:val="0"/>
          <w:marTop w:val="0"/>
          <w:marBottom w:val="0"/>
          <w:divBdr>
            <w:top w:val="none" w:sz="0" w:space="0" w:color="auto"/>
            <w:left w:val="none" w:sz="0" w:space="0" w:color="auto"/>
            <w:bottom w:val="none" w:sz="0" w:space="0" w:color="auto"/>
            <w:right w:val="none" w:sz="0" w:space="0" w:color="auto"/>
          </w:divBdr>
        </w:div>
        <w:div w:id="1216549013">
          <w:marLeft w:val="0"/>
          <w:marRight w:val="0"/>
          <w:marTop w:val="0"/>
          <w:marBottom w:val="0"/>
          <w:divBdr>
            <w:top w:val="none" w:sz="0" w:space="0" w:color="auto"/>
            <w:left w:val="none" w:sz="0" w:space="0" w:color="auto"/>
            <w:bottom w:val="none" w:sz="0" w:space="0" w:color="auto"/>
            <w:right w:val="none" w:sz="0" w:space="0" w:color="auto"/>
          </w:divBdr>
        </w:div>
        <w:div w:id="906107657">
          <w:marLeft w:val="0"/>
          <w:marRight w:val="0"/>
          <w:marTop w:val="300"/>
          <w:marBottom w:val="0"/>
          <w:divBdr>
            <w:top w:val="none" w:sz="0" w:space="0" w:color="auto"/>
            <w:left w:val="none" w:sz="0" w:space="0" w:color="auto"/>
            <w:bottom w:val="none" w:sz="0" w:space="0" w:color="auto"/>
            <w:right w:val="none" w:sz="0" w:space="0" w:color="auto"/>
          </w:divBdr>
        </w:div>
        <w:div w:id="1237789232">
          <w:marLeft w:val="0"/>
          <w:marRight w:val="0"/>
          <w:marTop w:val="0"/>
          <w:marBottom w:val="0"/>
          <w:divBdr>
            <w:top w:val="none" w:sz="0" w:space="0" w:color="auto"/>
            <w:left w:val="none" w:sz="0" w:space="0" w:color="auto"/>
            <w:bottom w:val="none" w:sz="0" w:space="0" w:color="auto"/>
            <w:right w:val="none" w:sz="0" w:space="0" w:color="auto"/>
          </w:divBdr>
        </w:div>
        <w:div w:id="21170006">
          <w:marLeft w:val="0"/>
          <w:marRight w:val="0"/>
          <w:marTop w:val="0"/>
          <w:marBottom w:val="0"/>
          <w:divBdr>
            <w:top w:val="none" w:sz="0" w:space="0" w:color="auto"/>
            <w:left w:val="none" w:sz="0" w:space="0" w:color="auto"/>
            <w:bottom w:val="none" w:sz="0" w:space="0" w:color="auto"/>
            <w:right w:val="none" w:sz="0" w:space="0" w:color="auto"/>
          </w:divBdr>
        </w:div>
        <w:div w:id="146560711">
          <w:marLeft w:val="0"/>
          <w:marRight w:val="0"/>
          <w:marTop w:val="0"/>
          <w:marBottom w:val="0"/>
          <w:divBdr>
            <w:top w:val="none" w:sz="0" w:space="0" w:color="auto"/>
            <w:left w:val="none" w:sz="0" w:space="0" w:color="auto"/>
            <w:bottom w:val="none" w:sz="0" w:space="0" w:color="auto"/>
            <w:right w:val="none" w:sz="0" w:space="0" w:color="auto"/>
          </w:divBdr>
        </w:div>
        <w:div w:id="615261847">
          <w:marLeft w:val="0"/>
          <w:marRight w:val="0"/>
          <w:marTop w:val="300"/>
          <w:marBottom w:val="0"/>
          <w:divBdr>
            <w:top w:val="none" w:sz="0" w:space="0" w:color="auto"/>
            <w:left w:val="none" w:sz="0" w:space="0" w:color="auto"/>
            <w:bottom w:val="none" w:sz="0" w:space="0" w:color="auto"/>
            <w:right w:val="none" w:sz="0" w:space="0" w:color="auto"/>
          </w:divBdr>
        </w:div>
        <w:div w:id="1890990668">
          <w:marLeft w:val="0"/>
          <w:marRight w:val="0"/>
          <w:marTop w:val="0"/>
          <w:marBottom w:val="0"/>
          <w:divBdr>
            <w:top w:val="none" w:sz="0" w:space="0" w:color="auto"/>
            <w:left w:val="none" w:sz="0" w:space="0" w:color="auto"/>
            <w:bottom w:val="none" w:sz="0" w:space="0" w:color="auto"/>
            <w:right w:val="none" w:sz="0" w:space="0" w:color="auto"/>
          </w:divBdr>
        </w:div>
        <w:div w:id="235868451">
          <w:marLeft w:val="0"/>
          <w:marRight w:val="0"/>
          <w:marTop w:val="0"/>
          <w:marBottom w:val="0"/>
          <w:divBdr>
            <w:top w:val="none" w:sz="0" w:space="0" w:color="auto"/>
            <w:left w:val="none" w:sz="0" w:space="0" w:color="auto"/>
            <w:bottom w:val="none" w:sz="0" w:space="0" w:color="auto"/>
            <w:right w:val="none" w:sz="0" w:space="0" w:color="auto"/>
          </w:divBdr>
        </w:div>
        <w:div w:id="2040467323">
          <w:marLeft w:val="0"/>
          <w:marRight w:val="0"/>
          <w:marTop w:val="0"/>
          <w:marBottom w:val="0"/>
          <w:divBdr>
            <w:top w:val="none" w:sz="0" w:space="0" w:color="auto"/>
            <w:left w:val="none" w:sz="0" w:space="0" w:color="auto"/>
            <w:bottom w:val="none" w:sz="0" w:space="0" w:color="auto"/>
            <w:right w:val="none" w:sz="0" w:space="0" w:color="auto"/>
          </w:divBdr>
        </w:div>
        <w:div w:id="1688825676">
          <w:marLeft w:val="0"/>
          <w:marRight w:val="0"/>
          <w:marTop w:val="0"/>
          <w:marBottom w:val="0"/>
          <w:divBdr>
            <w:top w:val="none" w:sz="0" w:space="0" w:color="auto"/>
            <w:left w:val="none" w:sz="0" w:space="0" w:color="auto"/>
            <w:bottom w:val="none" w:sz="0" w:space="0" w:color="auto"/>
            <w:right w:val="none" w:sz="0" w:space="0" w:color="auto"/>
          </w:divBdr>
        </w:div>
        <w:div w:id="1630012204">
          <w:marLeft w:val="0"/>
          <w:marRight w:val="0"/>
          <w:marTop w:val="150"/>
          <w:marBottom w:val="0"/>
          <w:divBdr>
            <w:top w:val="none" w:sz="0" w:space="0" w:color="auto"/>
            <w:left w:val="none" w:sz="0" w:space="0" w:color="auto"/>
            <w:bottom w:val="none" w:sz="0" w:space="0" w:color="auto"/>
            <w:right w:val="none" w:sz="0" w:space="0" w:color="auto"/>
          </w:divBdr>
        </w:div>
        <w:div w:id="1134954645">
          <w:marLeft w:val="0"/>
          <w:marRight w:val="0"/>
          <w:marTop w:val="0"/>
          <w:marBottom w:val="0"/>
          <w:divBdr>
            <w:top w:val="none" w:sz="0" w:space="0" w:color="auto"/>
            <w:left w:val="none" w:sz="0" w:space="0" w:color="auto"/>
            <w:bottom w:val="none" w:sz="0" w:space="0" w:color="auto"/>
            <w:right w:val="none" w:sz="0" w:space="0" w:color="auto"/>
          </w:divBdr>
        </w:div>
        <w:div w:id="1173372552">
          <w:marLeft w:val="0"/>
          <w:marRight w:val="0"/>
          <w:marTop w:val="0"/>
          <w:marBottom w:val="0"/>
          <w:divBdr>
            <w:top w:val="none" w:sz="0" w:space="0" w:color="auto"/>
            <w:left w:val="none" w:sz="0" w:space="0" w:color="auto"/>
            <w:bottom w:val="none" w:sz="0" w:space="0" w:color="auto"/>
            <w:right w:val="none" w:sz="0" w:space="0" w:color="auto"/>
          </w:divBdr>
        </w:div>
        <w:div w:id="1981642874">
          <w:marLeft w:val="0"/>
          <w:marRight w:val="0"/>
          <w:marTop w:val="0"/>
          <w:marBottom w:val="0"/>
          <w:divBdr>
            <w:top w:val="none" w:sz="0" w:space="0" w:color="auto"/>
            <w:left w:val="none" w:sz="0" w:space="0" w:color="auto"/>
            <w:bottom w:val="none" w:sz="0" w:space="0" w:color="auto"/>
            <w:right w:val="none" w:sz="0" w:space="0" w:color="auto"/>
          </w:divBdr>
        </w:div>
        <w:div w:id="249435745">
          <w:marLeft w:val="0"/>
          <w:marRight w:val="0"/>
          <w:marTop w:val="150"/>
          <w:marBottom w:val="0"/>
          <w:divBdr>
            <w:top w:val="none" w:sz="0" w:space="0" w:color="auto"/>
            <w:left w:val="none" w:sz="0" w:space="0" w:color="auto"/>
            <w:bottom w:val="none" w:sz="0" w:space="0" w:color="auto"/>
            <w:right w:val="none" w:sz="0" w:space="0" w:color="auto"/>
          </w:divBdr>
        </w:div>
        <w:div w:id="382337794">
          <w:marLeft w:val="0"/>
          <w:marRight w:val="0"/>
          <w:marTop w:val="150"/>
          <w:marBottom w:val="0"/>
          <w:divBdr>
            <w:top w:val="none" w:sz="0" w:space="0" w:color="auto"/>
            <w:left w:val="none" w:sz="0" w:space="0" w:color="auto"/>
            <w:bottom w:val="none" w:sz="0" w:space="0" w:color="auto"/>
            <w:right w:val="none" w:sz="0" w:space="0" w:color="auto"/>
          </w:divBdr>
        </w:div>
        <w:div w:id="1755320717">
          <w:marLeft w:val="0"/>
          <w:marRight w:val="0"/>
          <w:marTop w:val="0"/>
          <w:marBottom w:val="0"/>
          <w:divBdr>
            <w:top w:val="none" w:sz="0" w:space="0" w:color="auto"/>
            <w:left w:val="none" w:sz="0" w:space="0" w:color="auto"/>
            <w:bottom w:val="none" w:sz="0" w:space="0" w:color="auto"/>
            <w:right w:val="none" w:sz="0" w:space="0" w:color="auto"/>
          </w:divBdr>
        </w:div>
        <w:div w:id="1284113869">
          <w:marLeft w:val="0"/>
          <w:marRight w:val="0"/>
          <w:marTop w:val="150"/>
          <w:marBottom w:val="0"/>
          <w:divBdr>
            <w:top w:val="none" w:sz="0" w:space="0" w:color="auto"/>
            <w:left w:val="none" w:sz="0" w:space="0" w:color="auto"/>
            <w:bottom w:val="none" w:sz="0" w:space="0" w:color="auto"/>
            <w:right w:val="none" w:sz="0" w:space="0" w:color="auto"/>
          </w:divBdr>
        </w:div>
        <w:div w:id="494956300">
          <w:marLeft w:val="0"/>
          <w:marRight w:val="0"/>
          <w:marTop w:val="0"/>
          <w:marBottom w:val="0"/>
          <w:divBdr>
            <w:top w:val="none" w:sz="0" w:space="0" w:color="auto"/>
            <w:left w:val="none" w:sz="0" w:space="0" w:color="auto"/>
            <w:bottom w:val="none" w:sz="0" w:space="0" w:color="auto"/>
            <w:right w:val="none" w:sz="0" w:space="0" w:color="auto"/>
          </w:divBdr>
        </w:div>
        <w:div w:id="1411344530">
          <w:marLeft w:val="0"/>
          <w:marRight w:val="0"/>
          <w:marTop w:val="225"/>
          <w:marBottom w:val="0"/>
          <w:divBdr>
            <w:top w:val="none" w:sz="0" w:space="0" w:color="auto"/>
            <w:left w:val="none" w:sz="0" w:space="0" w:color="auto"/>
            <w:bottom w:val="none" w:sz="0" w:space="0" w:color="auto"/>
            <w:right w:val="none" w:sz="0" w:space="0" w:color="auto"/>
          </w:divBdr>
        </w:div>
        <w:div w:id="1290816516">
          <w:marLeft w:val="0"/>
          <w:marRight w:val="0"/>
          <w:marTop w:val="300"/>
          <w:marBottom w:val="0"/>
          <w:divBdr>
            <w:top w:val="none" w:sz="0" w:space="0" w:color="auto"/>
            <w:left w:val="none" w:sz="0" w:space="0" w:color="auto"/>
            <w:bottom w:val="none" w:sz="0" w:space="0" w:color="auto"/>
            <w:right w:val="none" w:sz="0" w:space="0" w:color="auto"/>
          </w:divBdr>
        </w:div>
        <w:div w:id="1201818025">
          <w:marLeft w:val="0"/>
          <w:marRight w:val="0"/>
          <w:marTop w:val="0"/>
          <w:marBottom w:val="0"/>
          <w:divBdr>
            <w:top w:val="none" w:sz="0" w:space="0" w:color="auto"/>
            <w:left w:val="none" w:sz="0" w:space="0" w:color="auto"/>
            <w:bottom w:val="none" w:sz="0" w:space="0" w:color="auto"/>
            <w:right w:val="none" w:sz="0" w:space="0" w:color="auto"/>
          </w:divBdr>
        </w:div>
        <w:div w:id="1730493740">
          <w:marLeft w:val="0"/>
          <w:marRight w:val="0"/>
          <w:marTop w:val="0"/>
          <w:marBottom w:val="0"/>
          <w:divBdr>
            <w:top w:val="none" w:sz="0" w:space="0" w:color="auto"/>
            <w:left w:val="none" w:sz="0" w:space="0" w:color="auto"/>
            <w:bottom w:val="none" w:sz="0" w:space="0" w:color="auto"/>
            <w:right w:val="none" w:sz="0" w:space="0" w:color="auto"/>
          </w:divBdr>
        </w:div>
        <w:div w:id="1661083836">
          <w:marLeft w:val="0"/>
          <w:marRight w:val="0"/>
          <w:marTop w:val="300"/>
          <w:marBottom w:val="0"/>
          <w:divBdr>
            <w:top w:val="none" w:sz="0" w:space="0" w:color="auto"/>
            <w:left w:val="none" w:sz="0" w:space="0" w:color="auto"/>
            <w:bottom w:val="none" w:sz="0" w:space="0" w:color="auto"/>
            <w:right w:val="none" w:sz="0" w:space="0" w:color="auto"/>
          </w:divBdr>
        </w:div>
        <w:div w:id="1649363807">
          <w:marLeft w:val="0"/>
          <w:marRight w:val="0"/>
          <w:marTop w:val="300"/>
          <w:marBottom w:val="0"/>
          <w:divBdr>
            <w:top w:val="none" w:sz="0" w:space="0" w:color="auto"/>
            <w:left w:val="none" w:sz="0" w:space="0" w:color="auto"/>
            <w:bottom w:val="none" w:sz="0" w:space="0" w:color="auto"/>
            <w:right w:val="none" w:sz="0" w:space="0" w:color="auto"/>
          </w:divBdr>
        </w:div>
        <w:div w:id="481123393">
          <w:marLeft w:val="0"/>
          <w:marRight w:val="0"/>
          <w:marTop w:val="150"/>
          <w:marBottom w:val="0"/>
          <w:divBdr>
            <w:top w:val="none" w:sz="0" w:space="0" w:color="auto"/>
            <w:left w:val="none" w:sz="0" w:space="0" w:color="auto"/>
            <w:bottom w:val="none" w:sz="0" w:space="0" w:color="auto"/>
            <w:right w:val="none" w:sz="0" w:space="0" w:color="auto"/>
          </w:divBdr>
        </w:div>
        <w:div w:id="1306155465">
          <w:marLeft w:val="0"/>
          <w:marRight w:val="0"/>
          <w:marTop w:val="150"/>
          <w:marBottom w:val="0"/>
          <w:divBdr>
            <w:top w:val="none" w:sz="0" w:space="0" w:color="auto"/>
            <w:left w:val="none" w:sz="0" w:space="0" w:color="auto"/>
            <w:bottom w:val="none" w:sz="0" w:space="0" w:color="auto"/>
            <w:right w:val="none" w:sz="0" w:space="0" w:color="auto"/>
          </w:divBdr>
        </w:div>
        <w:div w:id="415589057">
          <w:marLeft w:val="0"/>
          <w:marRight w:val="0"/>
          <w:marTop w:val="300"/>
          <w:marBottom w:val="0"/>
          <w:divBdr>
            <w:top w:val="none" w:sz="0" w:space="0" w:color="auto"/>
            <w:left w:val="none" w:sz="0" w:space="0" w:color="auto"/>
            <w:bottom w:val="none" w:sz="0" w:space="0" w:color="auto"/>
            <w:right w:val="none" w:sz="0" w:space="0" w:color="auto"/>
          </w:divBdr>
        </w:div>
        <w:div w:id="965310165">
          <w:marLeft w:val="0"/>
          <w:marRight w:val="0"/>
          <w:marTop w:val="150"/>
          <w:marBottom w:val="0"/>
          <w:divBdr>
            <w:top w:val="none" w:sz="0" w:space="0" w:color="auto"/>
            <w:left w:val="none" w:sz="0" w:space="0" w:color="auto"/>
            <w:bottom w:val="none" w:sz="0" w:space="0" w:color="auto"/>
            <w:right w:val="none" w:sz="0" w:space="0" w:color="auto"/>
          </w:divBdr>
        </w:div>
        <w:div w:id="2076009755">
          <w:marLeft w:val="0"/>
          <w:marRight w:val="0"/>
          <w:marTop w:val="150"/>
          <w:marBottom w:val="0"/>
          <w:divBdr>
            <w:top w:val="none" w:sz="0" w:space="0" w:color="auto"/>
            <w:left w:val="none" w:sz="0" w:space="0" w:color="auto"/>
            <w:bottom w:val="none" w:sz="0" w:space="0" w:color="auto"/>
            <w:right w:val="none" w:sz="0" w:space="0" w:color="auto"/>
          </w:divBdr>
        </w:div>
        <w:div w:id="1452941006">
          <w:marLeft w:val="0"/>
          <w:marRight w:val="0"/>
          <w:marTop w:val="150"/>
          <w:marBottom w:val="0"/>
          <w:divBdr>
            <w:top w:val="none" w:sz="0" w:space="0" w:color="auto"/>
            <w:left w:val="none" w:sz="0" w:space="0" w:color="auto"/>
            <w:bottom w:val="none" w:sz="0" w:space="0" w:color="auto"/>
            <w:right w:val="none" w:sz="0" w:space="0" w:color="auto"/>
          </w:divBdr>
        </w:div>
        <w:div w:id="1700348432">
          <w:marLeft w:val="0"/>
          <w:marRight w:val="0"/>
          <w:marTop w:val="150"/>
          <w:marBottom w:val="0"/>
          <w:divBdr>
            <w:top w:val="none" w:sz="0" w:space="0" w:color="auto"/>
            <w:left w:val="none" w:sz="0" w:space="0" w:color="auto"/>
            <w:bottom w:val="none" w:sz="0" w:space="0" w:color="auto"/>
            <w:right w:val="none" w:sz="0" w:space="0" w:color="auto"/>
          </w:divBdr>
        </w:div>
        <w:div w:id="2058772518">
          <w:marLeft w:val="0"/>
          <w:marRight w:val="0"/>
          <w:marTop w:val="150"/>
          <w:marBottom w:val="0"/>
          <w:divBdr>
            <w:top w:val="none" w:sz="0" w:space="0" w:color="auto"/>
            <w:left w:val="none" w:sz="0" w:space="0" w:color="auto"/>
            <w:bottom w:val="none" w:sz="0" w:space="0" w:color="auto"/>
            <w:right w:val="none" w:sz="0" w:space="0" w:color="auto"/>
          </w:divBdr>
        </w:div>
        <w:div w:id="1011837965">
          <w:marLeft w:val="0"/>
          <w:marRight w:val="0"/>
          <w:marTop w:val="0"/>
          <w:marBottom w:val="0"/>
          <w:divBdr>
            <w:top w:val="none" w:sz="0" w:space="0" w:color="auto"/>
            <w:left w:val="none" w:sz="0" w:space="0" w:color="auto"/>
            <w:bottom w:val="none" w:sz="0" w:space="0" w:color="auto"/>
            <w:right w:val="none" w:sz="0" w:space="0" w:color="auto"/>
          </w:divBdr>
        </w:div>
        <w:div w:id="1554463346">
          <w:marLeft w:val="0"/>
          <w:marRight w:val="0"/>
          <w:marTop w:val="150"/>
          <w:marBottom w:val="0"/>
          <w:divBdr>
            <w:top w:val="none" w:sz="0" w:space="0" w:color="auto"/>
            <w:left w:val="none" w:sz="0" w:space="0" w:color="auto"/>
            <w:bottom w:val="none" w:sz="0" w:space="0" w:color="auto"/>
            <w:right w:val="none" w:sz="0" w:space="0" w:color="auto"/>
          </w:divBdr>
        </w:div>
        <w:div w:id="867643466">
          <w:marLeft w:val="0"/>
          <w:marRight w:val="0"/>
          <w:marTop w:val="150"/>
          <w:marBottom w:val="0"/>
          <w:divBdr>
            <w:top w:val="none" w:sz="0" w:space="0" w:color="auto"/>
            <w:left w:val="none" w:sz="0" w:space="0" w:color="auto"/>
            <w:bottom w:val="none" w:sz="0" w:space="0" w:color="auto"/>
            <w:right w:val="none" w:sz="0" w:space="0" w:color="auto"/>
          </w:divBdr>
        </w:div>
        <w:div w:id="779956911">
          <w:marLeft w:val="0"/>
          <w:marRight w:val="0"/>
          <w:marTop w:val="0"/>
          <w:marBottom w:val="0"/>
          <w:divBdr>
            <w:top w:val="none" w:sz="0" w:space="0" w:color="auto"/>
            <w:left w:val="none" w:sz="0" w:space="0" w:color="auto"/>
            <w:bottom w:val="none" w:sz="0" w:space="0" w:color="auto"/>
            <w:right w:val="none" w:sz="0" w:space="0" w:color="auto"/>
          </w:divBdr>
        </w:div>
        <w:div w:id="85881568">
          <w:marLeft w:val="0"/>
          <w:marRight w:val="0"/>
          <w:marTop w:val="0"/>
          <w:marBottom w:val="0"/>
          <w:divBdr>
            <w:top w:val="none" w:sz="0" w:space="0" w:color="auto"/>
            <w:left w:val="none" w:sz="0" w:space="0" w:color="auto"/>
            <w:bottom w:val="none" w:sz="0" w:space="0" w:color="auto"/>
            <w:right w:val="none" w:sz="0" w:space="0" w:color="auto"/>
          </w:divBdr>
        </w:div>
        <w:div w:id="1928072780">
          <w:marLeft w:val="0"/>
          <w:marRight w:val="0"/>
          <w:marTop w:val="0"/>
          <w:marBottom w:val="0"/>
          <w:divBdr>
            <w:top w:val="none" w:sz="0" w:space="0" w:color="auto"/>
            <w:left w:val="none" w:sz="0" w:space="0" w:color="auto"/>
            <w:bottom w:val="none" w:sz="0" w:space="0" w:color="auto"/>
            <w:right w:val="none" w:sz="0" w:space="0" w:color="auto"/>
          </w:divBdr>
          <w:divsChild>
            <w:div w:id="21107335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40521291">
      <w:bodyDiv w:val="1"/>
      <w:marLeft w:val="0"/>
      <w:marRight w:val="0"/>
      <w:marTop w:val="0"/>
      <w:marBottom w:val="0"/>
      <w:divBdr>
        <w:top w:val="none" w:sz="0" w:space="0" w:color="auto"/>
        <w:left w:val="none" w:sz="0" w:space="0" w:color="auto"/>
        <w:bottom w:val="none" w:sz="0" w:space="0" w:color="auto"/>
        <w:right w:val="none" w:sz="0" w:space="0" w:color="auto"/>
      </w:divBdr>
      <w:divsChild>
        <w:div w:id="1574730296">
          <w:marLeft w:val="0"/>
          <w:marRight w:val="0"/>
          <w:marTop w:val="0"/>
          <w:marBottom w:val="300"/>
          <w:divBdr>
            <w:top w:val="none" w:sz="0" w:space="0" w:color="auto"/>
            <w:left w:val="none" w:sz="0" w:space="0" w:color="auto"/>
            <w:bottom w:val="none" w:sz="0" w:space="0" w:color="auto"/>
            <w:right w:val="none" w:sz="0" w:space="0" w:color="auto"/>
          </w:divBdr>
        </w:div>
        <w:div w:id="878660947">
          <w:marLeft w:val="0"/>
          <w:marRight w:val="0"/>
          <w:marTop w:val="0"/>
          <w:marBottom w:val="450"/>
          <w:divBdr>
            <w:top w:val="none" w:sz="0" w:space="0" w:color="auto"/>
            <w:left w:val="none" w:sz="0" w:space="0" w:color="auto"/>
            <w:bottom w:val="none" w:sz="0" w:space="0" w:color="auto"/>
            <w:right w:val="none" w:sz="0" w:space="0" w:color="auto"/>
          </w:divBdr>
          <w:divsChild>
            <w:div w:id="360939390">
              <w:marLeft w:val="0"/>
              <w:marRight w:val="0"/>
              <w:marTop w:val="0"/>
              <w:marBottom w:val="0"/>
              <w:divBdr>
                <w:top w:val="none" w:sz="0" w:space="0" w:color="auto"/>
                <w:left w:val="none" w:sz="0" w:space="0" w:color="auto"/>
                <w:bottom w:val="none" w:sz="0" w:space="0" w:color="auto"/>
                <w:right w:val="none" w:sz="0" w:space="0" w:color="auto"/>
              </w:divBdr>
              <w:divsChild>
                <w:div w:id="837186887">
                  <w:marLeft w:val="0"/>
                  <w:marRight w:val="0"/>
                  <w:marTop w:val="0"/>
                  <w:marBottom w:val="0"/>
                  <w:divBdr>
                    <w:top w:val="none" w:sz="0" w:space="0" w:color="auto"/>
                    <w:left w:val="none" w:sz="0" w:space="0" w:color="auto"/>
                    <w:bottom w:val="none" w:sz="0" w:space="0" w:color="auto"/>
                    <w:right w:val="none" w:sz="0" w:space="0" w:color="auto"/>
                  </w:divBdr>
                </w:div>
                <w:div w:id="1511874374">
                  <w:marLeft w:val="0"/>
                  <w:marRight w:val="0"/>
                  <w:marTop w:val="1125"/>
                  <w:marBottom w:val="0"/>
                  <w:divBdr>
                    <w:top w:val="none" w:sz="0" w:space="0" w:color="auto"/>
                    <w:left w:val="none" w:sz="0" w:space="0" w:color="auto"/>
                    <w:bottom w:val="none" w:sz="0" w:space="0" w:color="auto"/>
                    <w:right w:val="none" w:sz="0" w:space="0" w:color="auto"/>
                  </w:divBdr>
                  <w:divsChild>
                    <w:div w:id="25810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89148">
      <w:bodyDiv w:val="1"/>
      <w:marLeft w:val="0"/>
      <w:marRight w:val="0"/>
      <w:marTop w:val="0"/>
      <w:marBottom w:val="0"/>
      <w:divBdr>
        <w:top w:val="none" w:sz="0" w:space="0" w:color="auto"/>
        <w:left w:val="none" w:sz="0" w:space="0" w:color="auto"/>
        <w:bottom w:val="none" w:sz="0" w:space="0" w:color="auto"/>
        <w:right w:val="none" w:sz="0" w:space="0" w:color="auto"/>
      </w:divBdr>
      <w:divsChild>
        <w:div w:id="254748888">
          <w:marLeft w:val="0"/>
          <w:marRight w:val="0"/>
          <w:marTop w:val="0"/>
          <w:marBottom w:val="300"/>
          <w:divBdr>
            <w:top w:val="none" w:sz="0" w:space="0" w:color="auto"/>
            <w:left w:val="none" w:sz="0" w:space="0" w:color="auto"/>
            <w:bottom w:val="none" w:sz="0" w:space="0" w:color="auto"/>
            <w:right w:val="none" w:sz="0" w:space="0" w:color="auto"/>
          </w:divBdr>
        </w:div>
        <w:div w:id="1046416068">
          <w:marLeft w:val="0"/>
          <w:marRight w:val="0"/>
          <w:marTop w:val="0"/>
          <w:marBottom w:val="450"/>
          <w:divBdr>
            <w:top w:val="none" w:sz="0" w:space="0" w:color="auto"/>
            <w:left w:val="none" w:sz="0" w:space="0" w:color="auto"/>
            <w:bottom w:val="none" w:sz="0" w:space="0" w:color="auto"/>
            <w:right w:val="none" w:sz="0" w:space="0" w:color="auto"/>
          </w:divBdr>
          <w:divsChild>
            <w:div w:id="377701829">
              <w:marLeft w:val="0"/>
              <w:marRight w:val="0"/>
              <w:marTop w:val="0"/>
              <w:marBottom w:val="0"/>
              <w:divBdr>
                <w:top w:val="none" w:sz="0" w:space="0" w:color="auto"/>
                <w:left w:val="none" w:sz="0" w:space="0" w:color="auto"/>
                <w:bottom w:val="none" w:sz="0" w:space="0" w:color="auto"/>
                <w:right w:val="none" w:sz="0" w:space="0" w:color="auto"/>
              </w:divBdr>
              <w:divsChild>
                <w:div w:id="1685866438">
                  <w:marLeft w:val="0"/>
                  <w:marRight w:val="0"/>
                  <w:marTop w:val="1125"/>
                  <w:marBottom w:val="0"/>
                  <w:divBdr>
                    <w:top w:val="none" w:sz="0" w:space="0" w:color="auto"/>
                    <w:left w:val="none" w:sz="0" w:space="0" w:color="auto"/>
                    <w:bottom w:val="none" w:sz="0" w:space="0" w:color="auto"/>
                    <w:right w:val="none" w:sz="0" w:space="0" w:color="auto"/>
                  </w:divBdr>
                  <w:divsChild>
                    <w:div w:id="367684281">
                      <w:marLeft w:val="0"/>
                      <w:marRight w:val="0"/>
                      <w:marTop w:val="0"/>
                      <w:marBottom w:val="0"/>
                      <w:divBdr>
                        <w:top w:val="none" w:sz="0" w:space="0" w:color="auto"/>
                        <w:left w:val="none" w:sz="0" w:space="0" w:color="auto"/>
                        <w:bottom w:val="none" w:sz="0" w:space="0" w:color="auto"/>
                        <w:right w:val="none" w:sz="0" w:space="0" w:color="auto"/>
                      </w:divBdr>
                    </w:div>
                  </w:divsChild>
                </w:div>
                <w:div w:id="174243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76521">
      <w:bodyDiv w:val="1"/>
      <w:marLeft w:val="0"/>
      <w:marRight w:val="0"/>
      <w:marTop w:val="0"/>
      <w:marBottom w:val="0"/>
      <w:divBdr>
        <w:top w:val="none" w:sz="0" w:space="0" w:color="auto"/>
        <w:left w:val="none" w:sz="0" w:space="0" w:color="auto"/>
        <w:bottom w:val="none" w:sz="0" w:space="0" w:color="auto"/>
        <w:right w:val="none" w:sz="0" w:space="0" w:color="auto"/>
      </w:divBdr>
      <w:divsChild>
        <w:div w:id="972759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5363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6750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495794">
      <w:bodyDiv w:val="1"/>
      <w:marLeft w:val="0"/>
      <w:marRight w:val="0"/>
      <w:marTop w:val="0"/>
      <w:marBottom w:val="0"/>
      <w:divBdr>
        <w:top w:val="none" w:sz="0" w:space="0" w:color="auto"/>
        <w:left w:val="none" w:sz="0" w:space="0" w:color="auto"/>
        <w:bottom w:val="none" w:sz="0" w:space="0" w:color="auto"/>
        <w:right w:val="none" w:sz="0" w:space="0" w:color="auto"/>
      </w:divBdr>
      <w:divsChild>
        <w:div w:id="1982073671">
          <w:marLeft w:val="0"/>
          <w:marRight w:val="0"/>
          <w:marTop w:val="0"/>
          <w:marBottom w:val="0"/>
          <w:divBdr>
            <w:top w:val="none" w:sz="0" w:space="0" w:color="auto"/>
            <w:left w:val="none" w:sz="0" w:space="0" w:color="auto"/>
            <w:bottom w:val="none" w:sz="0" w:space="0" w:color="auto"/>
            <w:right w:val="none" w:sz="0" w:space="0" w:color="auto"/>
          </w:divBdr>
          <w:divsChild>
            <w:div w:id="113450072">
              <w:marLeft w:val="0"/>
              <w:marRight w:val="0"/>
              <w:marTop w:val="0"/>
              <w:marBottom w:val="0"/>
              <w:divBdr>
                <w:top w:val="none" w:sz="0" w:space="0" w:color="auto"/>
                <w:left w:val="none" w:sz="0" w:space="0" w:color="auto"/>
                <w:bottom w:val="none" w:sz="0" w:space="0" w:color="auto"/>
                <w:right w:val="none" w:sz="0" w:space="0" w:color="auto"/>
              </w:divBdr>
            </w:div>
          </w:divsChild>
        </w:div>
        <w:div w:id="444932422">
          <w:marLeft w:val="0"/>
          <w:marRight w:val="0"/>
          <w:marTop w:val="0"/>
          <w:marBottom w:val="0"/>
          <w:divBdr>
            <w:top w:val="none" w:sz="0" w:space="0" w:color="auto"/>
            <w:left w:val="none" w:sz="0" w:space="0" w:color="auto"/>
            <w:bottom w:val="none" w:sz="0" w:space="0" w:color="auto"/>
            <w:right w:val="none" w:sz="0" w:space="0" w:color="auto"/>
          </w:divBdr>
          <w:divsChild>
            <w:div w:id="52031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35744">
      <w:bodyDiv w:val="1"/>
      <w:marLeft w:val="0"/>
      <w:marRight w:val="0"/>
      <w:marTop w:val="0"/>
      <w:marBottom w:val="0"/>
      <w:divBdr>
        <w:top w:val="none" w:sz="0" w:space="0" w:color="auto"/>
        <w:left w:val="none" w:sz="0" w:space="0" w:color="auto"/>
        <w:bottom w:val="none" w:sz="0" w:space="0" w:color="auto"/>
        <w:right w:val="none" w:sz="0" w:space="0" w:color="auto"/>
      </w:divBdr>
      <w:divsChild>
        <w:div w:id="1861625690">
          <w:marLeft w:val="0"/>
          <w:marRight w:val="0"/>
          <w:marTop w:val="0"/>
          <w:marBottom w:val="0"/>
          <w:divBdr>
            <w:top w:val="none" w:sz="0" w:space="0" w:color="auto"/>
            <w:left w:val="none" w:sz="0" w:space="0" w:color="auto"/>
            <w:bottom w:val="none" w:sz="0" w:space="0" w:color="auto"/>
            <w:right w:val="none" w:sz="0" w:space="0" w:color="auto"/>
          </w:divBdr>
          <w:divsChild>
            <w:div w:id="11818675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52126070">
      <w:bodyDiv w:val="1"/>
      <w:marLeft w:val="0"/>
      <w:marRight w:val="0"/>
      <w:marTop w:val="0"/>
      <w:marBottom w:val="0"/>
      <w:divBdr>
        <w:top w:val="none" w:sz="0" w:space="0" w:color="auto"/>
        <w:left w:val="none" w:sz="0" w:space="0" w:color="auto"/>
        <w:bottom w:val="none" w:sz="0" w:space="0" w:color="auto"/>
        <w:right w:val="none" w:sz="0" w:space="0" w:color="auto"/>
      </w:divBdr>
    </w:div>
    <w:div w:id="52655763">
      <w:bodyDiv w:val="1"/>
      <w:marLeft w:val="0"/>
      <w:marRight w:val="0"/>
      <w:marTop w:val="0"/>
      <w:marBottom w:val="0"/>
      <w:divBdr>
        <w:top w:val="none" w:sz="0" w:space="0" w:color="auto"/>
        <w:left w:val="none" w:sz="0" w:space="0" w:color="auto"/>
        <w:bottom w:val="none" w:sz="0" w:space="0" w:color="auto"/>
        <w:right w:val="none" w:sz="0" w:space="0" w:color="auto"/>
      </w:divBdr>
    </w:div>
    <w:div w:id="53705212">
      <w:bodyDiv w:val="1"/>
      <w:marLeft w:val="0"/>
      <w:marRight w:val="0"/>
      <w:marTop w:val="0"/>
      <w:marBottom w:val="0"/>
      <w:divBdr>
        <w:top w:val="none" w:sz="0" w:space="0" w:color="auto"/>
        <w:left w:val="none" w:sz="0" w:space="0" w:color="auto"/>
        <w:bottom w:val="none" w:sz="0" w:space="0" w:color="auto"/>
        <w:right w:val="none" w:sz="0" w:space="0" w:color="auto"/>
      </w:divBdr>
      <w:divsChild>
        <w:div w:id="717048023">
          <w:marLeft w:val="0"/>
          <w:marRight w:val="0"/>
          <w:marTop w:val="0"/>
          <w:marBottom w:val="0"/>
          <w:divBdr>
            <w:top w:val="none" w:sz="0" w:space="0" w:color="auto"/>
            <w:left w:val="none" w:sz="0" w:space="0" w:color="auto"/>
            <w:bottom w:val="none" w:sz="0" w:space="0" w:color="auto"/>
            <w:right w:val="none" w:sz="0" w:space="0" w:color="auto"/>
          </w:divBdr>
        </w:div>
      </w:divsChild>
    </w:div>
    <w:div w:id="54470088">
      <w:bodyDiv w:val="1"/>
      <w:marLeft w:val="0"/>
      <w:marRight w:val="0"/>
      <w:marTop w:val="0"/>
      <w:marBottom w:val="0"/>
      <w:divBdr>
        <w:top w:val="none" w:sz="0" w:space="0" w:color="auto"/>
        <w:left w:val="none" w:sz="0" w:space="0" w:color="auto"/>
        <w:bottom w:val="none" w:sz="0" w:space="0" w:color="auto"/>
        <w:right w:val="none" w:sz="0" w:space="0" w:color="auto"/>
      </w:divBdr>
      <w:divsChild>
        <w:div w:id="2041007404">
          <w:marLeft w:val="0"/>
          <w:marRight w:val="0"/>
          <w:marTop w:val="0"/>
          <w:marBottom w:val="0"/>
          <w:divBdr>
            <w:top w:val="none" w:sz="0" w:space="0" w:color="auto"/>
            <w:left w:val="none" w:sz="0" w:space="0" w:color="auto"/>
            <w:bottom w:val="none" w:sz="0" w:space="0" w:color="auto"/>
            <w:right w:val="none" w:sz="0" w:space="0" w:color="auto"/>
          </w:divBdr>
          <w:divsChild>
            <w:div w:id="531116729">
              <w:marLeft w:val="-300"/>
              <w:marRight w:val="0"/>
              <w:marTop w:val="0"/>
              <w:marBottom w:val="0"/>
              <w:divBdr>
                <w:top w:val="none" w:sz="0" w:space="0" w:color="auto"/>
                <w:left w:val="none" w:sz="0" w:space="0" w:color="auto"/>
                <w:bottom w:val="none" w:sz="0" w:space="0" w:color="auto"/>
                <w:right w:val="none" w:sz="0" w:space="0" w:color="auto"/>
              </w:divBdr>
              <w:divsChild>
                <w:div w:id="1552696072">
                  <w:marLeft w:val="0"/>
                  <w:marRight w:val="0"/>
                  <w:marTop w:val="0"/>
                  <w:marBottom w:val="450"/>
                  <w:divBdr>
                    <w:top w:val="none" w:sz="0" w:space="0" w:color="auto"/>
                    <w:left w:val="none" w:sz="0" w:space="0" w:color="auto"/>
                    <w:bottom w:val="none" w:sz="0" w:space="0" w:color="auto"/>
                    <w:right w:val="none" w:sz="0" w:space="0" w:color="auto"/>
                  </w:divBdr>
                  <w:divsChild>
                    <w:div w:id="530729414">
                      <w:marLeft w:val="0"/>
                      <w:marRight w:val="0"/>
                      <w:marTop w:val="0"/>
                      <w:marBottom w:val="0"/>
                      <w:divBdr>
                        <w:top w:val="none" w:sz="0" w:space="0" w:color="auto"/>
                        <w:left w:val="none" w:sz="0" w:space="0" w:color="auto"/>
                        <w:bottom w:val="none" w:sz="0" w:space="0" w:color="auto"/>
                        <w:right w:val="none" w:sz="0" w:space="0" w:color="auto"/>
                      </w:divBdr>
                      <w:divsChild>
                        <w:div w:id="403994281">
                          <w:marLeft w:val="0"/>
                          <w:marRight w:val="0"/>
                          <w:marTop w:val="0"/>
                          <w:marBottom w:val="0"/>
                          <w:divBdr>
                            <w:top w:val="none" w:sz="0" w:space="0" w:color="auto"/>
                            <w:left w:val="none" w:sz="0" w:space="0" w:color="auto"/>
                            <w:bottom w:val="none" w:sz="0" w:space="0" w:color="auto"/>
                            <w:right w:val="none" w:sz="0" w:space="0" w:color="auto"/>
                          </w:divBdr>
                        </w:div>
                        <w:div w:id="444037399">
                          <w:marLeft w:val="0"/>
                          <w:marRight w:val="0"/>
                          <w:marTop w:val="1125"/>
                          <w:marBottom w:val="0"/>
                          <w:divBdr>
                            <w:top w:val="none" w:sz="0" w:space="0" w:color="auto"/>
                            <w:left w:val="none" w:sz="0" w:space="0" w:color="auto"/>
                            <w:bottom w:val="none" w:sz="0" w:space="0" w:color="auto"/>
                            <w:right w:val="none" w:sz="0" w:space="0" w:color="auto"/>
                          </w:divBdr>
                          <w:divsChild>
                            <w:div w:id="13710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484070">
      <w:bodyDiv w:val="1"/>
      <w:marLeft w:val="0"/>
      <w:marRight w:val="0"/>
      <w:marTop w:val="0"/>
      <w:marBottom w:val="0"/>
      <w:divBdr>
        <w:top w:val="none" w:sz="0" w:space="0" w:color="auto"/>
        <w:left w:val="none" w:sz="0" w:space="0" w:color="auto"/>
        <w:bottom w:val="none" w:sz="0" w:space="0" w:color="auto"/>
        <w:right w:val="none" w:sz="0" w:space="0" w:color="auto"/>
      </w:divBdr>
      <w:divsChild>
        <w:div w:id="692924521">
          <w:marLeft w:val="0"/>
          <w:marRight w:val="0"/>
          <w:marTop w:val="0"/>
          <w:marBottom w:val="300"/>
          <w:divBdr>
            <w:top w:val="none" w:sz="0" w:space="0" w:color="auto"/>
            <w:left w:val="none" w:sz="0" w:space="0" w:color="auto"/>
            <w:bottom w:val="none" w:sz="0" w:space="0" w:color="auto"/>
            <w:right w:val="none" w:sz="0" w:space="0" w:color="auto"/>
          </w:divBdr>
        </w:div>
        <w:div w:id="928081480">
          <w:marLeft w:val="0"/>
          <w:marRight w:val="0"/>
          <w:marTop w:val="0"/>
          <w:marBottom w:val="450"/>
          <w:divBdr>
            <w:top w:val="none" w:sz="0" w:space="0" w:color="auto"/>
            <w:left w:val="none" w:sz="0" w:space="0" w:color="auto"/>
            <w:bottom w:val="none" w:sz="0" w:space="0" w:color="auto"/>
            <w:right w:val="none" w:sz="0" w:space="0" w:color="auto"/>
          </w:divBdr>
          <w:divsChild>
            <w:div w:id="341207749">
              <w:marLeft w:val="0"/>
              <w:marRight w:val="0"/>
              <w:marTop w:val="0"/>
              <w:marBottom w:val="0"/>
              <w:divBdr>
                <w:top w:val="none" w:sz="0" w:space="0" w:color="auto"/>
                <w:left w:val="none" w:sz="0" w:space="0" w:color="auto"/>
                <w:bottom w:val="none" w:sz="0" w:space="0" w:color="auto"/>
                <w:right w:val="none" w:sz="0" w:space="0" w:color="auto"/>
              </w:divBdr>
              <w:divsChild>
                <w:div w:id="37631204">
                  <w:marLeft w:val="0"/>
                  <w:marRight w:val="0"/>
                  <w:marTop w:val="0"/>
                  <w:marBottom w:val="0"/>
                  <w:divBdr>
                    <w:top w:val="none" w:sz="0" w:space="0" w:color="auto"/>
                    <w:left w:val="none" w:sz="0" w:space="0" w:color="auto"/>
                    <w:bottom w:val="none" w:sz="0" w:space="0" w:color="auto"/>
                    <w:right w:val="none" w:sz="0" w:space="0" w:color="auto"/>
                  </w:divBdr>
                </w:div>
                <w:div w:id="1337612638">
                  <w:marLeft w:val="0"/>
                  <w:marRight w:val="0"/>
                  <w:marTop w:val="1125"/>
                  <w:marBottom w:val="0"/>
                  <w:divBdr>
                    <w:top w:val="none" w:sz="0" w:space="0" w:color="auto"/>
                    <w:left w:val="none" w:sz="0" w:space="0" w:color="auto"/>
                    <w:bottom w:val="none" w:sz="0" w:space="0" w:color="auto"/>
                    <w:right w:val="none" w:sz="0" w:space="0" w:color="auto"/>
                  </w:divBdr>
                  <w:divsChild>
                    <w:div w:id="33819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85488">
      <w:bodyDiv w:val="1"/>
      <w:marLeft w:val="0"/>
      <w:marRight w:val="0"/>
      <w:marTop w:val="0"/>
      <w:marBottom w:val="0"/>
      <w:divBdr>
        <w:top w:val="none" w:sz="0" w:space="0" w:color="auto"/>
        <w:left w:val="none" w:sz="0" w:space="0" w:color="auto"/>
        <w:bottom w:val="none" w:sz="0" w:space="0" w:color="auto"/>
        <w:right w:val="none" w:sz="0" w:space="0" w:color="auto"/>
      </w:divBdr>
      <w:divsChild>
        <w:div w:id="983311464">
          <w:marLeft w:val="0"/>
          <w:marRight w:val="0"/>
          <w:marTop w:val="0"/>
          <w:marBottom w:val="0"/>
          <w:divBdr>
            <w:top w:val="none" w:sz="0" w:space="0" w:color="auto"/>
            <w:left w:val="none" w:sz="0" w:space="0" w:color="auto"/>
            <w:bottom w:val="none" w:sz="0" w:space="0" w:color="auto"/>
            <w:right w:val="none" w:sz="0" w:space="0" w:color="auto"/>
          </w:divBdr>
        </w:div>
        <w:div w:id="34158072">
          <w:marLeft w:val="0"/>
          <w:marRight w:val="0"/>
          <w:marTop w:val="1125"/>
          <w:marBottom w:val="0"/>
          <w:divBdr>
            <w:top w:val="none" w:sz="0" w:space="0" w:color="auto"/>
            <w:left w:val="none" w:sz="0" w:space="0" w:color="auto"/>
            <w:bottom w:val="none" w:sz="0" w:space="0" w:color="auto"/>
            <w:right w:val="none" w:sz="0" w:space="0" w:color="auto"/>
          </w:divBdr>
          <w:divsChild>
            <w:div w:id="117803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66716">
      <w:bodyDiv w:val="1"/>
      <w:marLeft w:val="0"/>
      <w:marRight w:val="0"/>
      <w:marTop w:val="0"/>
      <w:marBottom w:val="0"/>
      <w:divBdr>
        <w:top w:val="none" w:sz="0" w:space="0" w:color="auto"/>
        <w:left w:val="none" w:sz="0" w:space="0" w:color="auto"/>
        <w:bottom w:val="none" w:sz="0" w:space="0" w:color="auto"/>
        <w:right w:val="none" w:sz="0" w:space="0" w:color="auto"/>
      </w:divBdr>
      <w:divsChild>
        <w:div w:id="400057658">
          <w:marLeft w:val="0"/>
          <w:marRight w:val="0"/>
          <w:marTop w:val="0"/>
          <w:marBottom w:val="0"/>
          <w:divBdr>
            <w:top w:val="none" w:sz="0" w:space="0" w:color="auto"/>
            <w:left w:val="none" w:sz="0" w:space="0" w:color="auto"/>
            <w:bottom w:val="none" w:sz="0" w:space="0" w:color="auto"/>
            <w:right w:val="none" w:sz="0" w:space="0" w:color="auto"/>
          </w:divBdr>
          <w:divsChild>
            <w:div w:id="58642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48919">
      <w:bodyDiv w:val="1"/>
      <w:marLeft w:val="0"/>
      <w:marRight w:val="0"/>
      <w:marTop w:val="0"/>
      <w:marBottom w:val="0"/>
      <w:divBdr>
        <w:top w:val="none" w:sz="0" w:space="0" w:color="auto"/>
        <w:left w:val="none" w:sz="0" w:space="0" w:color="auto"/>
        <w:bottom w:val="none" w:sz="0" w:space="0" w:color="auto"/>
        <w:right w:val="none" w:sz="0" w:space="0" w:color="auto"/>
      </w:divBdr>
      <w:divsChild>
        <w:div w:id="252280144">
          <w:marLeft w:val="0"/>
          <w:marRight w:val="0"/>
          <w:marTop w:val="1125"/>
          <w:marBottom w:val="0"/>
          <w:divBdr>
            <w:top w:val="none" w:sz="0" w:space="0" w:color="auto"/>
            <w:left w:val="none" w:sz="0" w:space="0" w:color="auto"/>
            <w:bottom w:val="none" w:sz="0" w:space="0" w:color="auto"/>
            <w:right w:val="none" w:sz="0" w:space="0" w:color="auto"/>
          </w:divBdr>
          <w:divsChild>
            <w:div w:id="196433646">
              <w:marLeft w:val="0"/>
              <w:marRight w:val="0"/>
              <w:marTop w:val="0"/>
              <w:marBottom w:val="0"/>
              <w:divBdr>
                <w:top w:val="none" w:sz="0" w:space="0" w:color="auto"/>
                <w:left w:val="none" w:sz="0" w:space="0" w:color="auto"/>
                <w:bottom w:val="none" w:sz="0" w:space="0" w:color="auto"/>
                <w:right w:val="none" w:sz="0" w:space="0" w:color="auto"/>
              </w:divBdr>
            </w:div>
          </w:divsChild>
        </w:div>
        <w:div w:id="1123185492">
          <w:marLeft w:val="0"/>
          <w:marRight w:val="0"/>
          <w:marTop w:val="0"/>
          <w:marBottom w:val="0"/>
          <w:divBdr>
            <w:top w:val="none" w:sz="0" w:space="0" w:color="auto"/>
            <w:left w:val="none" w:sz="0" w:space="0" w:color="auto"/>
            <w:bottom w:val="none" w:sz="0" w:space="0" w:color="auto"/>
            <w:right w:val="none" w:sz="0" w:space="0" w:color="auto"/>
          </w:divBdr>
        </w:div>
      </w:divsChild>
    </w:div>
    <w:div w:id="60569564">
      <w:bodyDiv w:val="1"/>
      <w:marLeft w:val="0"/>
      <w:marRight w:val="0"/>
      <w:marTop w:val="0"/>
      <w:marBottom w:val="0"/>
      <w:divBdr>
        <w:top w:val="none" w:sz="0" w:space="0" w:color="auto"/>
        <w:left w:val="none" w:sz="0" w:space="0" w:color="auto"/>
        <w:bottom w:val="none" w:sz="0" w:space="0" w:color="auto"/>
        <w:right w:val="none" w:sz="0" w:space="0" w:color="auto"/>
      </w:divBdr>
      <w:divsChild>
        <w:div w:id="1425035792">
          <w:marLeft w:val="0"/>
          <w:marRight w:val="0"/>
          <w:marTop w:val="0"/>
          <w:marBottom w:val="0"/>
          <w:divBdr>
            <w:top w:val="none" w:sz="0" w:space="0" w:color="auto"/>
            <w:left w:val="none" w:sz="0" w:space="0" w:color="auto"/>
            <w:bottom w:val="none" w:sz="0" w:space="0" w:color="auto"/>
            <w:right w:val="none" w:sz="0" w:space="0" w:color="auto"/>
          </w:divBdr>
          <w:divsChild>
            <w:div w:id="2059085697">
              <w:marLeft w:val="0"/>
              <w:marRight w:val="0"/>
              <w:marTop w:val="0"/>
              <w:marBottom w:val="0"/>
              <w:divBdr>
                <w:top w:val="none" w:sz="0" w:space="0" w:color="auto"/>
                <w:left w:val="none" w:sz="0" w:space="0" w:color="auto"/>
                <w:bottom w:val="none" w:sz="0" w:space="0" w:color="auto"/>
                <w:right w:val="none" w:sz="0" w:space="0" w:color="auto"/>
              </w:divBdr>
              <w:divsChild>
                <w:div w:id="2079475667">
                  <w:marLeft w:val="0"/>
                  <w:marRight w:val="0"/>
                  <w:marTop w:val="0"/>
                  <w:marBottom w:val="0"/>
                  <w:divBdr>
                    <w:top w:val="none" w:sz="0" w:space="0" w:color="auto"/>
                    <w:left w:val="none" w:sz="0" w:space="0" w:color="auto"/>
                    <w:bottom w:val="none" w:sz="0" w:space="0" w:color="auto"/>
                    <w:right w:val="none" w:sz="0" w:space="0" w:color="auto"/>
                  </w:divBdr>
                </w:div>
              </w:divsChild>
            </w:div>
            <w:div w:id="429663595">
              <w:marLeft w:val="-15"/>
              <w:marRight w:val="0"/>
              <w:marTop w:val="0"/>
              <w:marBottom w:val="0"/>
              <w:divBdr>
                <w:top w:val="none" w:sz="0" w:space="0" w:color="auto"/>
                <w:left w:val="none" w:sz="0" w:space="0" w:color="auto"/>
                <w:bottom w:val="none" w:sz="0" w:space="0" w:color="auto"/>
                <w:right w:val="none" w:sz="0" w:space="0" w:color="auto"/>
              </w:divBdr>
            </w:div>
            <w:div w:id="456681117">
              <w:marLeft w:val="0"/>
              <w:marRight w:val="0"/>
              <w:marTop w:val="0"/>
              <w:marBottom w:val="0"/>
              <w:divBdr>
                <w:top w:val="none" w:sz="0" w:space="0" w:color="auto"/>
                <w:left w:val="none" w:sz="0" w:space="0" w:color="auto"/>
                <w:bottom w:val="none" w:sz="0" w:space="0" w:color="auto"/>
                <w:right w:val="none" w:sz="0" w:space="0" w:color="auto"/>
              </w:divBdr>
            </w:div>
            <w:div w:id="786659051">
              <w:marLeft w:val="75"/>
              <w:marRight w:val="0"/>
              <w:marTop w:val="0"/>
              <w:marBottom w:val="0"/>
              <w:divBdr>
                <w:top w:val="none" w:sz="0" w:space="0" w:color="auto"/>
                <w:left w:val="none" w:sz="0" w:space="0" w:color="auto"/>
                <w:bottom w:val="none" w:sz="0" w:space="0" w:color="auto"/>
                <w:right w:val="none" w:sz="0" w:space="0" w:color="auto"/>
              </w:divBdr>
            </w:div>
          </w:divsChild>
        </w:div>
        <w:div w:id="473916366">
          <w:marLeft w:val="0"/>
          <w:marRight w:val="225"/>
          <w:marTop w:val="75"/>
          <w:marBottom w:val="0"/>
          <w:divBdr>
            <w:top w:val="none" w:sz="0" w:space="0" w:color="auto"/>
            <w:left w:val="none" w:sz="0" w:space="0" w:color="auto"/>
            <w:bottom w:val="none" w:sz="0" w:space="0" w:color="auto"/>
            <w:right w:val="none" w:sz="0" w:space="0" w:color="auto"/>
          </w:divBdr>
          <w:divsChild>
            <w:div w:id="144946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6961">
      <w:bodyDiv w:val="1"/>
      <w:marLeft w:val="0"/>
      <w:marRight w:val="0"/>
      <w:marTop w:val="0"/>
      <w:marBottom w:val="0"/>
      <w:divBdr>
        <w:top w:val="none" w:sz="0" w:space="0" w:color="auto"/>
        <w:left w:val="none" w:sz="0" w:space="0" w:color="auto"/>
        <w:bottom w:val="none" w:sz="0" w:space="0" w:color="auto"/>
        <w:right w:val="none" w:sz="0" w:space="0" w:color="auto"/>
      </w:divBdr>
      <w:divsChild>
        <w:div w:id="809903627">
          <w:marLeft w:val="0"/>
          <w:marRight w:val="0"/>
          <w:marTop w:val="0"/>
          <w:marBottom w:val="450"/>
          <w:divBdr>
            <w:top w:val="none" w:sz="0" w:space="0" w:color="auto"/>
            <w:left w:val="none" w:sz="0" w:space="0" w:color="auto"/>
            <w:bottom w:val="none" w:sz="0" w:space="0" w:color="auto"/>
            <w:right w:val="none" w:sz="0" w:space="0" w:color="auto"/>
          </w:divBdr>
          <w:divsChild>
            <w:div w:id="610667625">
              <w:marLeft w:val="0"/>
              <w:marRight w:val="0"/>
              <w:marTop w:val="0"/>
              <w:marBottom w:val="0"/>
              <w:divBdr>
                <w:top w:val="none" w:sz="0" w:space="0" w:color="auto"/>
                <w:left w:val="none" w:sz="0" w:space="0" w:color="auto"/>
                <w:bottom w:val="none" w:sz="0" w:space="0" w:color="auto"/>
                <w:right w:val="none" w:sz="0" w:space="0" w:color="auto"/>
              </w:divBdr>
              <w:divsChild>
                <w:div w:id="1555921179">
                  <w:marLeft w:val="0"/>
                  <w:marRight w:val="0"/>
                  <w:marTop w:val="1125"/>
                  <w:marBottom w:val="0"/>
                  <w:divBdr>
                    <w:top w:val="none" w:sz="0" w:space="0" w:color="auto"/>
                    <w:left w:val="none" w:sz="0" w:space="0" w:color="auto"/>
                    <w:bottom w:val="none" w:sz="0" w:space="0" w:color="auto"/>
                    <w:right w:val="none" w:sz="0" w:space="0" w:color="auto"/>
                  </w:divBdr>
                  <w:divsChild>
                    <w:div w:id="1932663936">
                      <w:marLeft w:val="0"/>
                      <w:marRight w:val="0"/>
                      <w:marTop w:val="0"/>
                      <w:marBottom w:val="0"/>
                      <w:divBdr>
                        <w:top w:val="none" w:sz="0" w:space="0" w:color="auto"/>
                        <w:left w:val="none" w:sz="0" w:space="0" w:color="auto"/>
                        <w:bottom w:val="none" w:sz="0" w:space="0" w:color="auto"/>
                        <w:right w:val="none" w:sz="0" w:space="0" w:color="auto"/>
                      </w:divBdr>
                    </w:div>
                  </w:divsChild>
                </w:div>
                <w:div w:id="178063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371009">
          <w:marLeft w:val="0"/>
          <w:marRight w:val="0"/>
          <w:marTop w:val="0"/>
          <w:marBottom w:val="300"/>
          <w:divBdr>
            <w:top w:val="none" w:sz="0" w:space="0" w:color="auto"/>
            <w:left w:val="none" w:sz="0" w:space="0" w:color="auto"/>
            <w:bottom w:val="none" w:sz="0" w:space="0" w:color="auto"/>
            <w:right w:val="none" w:sz="0" w:space="0" w:color="auto"/>
          </w:divBdr>
        </w:div>
      </w:divsChild>
    </w:div>
    <w:div w:id="61493902">
      <w:bodyDiv w:val="1"/>
      <w:marLeft w:val="0"/>
      <w:marRight w:val="0"/>
      <w:marTop w:val="0"/>
      <w:marBottom w:val="0"/>
      <w:divBdr>
        <w:top w:val="none" w:sz="0" w:space="0" w:color="auto"/>
        <w:left w:val="none" w:sz="0" w:space="0" w:color="auto"/>
        <w:bottom w:val="none" w:sz="0" w:space="0" w:color="auto"/>
        <w:right w:val="none" w:sz="0" w:space="0" w:color="auto"/>
      </w:divBdr>
      <w:divsChild>
        <w:div w:id="1659454025">
          <w:marLeft w:val="0"/>
          <w:marRight w:val="0"/>
          <w:marTop w:val="1125"/>
          <w:marBottom w:val="0"/>
          <w:divBdr>
            <w:top w:val="none" w:sz="0" w:space="0" w:color="auto"/>
            <w:left w:val="none" w:sz="0" w:space="0" w:color="auto"/>
            <w:bottom w:val="none" w:sz="0" w:space="0" w:color="auto"/>
            <w:right w:val="none" w:sz="0" w:space="0" w:color="auto"/>
          </w:divBdr>
          <w:divsChild>
            <w:div w:id="1181353770">
              <w:marLeft w:val="0"/>
              <w:marRight w:val="0"/>
              <w:marTop w:val="0"/>
              <w:marBottom w:val="0"/>
              <w:divBdr>
                <w:top w:val="none" w:sz="0" w:space="0" w:color="auto"/>
                <w:left w:val="none" w:sz="0" w:space="0" w:color="auto"/>
                <w:bottom w:val="none" w:sz="0" w:space="0" w:color="auto"/>
                <w:right w:val="none" w:sz="0" w:space="0" w:color="auto"/>
              </w:divBdr>
            </w:div>
          </w:divsChild>
        </w:div>
        <w:div w:id="1686055013">
          <w:marLeft w:val="0"/>
          <w:marRight w:val="0"/>
          <w:marTop w:val="0"/>
          <w:marBottom w:val="0"/>
          <w:divBdr>
            <w:top w:val="none" w:sz="0" w:space="0" w:color="auto"/>
            <w:left w:val="none" w:sz="0" w:space="0" w:color="auto"/>
            <w:bottom w:val="none" w:sz="0" w:space="0" w:color="auto"/>
            <w:right w:val="none" w:sz="0" w:space="0" w:color="auto"/>
          </w:divBdr>
        </w:div>
      </w:divsChild>
    </w:div>
    <w:div w:id="61878575">
      <w:bodyDiv w:val="1"/>
      <w:marLeft w:val="0"/>
      <w:marRight w:val="0"/>
      <w:marTop w:val="0"/>
      <w:marBottom w:val="0"/>
      <w:divBdr>
        <w:top w:val="none" w:sz="0" w:space="0" w:color="auto"/>
        <w:left w:val="none" w:sz="0" w:space="0" w:color="auto"/>
        <w:bottom w:val="none" w:sz="0" w:space="0" w:color="auto"/>
        <w:right w:val="none" w:sz="0" w:space="0" w:color="auto"/>
      </w:divBdr>
      <w:divsChild>
        <w:div w:id="175779403">
          <w:marLeft w:val="0"/>
          <w:marRight w:val="0"/>
          <w:marTop w:val="0"/>
          <w:marBottom w:val="0"/>
          <w:divBdr>
            <w:top w:val="none" w:sz="0" w:space="0" w:color="auto"/>
            <w:left w:val="none" w:sz="0" w:space="0" w:color="auto"/>
            <w:bottom w:val="none" w:sz="0" w:space="0" w:color="auto"/>
            <w:right w:val="none" w:sz="0" w:space="0" w:color="auto"/>
          </w:divBdr>
          <w:divsChild>
            <w:div w:id="1126508684">
              <w:marLeft w:val="0"/>
              <w:marRight w:val="0"/>
              <w:marTop w:val="0"/>
              <w:marBottom w:val="0"/>
              <w:divBdr>
                <w:top w:val="none" w:sz="0" w:space="0" w:color="auto"/>
                <w:left w:val="none" w:sz="0" w:space="0" w:color="auto"/>
                <w:bottom w:val="none" w:sz="0" w:space="0" w:color="auto"/>
                <w:right w:val="none" w:sz="0" w:space="0" w:color="auto"/>
              </w:divBdr>
              <w:divsChild>
                <w:div w:id="1256475712">
                  <w:marLeft w:val="0"/>
                  <w:marRight w:val="0"/>
                  <w:marTop w:val="0"/>
                  <w:marBottom w:val="0"/>
                  <w:divBdr>
                    <w:top w:val="none" w:sz="0" w:space="0" w:color="auto"/>
                    <w:left w:val="none" w:sz="0" w:space="0" w:color="auto"/>
                    <w:bottom w:val="none" w:sz="0" w:space="0" w:color="auto"/>
                    <w:right w:val="none" w:sz="0" w:space="0" w:color="auto"/>
                  </w:divBdr>
                  <w:divsChild>
                    <w:div w:id="583225001">
                      <w:marLeft w:val="0"/>
                      <w:marRight w:val="0"/>
                      <w:marTop w:val="0"/>
                      <w:marBottom w:val="0"/>
                      <w:divBdr>
                        <w:top w:val="none" w:sz="0" w:space="0" w:color="auto"/>
                        <w:left w:val="none" w:sz="0" w:space="0" w:color="auto"/>
                        <w:bottom w:val="none" w:sz="0" w:space="0" w:color="auto"/>
                        <w:right w:val="none" w:sz="0" w:space="0" w:color="auto"/>
                      </w:divBdr>
                      <w:divsChild>
                        <w:div w:id="71320295">
                          <w:marLeft w:val="0"/>
                          <w:marRight w:val="0"/>
                          <w:marTop w:val="0"/>
                          <w:marBottom w:val="0"/>
                          <w:divBdr>
                            <w:top w:val="none" w:sz="0" w:space="0" w:color="auto"/>
                            <w:left w:val="none" w:sz="0" w:space="0" w:color="auto"/>
                            <w:bottom w:val="none" w:sz="0" w:space="0" w:color="auto"/>
                            <w:right w:val="none" w:sz="0" w:space="0" w:color="auto"/>
                          </w:divBdr>
                          <w:divsChild>
                            <w:div w:id="449014321">
                              <w:marLeft w:val="0"/>
                              <w:marRight w:val="0"/>
                              <w:marTop w:val="0"/>
                              <w:marBottom w:val="0"/>
                              <w:divBdr>
                                <w:top w:val="none" w:sz="0" w:space="0" w:color="auto"/>
                                <w:left w:val="none" w:sz="0" w:space="0" w:color="auto"/>
                                <w:bottom w:val="none" w:sz="0" w:space="0" w:color="auto"/>
                                <w:right w:val="none" w:sz="0" w:space="0" w:color="auto"/>
                              </w:divBdr>
                              <w:divsChild>
                                <w:div w:id="1397436417">
                                  <w:marLeft w:val="0"/>
                                  <w:marRight w:val="0"/>
                                  <w:marTop w:val="0"/>
                                  <w:marBottom w:val="0"/>
                                  <w:divBdr>
                                    <w:top w:val="none" w:sz="0" w:space="0" w:color="auto"/>
                                    <w:left w:val="none" w:sz="0" w:space="0" w:color="auto"/>
                                    <w:bottom w:val="none" w:sz="0" w:space="0" w:color="auto"/>
                                    <w:right w:val="none" w:sz="0" w:space="0" w:color="auto"/>
                                  </w:divBdr>
                                  <w:divsChild>
                                    <w:div w:id="680357247">
                                      <w:marLeft w:val="0"/>
                                      <w:marRight w:val="0"/>
                                      <w:marTop w:val="0"/>
                                      <w:marBottom w:val="0"/>
                                      <w:divBdr>
                                        <w:top w:val="none" w:sz="0" w:space="0" w:color="auto"/>
                                        <w:left w:val="none" w:sz="0" w:space="0" w:color="auto"/>
                                        <w:bottom w:val="none" w:sz="0" w:space="0" w:color="auto"/>
                                        <w:right w:val="none" w:sz="0" w:space="0" w:color="auto"/>
                                      </w:divBdr>
                                      <w:divsChild>
                                        <w:div w:id="119094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022417">
      <w:bodyDiv w:val="1"/>
      <w:marLeft w:val="0"/>
      <w:marRight w:val="0"/>
      <w:marTop w:val="0"/>
      <w:marBottom w:val="0"/>
      <w:divBdr>
        <w:top w:val="none" w:sz="0" w:space="0" w:color="auto"/>
        <w:left w:val="none" w:sz="0" w:space="0" w:color="auto"/>
        <w:bottom w:val="none" w:sz="0" w:space="0" w:color="auto"/>
        <w:right w:val="none" w:sz="0" w:space="0" w:color="auto"/>
      </w:divBdr>
      <w:divsChild>
        <w:div w:id="315884614">
          <w:marLeft w:val="0"/>
          <w:marRight w:val="0"/>
          <w:marTop w:val="0"/>
          <w:marBottom w:val="300"/>
          <w:divBdr>
            <w:top w:val="none" w:sz="0" w:space="0" w:color="auto"/>
            <w:left w:val="none" w:sz="0" w:space="0" w:color="auto"/>
            <w:bottom w:val="none" w:sz="0" w:space="0" w:color="auto"/>
            <w:right w:val="none" w:sz="0" w:space="0" w:color="auto"/>
          </w:divBdr>
        </w:div>
        <w:div w:id="1540122411">
          <w:marLeft w:val="0"/>
          <w:marRight w:val="0"/>
          <w:marTop w:val="0"/>
          <w:marBottom w:val="450"/>
          <w:divBdr>
            <w:top w:val="none" w:sz="0" w:space="0" w:color="auto"/>
            <w:left w:val="none" w:sz="0" w:space="0" w:color="auto"/>
            <w:bottom w:val="none" w:sz="0" w:space="0" w:color="auto"/>
            <w:right w:val="none" w:sz="0" w:space="0" w:color="auto"/>
          </w:divBdr>
          <w:divsChild>
            <w:div w:id="1628584703">
              <w:marLeft w:val="0"/>
              <w:marRight w:val="0"/>
              <w:marTop w:val="0"/>
              <w:marBottom w:val="0"/>
              <w:divBdr>
                <w:top w:val="none" w:sz="0" w:space="0" w:color="auto"/>
                <w:left w:val="none" w:sz="0" w:space="0" w:color="auto"/>
                <w:bottom w:val="none" w:sz="0" w:space="0" w:color="auto"/>
                <w:right w:val="none" w:sz="0" w:space="0" w:color="auto"/>
              </w:divBdr>
              <w:divsChild>
                <w:div w:id="137111250">
                  <w:marLeft w:val="0"/>
                  <w:marRight w:val="0"/>
                  <w:marTop w:val="1125"/>
                  <w:marBottom w:val="0"/>
                  <w:divBdr>
                    <w:top w:val="none" w:sz="0" w:space="0" w:color="auto"/>
                    <w:left w:val="none" w:sz="0" w:space="0" w:color="auto"/>
                    <w:bottom w:val="none" w:sz="0" w:space="0" w:color="auto"/>
                    <w:right w:val="none" w:sz="0" w:space="0" w:color="auto"/>
                  </w:divBdr>
                  <w:divsChild>
                    <w:div w:id="1234043541">
                      <w:marLeft w:val="0"/>
                      <w:marRight w:val="0"/>
                      <w:marTop w:val="0"/>
                      <w:marBottom w:val="0"/>
                      <w:divBdr>
                        <w:top w:val="none" w:sz="0" w:space="0" w:color="auto"/>
                        <w:left w:val="none" w:sz="0" w:space="0" w:color="auto"/>
                        <w:bottom w:val="none" w:sz="0" w:space="0" w:color="auto"/>
                        <w:right w:val="none" w:sz="0" w:space="0" w:color="auto"/>
                      </w:divBdr>
                    </w:div>
                  </w:divsChild>
                </w:div>
                <w:div w:id="120903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60223">
      <w:bodyDiv w:val="1"/>
      <w:marLeft w:val="0"/>
      <w:marRight w:val="0"/>
      <w:marTop w:val="0"/>
      <w:marBottom w:val="0"/>
      <w:divBdr>
        <w:top w:val="none" w:sz="0" w:space="0" w:color="auto"/>
        <w:left w:val="none" w:sz="0" w:space="0" w:color="auto"/>
        <w:bottom w:val="none" w:sz="0" w:space="0" w:color="auto"/>
        <w:right w:val="none" w:sz="0" w:space="0" w:color="auto"/>
      </w:divBdr>
      <w:divsChild>
        <w:div w:id="1800222672">
          <w:marLeft w:val="0"/>
          <w:marRight w:val="0"/>
          <w:marTop w:val="0"/>
          <w:marBottom w:val="300"/>
          <w:divBdr>
            <w:top w:val="none" w:sz="0" w:space="0" w:color="auto"/>
            <w:left w:val="none" w:sz="0" w:space="0" w:color="auto"/>
            <w:bottom w:val="none" w:sz="0" w:space="0" w:color="auto"/>
            <w:right w:val="none" w:sz="0" w:space="0" w:color="auto"/>
          </w:divBdr>
        </w:div>
        <w:div w:id="1991791071">
          <w:marLeft w:val="0"/>
          <w:marRight w:val="0"/>
          <w:marTop w:val="0"/>
          <w:marBottom w:val="450"/>
          <w:divBdr>
            <w:top w:val="none" w:sz="0" w:space="0" w:color="auto"/>
            <w:left w:val="none" w:sz="0" w:space="0" w:color="auto"/>
            <w:bottom w:val="none" w:sz="0" w:space="0" w:color="auto"/>
            <w:right w:val="none" w:sz="0" w:space="0" w:color="auto"/>
          </w:divBdr>
          <w:divsChild>
            <w:div w:id="568998622">
              <w:marLeft w:val="0"/>
              <w:marRight w:val="0"/>
              <w:marTop w:val="0"/>
              <w:marBottom w:val="0"/>
              <w:divBdr>
                <w:top w:val="none" w:sz="0" w:space="0" w:color="auto"/>
                <w:left w:val="none" w:sz="0" w:space="0" w:color="auto"/>
                <w:bottom w:val="none" w:sz="0" w:space="0" w:color="auto"/>
                <w:right w:val="none" w:sz="0" w:space="0" w:color="auto"/>
              </w:divBdr>
              <w:divsChild>
                <w:div w:id="1138181873">
                  <w:marLeft w:val="0"/>
                  <w:marRight w:val="0"/>
                  <w:marTop w:val="1125"/>
                  <w:marBottom w:val="0"/>
                  <w:divBdr>
                    <w:top w:val="none" w:sz="0" w:space="0" w:color="auto"/>
                    <w:left w:val="none" w:sz="0" w:space="0" w:color="auto"/>
                    <w:bottom w:val="none" w:sz="0" w:space="0" w:color="auto"/>
                    <w:right w:val="none" w:sz="0" w:space="0" w:color="auto"/>
                  </w:divBdr>
                  <w:divsChild>
                    <w:div w:id="1778982666">
                      <w:marLeft w:val="0"/>
                      <w:marRight w:val="0"/>
                      <w:marTop w:val="0"/>
                      <w:marBottom w:val="0"/>
                      <w:divBdr>
                        <w:top w:val="none" w:sz="0" w:space="0" w:color="auto"/>
                        <w:left w:val="none" w:sz="0" w:space="0" w:color="auto"/>
                        <w:bottom w:val="none" w:sz="0" w:space="0" w:color="auto"/>
                        <w:right w:val="none" w:sz="0" w:space="0" w:color="auto"/>
                      </w:divBdr>
                    </w:div>
                  </w:divsChild>
                </w:div>
                <w:div w:id="196912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33703">
      <w:bodyDiv w:val="1"/>
      <w:marLeft w:val="0"/>
      <w:marRight w:val="0"/>
      <w:marTop w:val="0"/>
      <w:marBottom w:val="0"/>
      <w:divBdr>
        <w:top w:val="none" w:sz="0" w:space="0" w:color="auto"/>
        <w:left w:val="none" w:sz="0" w:space="0" w:color="auto"/>
        <w:bottom w:val="none" w:sz="0" w:space="0" w:color="auto"/>
        <w:right w:val="none" w:sz="0" w:space="0" w:color="auto"/>
      </w:divBdr>
      <w:divsChild>
        <w:div w:id="508833158">
          <w:marLeft w:val="0"/>
          <w:marRight w:val="0"/>
          <w:marTop w:val="0"/>
          <w:marBottom w:val="300"/>
          <w:divBdr>
            <w:top w:val="none" w:sz="0" w:space="0" w:color="auto"/>
            <w:left w:val="none" w:sz="0" w:space="0" w:color="auto"/>
            <w:bottom w:val="none" w:sz="0" w:space="0" w:color="auto"/>
            <w:right w:val="none" w:sz="0" w:space="0" w:color="auto"/>
          </w:divBdr>
        </w:div>
        <w:div w:id="1067192464">
          <w:marLeft w:val="0"/>
          <w:marRight w:val="0"/>
          <w:marTop w:val="0"/>
          <w:marBottom w:val="450"/>
          <w:divBdr>
            <w:top w:val="none" w:sz="0" w:space="0" w:color="auto"/>
            <w:left w:val="none" w:sz="0" w:space="0" w:color="auto"/>
            <w:bottom w:val="none" w:sz="0" w:space="0" w:color="auto"/>
            <w:right w:val="none" w:sz="0" w:space="0" w:color="auto"/>
          </w:divBdr>
          <w:divsChild>
            <w:div w:id="152600189">
              <w:marLeft w:val="0"/>
              <w:marRight w:val="0"/>
              <w:marTop w:val="0"/>
              <w:marBottom w:val="0"/>
              <w:divBdr>
                <w:top w:val="none" w:sz="0" w:space="0" w:color="auto"/>
                <w:left w:val="none" w:sz="0" w:space="0" w:color="auto"/>
                <w:bottom w:val="none" w:sz="0" w:space="0" w:color="auto"/>
                <w:right w:val="none" w:sz="0" w:space="0" w:color="auto"/>
              </w:divBdr>
              <w:divsChild>
                <w:div w:id="106512868">
                  <w:marLeft w:val="0"/>
                  <w:marRight w:val="0"/>
                  <w:marTop w:val="0"/>
                  <w:marBottom w:val="0"/>
                  <w:divBdr>
                    <w:top w:val="none" w:sz="0" w:space="0" w:color="auto"/>
                    <w:left w:val="none" w:sz="0" w:space="0" w:color="auto"/>
                    <w:bottom w:val="none" w:sz="0" w:space="0" w:color="auto"/>
                    <w:right w:val="none" w:sz="0" w:space="0" w:color="auto"/>
                  </w:divBdr>
                </w:div>
                <w:div w:id="344210086">
                  <w:marLeft w:val="0"/>
                  <w:marRight w:val="0"/>
                  <w:marTop w:val="1125"/>
                  <w:marBottom w:val="0"/>
                  <w:divBdr>
                    <w:top w:val="none" w:sz="0" w:space="0" w:color="auto"/>
                    <w:left w:val="none" w:sz="0" w:space="0" w:color="auto"/>
                    <w:bottom w:val="none" w:sz="0" w:space="0" w:color="auto"/>
                    <w:right w:val="none" w:sz="0" w:space="0" w:color="auto"/>
                  </w:divBdr>
                  <w:divsChild>
                    <w:div w:id="149233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53215">
      <w:bodyDiv w:val="1"/>
      <w:marLeft w:val="0"/>
      <w:marRight w:val="0"/>
      <w:marTop w:val="0"/>
      <w:marBottom w:val="0"/>
      <w:divBdr>
        <w:top w:val="none" w:sz="0" w:space="0" w:color="auto"/>
        <w:left w:val="none" w:sz="0" w:space="0" w:color="auto"/>
        <w:bottom w:val="none" w:sz="0" w:space="0" w:color="auto"/>
        <w:right w:val="none" w:sz="0" w:space="0" w:color="auto"/>
      </w:divBdr>
    </w:div>
    <w:div w:id="65302749">
      <w:bodyDiv w:val="1"/>
      <w:marLeft w:val="0"/>
      <w:marRight w:val="0"/>
      <w:marTop w:val="0"/>
      <w:marBottom w:val="0"/>
      <w:divBdr>
        <w:top w:val="none" w:sz="0" w:space="0" w:color="auto"/>
        <w:left w:val="none" w:sz="0" w:space="0" w:color="auto"/>
        <w:bottom w:val="none" w:sz="0" w:space="0" w:color="auto"/>
        <w:right w:val="none" w:sz="0" w:space="0" w:color="auto"/>
      </w:divBdr>
    </w:div>
    <w:div w:id="66538549">
      <w:bodyDiv w:val="1"/>
      <w:marLeft w:val="0"/>
      <w:marRight w:val="0"/>
      <w:marTop w:val="0"/>
      <w:marBottom w:val="0"/>
      <w:divBdr>
        <w:top w:val="none" w:sz="0" w:space="0" w:color="auto"/>
        <w:left w:val="none" w:sz="0" w:space="0" w:color="auto"/>
        <w:bottom w:val="none" w:sz="0" w:space="0" w:color="auto"/>
        <w:right w:val="none" w:sz="0" w:space="0" w:color="auto"/>
      </w:divBdr>
      <w:divsChild>
        <w:div w:id="4569481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13781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3922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0573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3362107">
      <w:bodyDiv w:val="1"/>
      <w:marLeft w:val="0"/>
      <w:marRight w:val="0"/>
      <w:marTop w:val="0"/>
      <w:marBottom w:val="0"/>
      <w:divBdr>
        <w:top w:val="none" w:sz="0" w:space="0" w:color="auto"/>
        <w:left w:val="none" w:sz="0" w:space="0" w:color="auto"/>
        <w:bottom w:val="none" w:sz="0" w:space="0" w:color="auto"/>
        <w:right w:val="none" w:sz="0" w:space="0" w:color="auto"/>
      </w:divBdr>
    </w:div>
    <w:div w:id="75367385">
      <w:bodyDiv w:val="1"/>
      <w:marLeft w:val="0"/>
      <w:marRight w:val="0"/>
      <w:marTop w:val="0"/>
      <w:marBottom w:val="0"/>
      <w:divBdr>
        <w:top w:val="none" w:sz="0" w:space="0" w:color="auto"/>
        <w:left w:val="none" w:sz="0" w:space="0" w:color="auto"/>
        <w:bottom w:val="none" w:sz="0" w:space="0" w:color="auto"/>
        <w:right w:val="none" w:sz="0" w:space="0" w:color="auto"/>
      </w:divBdr>
      <w:divsChild>
        <w:div w:id="974482890">
          <w:marLeft w:val="0"/>
          <w:marRight w:val="0"/>
          <w:marTop w:val="0"/>
          <w:marBottom w:val="0"/>
          <w:divBdr>
            <w:top w:val="none" w:sz="0" w:space="0" w:color="auto"/>
            <w:left w:val="none" w:sz="0" w:space="0" w:color="auto"/>
            <w:bottom w:val="none" w:sz="0" w:space="0" w:color="auto"/>
            <w:right w:val="none" w:sz="0" w:space="0" w:color="auto"/>
          </w:divBdr>
        </w:div>
        <w:div w:id="1196505506">
          <w:marLeft w:val="0"/>
          <w:marRight w:val="0"/>
          <w:marTop w:val="1125"/>
          <w:marBottom w:val="0"/>
          <w:divBdr>
            <w:top w:val="none" w:sz="0" w:space="0" w:color="auto"/>
            <w:left w:val="none" w:sz="0" w:space="0" w:color="auto"/>
            <w:bottom w:val="none" w:sz="0" w:space="0" w:color="auto"/>
            <w:right w:val="none" w:sz="0" w:space="0" w:color="auto"/>
          </w:divBdr>
          <w:divsChild>
            <w:div w:id="210510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0087">
      <w:bodyDiv w:val="1"/>
      <w:marLeft w:val="0"/>
      <w:marRight w:val="0"/>
      <w:marTop w:val="0"/>
      <w:marBottom w:val="0"/>
      <w:divBdr>
        <w:top w:val="none" w:sz="0" w:space="0" w:color="auto"/>
        <w:left w:val="none" w:sz="0" w:space="0" w:color="auto"/>
        <w:bottom w:val="none" w:sz="0" w:space="0" w:color="auto"/>
        <w:right w:val="none" w:sz="0" w:space="0" w:color="auto"/>
      </w:divBdr>
      <w:divsChild>
        <w:div w:id="102118324">
          <w:marLeft w:val="0"/>
          <w:marRight w:val="0"/>
          <w:marTop w:val="0"/>
          <w:marBottom w:val="300"/>
          <w:divBdr>
            <w:top w:val="none" w:sz="0" w:space="0" w:color="auto"/>
            <w:left w:val="none" w:sz="0" w:space="0" w:color="auto"/>
            <w:bottom w:val="none" w:sz="0" w:space="0" w:color="auto"/>
            <w:right w:val="none" w:sz="0" w:space="0" w:color="auto"/>
          </w:divBdr>
        </w:div>
        <w:div w:id="794831915">
          <w:marLeft w:val="0"/>
          <w:marRight w:val="0"/>
          <w:marTop w:val="0"/>
          <w:marBottom w:val="450"/>
          <w:divBdr>
            <w:top w:val="none" w:sz="0" w:space="0" w:color="auto"/>
            <w:left w:val="none" w:sz="0" w:space="0" w:color="auto"/>
            <w:bottom w:val="none" w:sz="0" w:space="0" w:color="auto"/>
            <w:right w:val="none" w:sz="0" w:space="0" w:color="auto"/>
          </w:divBdr>
          <w:divsChild>
            <w:div w:id="1966766483">
              <w:marLeft w:val="0"/>
              <w:marRight w:val="0"/>
              <w:marTop w:val="0"/>
              <w:marBottom w:val="0"/>
              <w:divBdr>
                <w:top w:val="none" w:sz="0" w:space="0" w:color="auto"/>
                <w:left w:val="none" w:sz="0" w:space="0" w:color="auto"/>
                <w:bottom w:val="none" w:sz="0" w:space="0" w:color="auto"/>
                <w:right w:val="none" w:sz="0" w:space="0" w:color="auto"/>
              </w:divBdr>
              <w:divsChild>
                <w:div w:id="1000083899">
                  <w:marLeft w:val="0"/>
                  <w:marRight w:val="0"/>
                  <w:marTop w:val="0"/>
                  <w:marBottom w:val="0"/>
                  <w:divBdr>
                    <w:top w:val="none" w:sz="0" w:space="0" w:color="auto"/>
                    <w:left w:val="none" w:sz="0" w:space="0" w:color="auto"/>
                    <w:bottom w:val="none" w:sz="0" w:space="0" w:color="auto"/>
                    <w:right w:val="none" w:sz="0" w:space="0" w:color="auto"/>
                  </w:divBdr>
                </w:div>
                <w:div w:id="1981180785">
                  <w:marLeft w:val="0"/>
                  <w:marRight w:val="0"/>
                  <w:marTop w:val="1125"/>
                  <w:marBottom w:val="0"/>
                  <w:divBdr>
                    <w:top w:val="none" w:sz="0" w:space="0" w:color="auto"/>
                    <w:left w:val="none" w:sz="0" w:space="0" w:color="auto"/>
                    <w:bottom w:val="none" w:sz="0" w:space="0" w:color="auto"/>
                    <w:right w:val="none" w:sz="0" w:space="0" w:color="auto"/>
                  </w:divBdr>
                  <w:divsChild>
                    <w:div w:id="105639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69684">
      <w:bodyDiv w:val="1"/>
      <w:marLeft w:val="0"/>
      <w:marRight w:val="0"/>
      <w:marTop w:val="0"/>
      <w:marBottom w:val="0"/>
      <w:divBdr>
        <w:top w:val="none" w:sz="0" w:space="0" w:color="auto"/>
        <w:left w:val="none" w:sz="0" w:space="0" w:color="auto"/>
        <w:bottom w:val="none" w:sz="0" w:space="0" w:color="auto"/>
        <w:right w:val="none" w:sz="0" w:space="0" w:color="auto"/>
      </w:divBdr>
      <w:divsChild>
        <w:div w:id="824929230">
          <w:marLeft w:val="0"/>
          <w:marRight w:val="0"/>
          <w:marTop w:val="0"/>
          <w:marBottom w:val="300"/>
          <w:divBdr>
            <w:top w:val="none" w:sz="0" w:space="0" w:color="auto"/>
            <w:left w:val="none" w:sz="0" w:space="0" w:color="auto"/>
            <w:bottom w:val="none" w:sz="0" w:space="0" w:color="auto"/>
            <w:right w:val="none" w:sz="0" w:space="0" w:color="auto"/>
          </w:divBdr>
        </w:div>
        <w:div w:id="285743179">
          <w:marLeft w:val="0"/>
          <w:marRight w:val="0"/>
          <w:marTop w:val="0"/>
          <w:marBottom w:val="450"/>
          <w:divBdr>
            <w:top w:val="none" w:sz="0" w:space="0" w:color="auto"/>
            <w:left w:val="none" w:sz="0" w:space="0" w:color="auto"/>
            <w:bottom w:val="none" w:sz="0" w:space="0" w:color="auto"/>
            <w:right w:val="none" w:sz="0" w:space="0" w:color="auto"/>
          </w:divBdr>
          <w:divsChild>
            <w:div w:id="1497453331">
              <w:marLeft w:val="0"/>
              <w:marRight w:val="0"/>
              <w:marTop w:val="0"/>
              <w:marBottom w:val="0"/>
              <w:divBdr>
                <w:top w:val="none" w:sz="0" w:space="0" w:color="auto"/>
                <w:left w:val="none" w:sz="0" w:space="0" w:color="auto"/>
                <w:bottom w:val="none" w:sz="0" w:space="0" w:color="auto"/>
                <w:right w:val="none" w:sz="0" w:space="0" w:color="auto"/>
              </w:divBdr>
              <w:divsChild>
                <w:div w:id="932711847">
                  <w:marLeft w:val="0"/>
                  <w:marRight w:val="0"/>
                  <w:marTop w:val="0"/>
                  <w:marBottom w:val="0"/>
                  <w:divBdr>
                    <w:top w:val="none" w:sz="0" w:space="0" w:color="auto"/>
                    <w:left w:val="none" w:sz="0" w:space="0" w:color="auto"/>
                    <w:bottom w:val="none" w:sz="0" w:space="0" w:color="auto"/>
                    <w:right w:val="none" w:sz="0" w:space="0" w:color="auto"/>
                  </w:divBdr>
                </w:div>
                <w:div w:id="25303334">
                  <w:marLeft w:val="0"/>
                  <w:marRight w:val="0"/>
                  <w:marTop w:val="1125"/>
                  <w:marBottom w:val="0"/>
                  <w:divBdr>
                    <w:top w:val="none" w:sz="0" w:space="0" w:color="auto"/>
                    <w:left w:val="none" w:sz="0" w:space="0" w:color="auto"/>
                    <w:bottom w:val="none" w:sz="0" w:space="0" w:color="auto"/>
                    <w:right w:val="none" w:sz="0" w:space="0" w:color="auto"/>
                  </w:divBdr>
                  <w:divsChild>
                    <w:div w:id="149306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68729">
      <w:bodyDiv w:val="1"/>
      <w:marLeft w:val="0"/>
      <w:marRight w:val="0"/>
      <w:marTop w:val="0"/>
      <w:marBottom w:val="0"/>
      <w:divBdr>
        <w:top w:val="none" w:sz="0" w:space="0" w:color="auto"/>
        <w:left w:val="none" w:sz="0" w:space="0" w:color="auto"/>
        <w:bottom w:val="none" w:sz="0" w:space="0" w:color="auto"/>
        <w:right w:val="none" w:sz="0" w:space="0" w:color="auto"/>
      </w:divBdr>
      <w:divsChild>
        <w:div w:id="1452213493">
          <w:marLeft w:val="0"/>
          <w:marRight w:val="0"/>
          <w:marTop w:val="0"/>
          <w:marBottom w:val="0"/>
          <w:divBdr>
            <w:top w:val="none" w:sz="0" w:space="0" w:color="auto"/>
            <w:left w:val="none" w:sz="0" w:space="0" w:color="auto"/>
            <w:bottom w:val="none" w:sz="0" w:space="0" w:color="auto"/>
            <w:right w:val="none" w:sz="0" w:space="0" w:color="auto"/>
          </w:divBdr>
          <w:divsChild>
            <w:div w:id="610286325">
              <w:marLeft w:val="-300"/>
              <w:marRight w:val="0"/>
              <w:marTop w:val="0"/>
              <w:marBottom w:val="0"/>
              <w:divBdr>
                <w:top w:val="none" w:sz="0" w:space="0" w:color="auto"/>
                <w:left w:val="none" w:sz="0" w:space="0" w:color="auto"/>
                <w:bottom w:val="none" w:sz="0" w:space="0" w:color="auto"/>
                <w:right w:val="none" w:sz="0" w:space="0" w:color="auto"/>
              </w:divBdr>
              <w:divsChild>
                <w:div w:id="1584954224">
                  <w:marLeft w:val="0"/>
                  <w:marRight w:val="0"/>
                  <w:marTop w:val="0"/>
                  <w:marBottom w:val="450"/>
                  <w:divBdr>
                    <w:top w:val="none" w:sz="0" w:space="0" w:color="auto"/>
                    <w:left w:val="none" w:sz="0" w:space="0" w:color="auto"/>
                    <w:bottom w:val="none" w:sz="0" w:space="0" w:color="auto"/>
                    <w:right w:val="none" w:sz="0" w:space="0" w:color="auto"/>
                  </w:divBdr>
                  <w:divsChild>
                    <w:div w:id="1848327935">
                      <w:marLeft w:val="0"/>
                      <w:marRight w:val="0"/>
                      <w:marTop w:val="0"/>
                      <w:marBottom w:val="0"/>
                      <w:divBdr>
                        <w:top w:val="none" w:sz="0" w:space="0" w:color="auto"/>
                        <w:left w:val="none" w:sz="0" w:space="0" w:color="auto"/>
                        <w:bottom w:val="none" w:sz="0" w:space="0" w:color="auto"/>
                        <w:right w:val="none" w:sz="0" w:space="0" w:color="auto"/>
                      </w:divBdr>
                      <w:divsChild>
                        <w:div w:id="623313358">
                          <w:marLeft w:val="0"/>
                          <w:marRight w:val="0"/>
                          <w:marTop w:val="0"/>
                          <w:marBottom w:val="0"/>
                          <w:divBdr>
                            <w:top w:val="none" w:sz="0" w:space="0" w:color="auto"/>
                            <w:left w:val="none" w:sz="0" w:space="0" w:color="auto"/>
                            <w:bottom w:val="none" w:sz="0" w:space="0" w:color="auto"/>
                            <w:right w:val="none" w:sz="0" w:space="0" w:color="auto"/>
                          </w:divBdr>
                        </w:div>
                        <w:div w:id="578946461">
                          <w:marLeft w:val="0"/>
                          <w:marRight w:val="0"/>
                          <w:marTop w:val="1125"/>
                          <w:marBottom w:val="0"/>
                          <w:divBdr>
                            <w:top w:val="none" w:sz="0" w:space="0" w:color="auto"/>
                            <w:left w:val="none" w:sz="0" w:space="0" w:color="auto"/>
                            <w:bottom w:val="none" w:sz="0" w:space="0" w:color="auto"/>
                            <w:right w:val="none" w:sz="0" w:space="0" w:color="auto"/>
                          </w:divBdr>
                          <w:divsChild>
                            <w:div w:id="135136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02460">
      <w:bodyDiv w:val="1"/>
      <w:marLeft w:val="0"/>
      <w:marRight w:val="0"/>
      <w:marTop w:val="0"/>
      <w:marBottom w:val="0"/>
      <w:divBdr>
        <w:top w:val="none" w:sz="0" w:space="0" w:color="auto"/>
        <w:left w:val="none" w:sz="0" w:space="0" w:color="auto"/>
        <w:bottom w:val="none" w:sz="0" w:space="0" w:color="auto"/>
        <w:right w:val="none" w:sz="0" w:space="0" w:color="auto"/>
      </w:divBdr>
      <w:divsChild>
        <w:div w:id="339163173">
          <w:marLeft w:val="0"/>
          <w:marRight w:val="0"/>
          <w:marTop w:val="0"/>
          <w:marBottom w:val="0"/>
          <w:divBdr>
            <w:top w:val="none" w:sz="0" w:space="0" w:color="auto"/>
            <w:left w:val="none" w:sz="0" w:space="0" w:color="auto"/>
            <w:bottom w:val="none" w:sz="0" w:space="0" w:color="auto"/>
            <w:right w:val="none" w:sz="0" w:space="0" w:color="auto"/>
          </w:divBdr>
          <w:divsChild>
            <w:div w:id="20560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4797">
      <w:bodyDiv w:val="1"/>
      <w:marLeft w:val="0"/>
      <w:marRight w:val="0"/>
      <w:marTop w:val="0"/>
      <w:marBottom w:val="0"/>
      <w:divBdr>
        <w:top w:val="none" w:sz="0" w:space="0" w:color="auto"/>
        <w:left w:val="none" w:sz="0" w:space="0" w:color="auto"/>
        <w:bottom w:val="none" w:sz="0" w:space="0" w:color="auto"/>
        <w:right w:val="none" w:sz="0" w:space="0" w:color="auto"/>
      </w:divBdr>
      <w:divsChild>
        <w:div w:id="184710820">
          <w:marLeft w:val="0"/>
          <w:marRight w:val="0"/>
          <w:marTop w:val="0"/>
          <w:marBottom w:val="0"/>
          <w:divBdr>
            <w:top w:val="none" w:sz="0" w:space="0" w:color="auto"/>
            <w:left w:val="none" w:sz="0" w:space="0" w:color="auto"/>
            <w:bottom w:val="none" w:sz="0" w:space="0" w:color="auto"/>
            <w:right w:val="none" w:sz="0" w:space="0" w:color="auto"/>
          </w:divBdr>
        </w:div>
        <w:div w:id="1737390836">
          <w:marLeft w:val="0"/>
          <w:marRight w:val="0"/>
          <w:marTop w:val="1125"/>
          <w:marBottom w:val="0"/>
          <w:divBdr>
            <w:top w:val="none" w:sz="0" w:space="0" w:color="auto"/>
            <w:left w:val="none" w:sz="0" w:space="0" w:color="auto"/>
            <w:bottom w:val="none" w:sz="0" w:space="0" w:color="auto"/>
            <w:right w:val="none" w:sz="0" w:space="0" w:color="auto"/>
          </w:divBdr>
          <w:divsChild>
            <w:div w:id="68760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575">
      <w:bodyDiv w:val="1"/>
      <w:marLeft w:val="0"/>
      <w:marRight w:val="0"/>
      <w:marTop w:val="0"/>
      <w:marBottom w:val="0"/>
      <w:divBdr>
        <w:top w:val="none" w:sz="0" w:space="0" w:color="auto"/>
        <w:left w:val="none" w:sz="0" w:space="0" w:color="auto"/>
        <w:bottom w:val="none" w:sz="0" w:space="0" w:color="auto"/>
        <w:right w:val="none" w:sz="0" w:space="0" w:color="auto"/>
      </w:divBdr>
      <w:divsChild>
        <w:div w:id="341207854">
          <w:marLeft w:val="0"/>
          <w:marRight w:val="0"/>
          <w:marTop w:val="0"/>
          <w:marBottom w:val="300"/>
          <w:divBdr>
            <w:top w:val="none" w:sz="0" w:space="0" w:color="auto"/>
            <w:left w:val="none" w:sz="0" w:space="0" w:color="auto"/>
            <w:bottom w:val="none" w:sz="0" w:space="0" w:color="auto"/>
            <w:right w:val="none" w:sz="0" w:space="0" w:color="auto"/>
          </w:divBdr>
        </w:div>
        <w:div w:id="2023118163">
          <w:marLeft w:val="0"/>
          <w:marRight w:val="0"/>
          <w:marTop w:val="0"/>
          <w:marBottom w:val="450"/>
          <w:divBdr>
            <w:top w:val="none" w:sz="0" w:space="0" w:color="auto"/>
            <w:left w:val="none" w:sz="0" w:space="0" w:color="auto"/>
            <w:bottom w:val="none" w:sz="0" w:space="0" w:color="auto"/>
            <w:right w:val="none" w:sz="0" w:space="0" w:color="auto"/>
          </w:divBdr>
          <w:divsChild>
            <w:div w:id="1943803785">
              <w:marLeft w:val="0"/>
              <w:marRight w:val="0"/>
              <w:marTop w:val="0"/>
              <w:marBottom w:val="0"/>
              <w:divBdr>
                <w:top w:val="none" w:sz="0" w:space="0" w:color="auto"/>
                <w:left w:val="none" w:sz="0" w:space="0" w:color="auto"/>
                <w:bottom w:val="none" w:sz="0" w:space="0" w:color="auto"/>
                <w:right w:val="none" w:sz="0" w:space="0" w:color="auto"/>
              </w:divBdr>
              <w:divsChild>
                <w:div w:id="1129395081">
                  <w:marLeft w:val="0"/>
                  <w:marRight w:val="0"/>
                  <w:marTop w:val="0"/>
                  <w:marBottom w:val="0"/>
                  <w:divBdr>
                    <w:top w:val="none" w:sz="0" w:space="0" w:color="auto"/>
                    <w:left w:val="none" w:sz="0" w:space="0" w:color="auto"/>
                    <w:bottom w:val="none" w:sz="0" w:space="0" w:color="auto"/>
                    <w:right w:val="none" w:sz="0" w:space="0" w:color="auto"/>
                  </w:divBdr>
                </w:div>
                <w:div w:id="1497845395">
                  <w:marLeft w:val="0"/>
                  <w:marRight w:val="0"/>
                  <w:marTop w:val="1125"/>
                  <w:marBottom w:val="0"/>
                  <w:divBdr>
                    <w:top w:val="none" w:sz="0" w:space="0" w:color="auto"/>
                    <w:left w:val="none" w:sz="0" w:space="0" w:color="auto"/>
                    <w:bottom w:val="none" w:sz="0" w:space="0" w:color="auto"/>
                    <w:right w:val="none" w:sz="0" w:space="0" w:color="auto"/>
                  </w:divBdr>
                  <w:divsChild>
                    <w:div w:id="34178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55085">
      <w:bodyDiv w:val="1"/>
      <w:marLeft w:val="0"/>
      <w:marRight w:val="0"/>
      <w:marTop w:val="0"/>
      <w:marBottom w:val="0"/>
      <w:divBdr>
        <w:top w:val="none" w:sz="0" w:space="0" w:color="auto"/>
        <w:left w:val="none" w:sz="0" w:space="0" w:color="auto"/>
        <w:bottom w:val="none" w:sz="0" w:space="0" w:color="auto"/>
        <w:right w:val="none" w:sz="0" w:space="0" w:color="auto"/>
      </w:divBdr>
      <w:divsChild>
        <w:div w:id="1852447298">
          <w:marLeft w:val="0"/>
          <w:marRight w:val="0"/>
          <w:marTop w:val="0"/>
          <w:marBottom w:val="0"/>
          <w:divBdr>
            <w:top w:val="none" w:sz="0" w:space="0" w:color="auto"/>
            <w:left w:val="none" w:sz="0" w:space="0" w:color="auto"/>
            <w:bottom w:val="none" w:sz="0" w:space="0" w:color="auto"/>
            <w:right w:val="none" w:sz="0" w:space="0" w:color="auto"/>
          </w:divBdr>
          <w:divsChild>
            <w:div w:id="1180198835">
              <w:marLeft w:val="-300"/>
              <w:marRight w:val="0"/>
              <w:marTop w:val="0"/>
              <w:marBottom w:val="0"/>
              <w:divBdr>
                <w:top w:val="none" w:sz="0" w:space="0" w:color="auto"/>
                <w:left w:val="none" w:sz="0" w:space="0" w:color="auto"/>
                <w:bottom w:val="none" w:sz="0" w:space="0" w:color="auto"/>
                <w:right w:val="none" w:sz="0" w:space="0" w:color="auto"/>
              </w:divBdr>
              <w:divsChild>
                <w:div w:id="483550567">
                  <w:marLeft w:val="0"/>
                  <w:marRight w:val="0"/>
                  <w:marTop w:val="0"/>
                  <w:marBottom w:val="300"/>
                  <w:divBdr>
                    <w:top w:val="none" w:sz="0" w:space="0" w:color="auto"/>
                    <w:left w:val="none" w:sz="0" w:space="0" w:color="auto"/>
                    <w:bottom w:val="none" w:sz="0" w:space="0" w:color="auto"/>
                    <w:right w:val="none" w:sz="0" w:space="0" w:color="auto"/>
                  </w:divBdr>
                </w:div>
                <w:div w:id="1179083368">
                  <w:marLeft w:val="0"/>
                  <w:marRight w:val="0"/>
                  <w:marTop w:val="0"/>
                  <w:marBottom w:val="450"/>
                  <w:divBdr>
                    <w:top w:val="none" w:sz="0" w:space="0" w:color="auto"/>
                    <w:left w:val="none" w:sz="0" w:space="0" w:color="auto"/>
                    <w:bottom w:val="none" w:sz="0" w:space="0" w:color="auto"/>
                    <w:right w:val="none" w:sz="0" w:space="0" w:color="auto"/>
                  </w:divBdr>
                  <w:divsChild>
                    <w:div w:id="1344631711">
                      <w:marLeft w:val="0"/>
                      <w:marRight w:val="0"/>
                      <w:marTop w:val="0"/>
                      <w:marBottom w:val="0"/>
                      <w:divBdr>
                        <w:top w:val="none" w:sz="0" w:space="0" w:color="auto"/>
                        <w:left w:val="none" w:sz="0" w:space="0" w:color="auto"/>
                        <w:bottom w:val="none" w:sz="0" w:space="0" w:color="auto"/>
                        <w:right w:val="none" w:sz="0" w:space="0" w:color="auto"/>
                      </w:divBdr>
                      <w:divsChild>
                        <w:div w:id="1664046018">
                          <w:marLeft w:val="0"/>
                          <w:marRight w:val="0"/>
                          <w:marTop w:val="1125"/>
                          <w:marBottom w:val="0"/>
                          <w:divBdr>
                            <w:top w:val="none" w:sz="0" w:space="0" w:color="auto"/>
                            <w:left w:val="none" w:sz="0" w:space="0" w:color="auto"/>
                            <w:bottom w:val="none" w:sz="0" w:space="0" w:color="auto"/>
                            <w:right w:val="none" w:sz="0" w:space="0" w:color="auto"/>
                          </w:divBdr>
                          <w:divsChild>
                            <w:div w:id="1422262278">
                              <w:marLeft w:val="0"/>
                              <w:marRight w:val="0"/>
                              <w:marTop w:val="0"/>
                              <w:marBottom w:val="0"/>
                              <w:divBdr>
                                <w:top w:val="none" w:sz="0" w:space="0" w:color="auto"/>
                                <w:left w:val="none" w:sz="0" w:space="0" w:color="auto"/>
                                <w:bottom w:val="none" w:sz="0" w:space="0" w:color="auto"/>
                                <w:right w:val="none" w:sz="0" w:space="0" w:color="auto"/>
                              </w:divBdr>
                            </w:div>
                          </w:divsChild>
                        </w:div>
                        <w:div w:id="168004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93856">
      <w:bodyDiv w:val="1"/>
      <w:marLeft w:val="0"/>
      <w:marRight w:val="0"/>
      <w:marTop w:val="0"/>
      <w:marBottom w:val="0"/>
      <w:divBdr>
        <w:top w:val="none" w:sz="0" w:space="0" w:color="auto"/>
        <w:left w:val="none" w:sz="0" w:space="0" w:color="auto"/>
        <w:bottom w:val="none" w:sz="0" w:space="0" w:color="auto"/>
        <w:right w:val="none" w:sz="0" w:space="0" w:color="auto"/>
      </w:divBdr>
      <w:divsChild>
        <w:div w:id="1854996571">
          <w:marLeft w:val="-225"/>
          <w:marRight w:val="-225"/>
          <w:marTop w:val="0"/>
          <w:marBottom w:val="0"/>
          <w:divBdr>
            <w:top w:val="none" w:sz="0" w:space="0" w:color="auto"/>
            <w:left w:val="none" w:sz="0" w:space="0" w:color="auto"/>
            <w:bottom w:val="none" w:sz="0" w:space="0" w:color="auto"/>
            <w:right w:val="none" w:sz="0" w:space="0" w:color="auto"/>
          </w:divBdr>
          <w:divsChild>
            <w:div w:id="622464754">
              <w:marLeft w:val="0"/>
              <w:marRight w:val="0"/>
              <w:marTop w:val="0"/>
              <w:marBottom w:val="0"/>
              <w:divBdr>
                <w:top w:val="none" w:sz="0" w:space="0" w:color="auto"/>
                <w:left w:val="none" w:sz="0" w:space="0" w:color="auto"/>
                <w:bottom w:val="none" w:sz="0" w:space="0" w:color="auto"/>
                <w:right w:val="none" w:sz="0" w:space="0" w:color="auto"/>
              </w:divBdr>
              <w:divsChild>
                <w:div w:id="13553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42486">
          <w:marLeft w:val="-225"/>
          <w:marRight w:val="-225"/>
          <w:marTop w:val="0"/>
          <w:marBottom w:val="0"/>
          <w:divBdr>
            <w:top w:val="none" w:sz="0" w:space="0" w:color="auto"/>
            <w:left w:val="none" w:sz="0" w:space="0" w:color="auto"/>
            <w:bottom w:val="none" w:sz="0" w:space="0" w:color="auto"/>
            <w:right w:val="none" w:sz="0" w:space="0" w:color="auto"/>
          </w:divBdr>
          <w:divsChild>
            <w:div w:id="913514471">
              <w:marLeft w:val="0"/>
              <w:marRight w:val="0"/>
              <w:marTop w:val="0"/>
              <w:marBottom w:val="0"/>
              <w:divBdr>
                <w:top w:val="none" w:sz="0" w:space="0" w:color="auto"/>
                <w:left w:val="none" w:sz="0" w:space="0" w:color="auto"/>
                <w:bottom w:val="none" w:sz="0" w:space="0" w:color="auto"/>
                <w:right w:val="none" w:sz="0" w:space="0" w:color="auto"/>
              </w:divBdr>
            </w:div>
            <w:div w:id="20010824">
              <w:marLeft w:val="0"/>
              <w:marRight w:val="0"/>
              <w:marTop w:val="0"/>
              <w:marBottom w:val="0"/>
              <w:divBdr>
                <w:top w:val="none" w:sz="0" w:space="0" w:color="auto"/>
                <w:left w:val="none" w:sz="0" w:space="0" w:color="auto"/>
                <w:bottom w:val="none" w:sz="0" w:space="0" w:color="auto"/>
                <w:right w:val="none" w:sz="0" w:space="0" w:color="auto"/>
              </w:divBdr>
              <w:divsChild>
                <w:div w:id="169915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37960">
      <w:bodyDiv w:val="1"/>
      <w:marLeft w:val="0"/>
      <w:marRight w:val="0"/>
      <w:marTop w:val="0"/>
      <w:marBottom w:val="0"/>
      <w:divBdr>
        <w:top w:val="none" w:sz="0" w:space="0" w:color="auto"/>
        <w:left w:val="none" w:sz="0" w:space="0" w:color="auto"/>
        <w:bottom w:val="none" w:sz="0" w:space="0" w:color="auto"/>
        <w:right w:val="none" w:sz="0" w:space="0" w:color="auto"/>
      </w:divBdr>
      <w:divsChild>
        <w:div w:id="1142428019">
          <w:marLeft w:val="0"/>
          <w:marRight w:val="0"/>
          <w:marTop w:val="0"/>
          <w:marBottom w:val="0"/>
          <w:divBdr>
            <w:top w:val="none" w:sz="0" w:space="0" w:color="auto"/>
            <w:left w:val="none" w:sz="0" w:space="0" w:color="auto"/>
            <w:bottom w:val="single" w:sz="6" w:space="4" w:color="000000"/>
            <w:right w:val="none" w:sz="0" w:space="0" w:color="auto"/>
          </w:divBdr>
          <w:divsChild>
            <w:div w:id="1345474450">
              <w:marLeft w:val="0"/>
              <w:marRight w:val="0"/>
              <w:marTop w:val="0"/>
              <w:marBottom w:val="0"/>
              <w:divBdr>
                <w:top w:val="none" w:sz="0" w:space="0" w:color="auto"/>
                <w:left w:val="none" w:sz="0" w:space="0" w:color="auto"/>
                <w:bottom w:val="none" w:sz="0" w:space="0" w:color="auto"/>
                <w:right w:val="none" w:sz="0" w:space="0" w:color="auto"/>
              </w:divBdr>
              <w:divsChild>
                <w:div w:id="1208226119">
                  <w:marLeft w:val="0"/>
                  <w:marRight w:val="0"/>
                  <w:marTop w:val="0"/>
                  <w:marBottom w:val="0"/>
                  <w:divBdr>
                    <w:top w:val="none" w:sz="0" w:space="0" w:color="auto"/>
                    <w:left w:val="none" w:sz="0" w:space="0" w:color="auto"/>
                    <w:bottom w:val="none" w:sz="0" w:space="0" w:color="auto"/>
                    <w:right w:val="none" w:sz="0" w:space="0" w:color="auto"/>
                  </w:divBdr>
                </w:div>
              </w:divsChild>
            </w:div>
            <w:div w:id="77845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8357">
      <w:bodyDiv w:val="1"/>
      <w:marLeft w:val="0"/>
      <w:marRight w:val="0"/>
      <w:marTop w:val="0"/>
      <w:marBottom w:val="0"/>
      <w:divBdr>
        <w:top w:val="none" w:sz="0" w:space="0" w:color="auto"/>
        <w:left w:val="none" w:sz="0" w:space="0" w:color="auto"/>
        <w:bottom w:val="none" w:sz="0" w:space="0" w:color="auto"/>
        <w:right w:val="none" w:sz="0" w:space="0" w:color="auto"/>
      </w:divBdr>
      <w:divsChild>
        <w:div w:id="1717200029">
          <w:marLeft w:val="0"/>
          <w:marRight w:val="0"/>
          <w:marTop w:val="0"/>
          <w:marBottom w:val="450"/>
          <w:divBdr>
            <w:top w:val="none" w:sz="0" w:space="0" w:color="auto"/>
            <w:left w:val="none" w:sz="0" w:space="0" w:color="auto"/>
            <w:bottom w:val="none" w:sz="0" w:space="0" w:color="auto"/>
            <w:right w:val="none" w:sz="0" w:space="0" w:color="auto"/>
          </w:divBdr>
          <w:divsChild>
            <w:div w:id="1251088045">
              <w:marLeft w:val="0"/>
              <w:marRight w:val="0"/>
              <w:marTop w:val="0"/>
              <w:marBottom w:val="0"/>
              <w:divBdr>
                <w:top w:val="none" w:sz="0" w:space="0" w:color="auto"/>
                <w:left w:val="none" w:sz="0" w:space="0" w:color="auto"/>
                <w:bottom w:val="none" w:sz="0" w:space="0" w:color="auto"/>
                <w:right w:val="none" w:sz="0" w:space="0" w:color="auto"/>
              </w:divBdr>
              <w:divsChild>
                <w:div w:id="552733362">
                  <w:marLeft w:val="0"/>
                  <w:marRight w:val="0"/>
                  <w:marTop w:val="1125"/>
                  <w:marBottom w:val="0"/>
                  <w:divBdr>
                    <w:top w:val="none" w:sz="0" w:space="0" w:color="auto"/>
                    <w:left w:val="none" w:sz="0" w:space="0" w:color="auto"/>
                    <w:bottom w:val="none" w:sz="0" w:space="0" w:color="auto"/>
                    <w:right w:val="none" w:sz="0" w:space="0" w:color="auto"/>
                  </w:divBdr>
                  <w:divsChild>
                    <w:div w:id="2110276887">
                      <w:marLeft w:val="0"/>
                      <w:marRight w:val="0"/>
                      <w:marTop w:val="0"/>
                      <w:marBottom w:val="0"/>
                      <w:divBdr>
                        <w:top w:val="none" w:sz="0" w:space="0" w:color="auto"/>
                        <w:left w:val="none" w:sz="0" w:space="0" w:color="auto"/>
                        <w:bottom w:val="none" w:sz="0" w:space="0" w:color="auto"/>
                        <w:right w:val="none" w:sz="0" w:space="0" w:color="auto"/>
                      </w:divBdr>
                    </w:div>
                  </w:divsChild>
                </w:div>
                <w:div w:id="92210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615009">
          <w:marLeft w:val="0"/>
          <w:marRight w:val="0"/>
          <w:marTop w:val="0"/>
          <w:marBottom w:val="300"/>
          <w:divBdr>
            <w:top w:val="none" w:sz="0" w:space="0" w:color="auto"/>
            <w:left w:val="none" w:sz="0" w:space="0" w:color="auto"/>
            <w:bottom w:val="none" w:sz="0" w:space="0" w:color="auto"/>
            <w:right w:val="none" w:sz="0" w:space="0" w:color="auto"/>
          </w:divBdr>
        </w:div>
      </w:divsChild>
    </w:div>
    <w:div w:id="106395814">
      <w:bodyDiv w:val="1"/>
      <w:marLeft w:val="0"/>
      <w:marRight w:val="0"/>
      <w:marTop w:val="0"/>
      <w:marBottom w:val="0"/>
      <w:divBdr>
        <w:top w:val="none" w:sz="0" w:space="0" w:color="auto"/>
        <w:left w:val="none" w:sz="0" w:space="0" w:color="auto"/>
        <w:bottom w:val="none" w:sz="0" w:space="0" w:color="auto"/>
        <w:right w:val="none" w:sz="0" w:space="0" w:color="auto"/>
      </w:divBdr>
      <w:divsChild>
        <w:div w:id="592863386">
          <w:marLeft w:val="0"/>
          <w:marRight w:val="0"/>
          <w:marTop w:val="0"/>
          <w:marBottom w:val="300"/>
          <w:divBdr>
            <w:top w:val="none" w:sz="0" w:space="0" w:color="auto"/>
            <w:left w:val="none" w:sz="0" w:space="0" w:color="auto"/>
            <w:bottom w:val="none" w:sz="0" w:space="0" w:color="auto"/>
            <w:right w:val="none" w:sz="0" w:space="0" w:color="auto"/>
          </w:divBdr>
        </w:div>
        <w:div w:id="1780639341">
          <w:marLeft w:val="0"/>
          <w:marRight w:val="0"/>
          <w:marTop w:val="0"/>
          <w:marBottom w:val="450"/>
          <w:divBdr>
            <w:top w:val="none" w:sz="0" w:space="0" w:color="auto"/>
            <w:left w:val="none" w:sz="0" w:space="0" w:color="auto"/>
            <w:bottom w:val="none" w:sz="0" w:space="0" w:color="auto"/>
            <w:right w:val="none" w:sz="0" w:space="0" w:color="auto"/>
          </w:divBdr>
          <w:divsChild>
            <w:div w:id="1730609909">
              <w:marLeft w:val="0"/>
              <w:marRight w:val="0"/>
              <w:marTop w:val="0"/>
              <w:marBottom w:val="0"/>
              <w:divBdr>
                <w:top w:val="none" w:sz="0" w:space="0" w:color="auto"/>
                <w:left w:val="none" w:sz="0" w:space="0" w:color="auto"/>
                <w:bottom w:val="none" w:sz="0" w:space="0" w:color="auto"/>
                <w:right w:val="none" w:sz="0" w:space="0" w:color="auto"/>
              </w:divBdr>
              <w:divsChild>
                <w:div w:id="974872760">
                  <w:marLeft w:val="0"/>
                  <w:marRight w:val="0"/>
                  <w:marTop w:val="0"/>
                  <w:marBottom w:val="0"/>
                  <w:divBdr>
                    <w:top w:val="none" w:sz="0" w:space="0" w:color="auto"/>
                    <w:left w:val="none" w:sz="0" w:space="0" w:color="auto"/>
                    <w:bottom w:val="none" w:sz="0" w:space="0" w:color="auto"/>
                    <w:right w:val="none" w:sz="0" w:space="0" w:color="auto"/>
                  </w:divBdr>
                </w:div>
                <w:div w:id="2074961196">
                  <w:marLeft w:val="0"/>
                  <w:marRight w:val="0"/>
                  <w:marTop w:val="1125"/>
                  <w:marBottom w:val="0"/>
                  <w:divBdr>
                    <w:top w:val="none" w:sz="0" w:space="0" w:color="auto"/>
                    <w:left w:val="none" w:sz="0" w:space="0" w:color="auto"/>
                    <w:bottom w:val="none" w:sz="0" w:space="0" w:color="auto"/>
                    <w:right w:val="none" w:sz="0" w:space="0" w:color="auto"/>
                  </w:divBdr>
                  <w:divsChild>
                    <w:div w:id="63918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40710">
      <w:bodyDiv w:val="1"/>
      <w:marLeft w:val="0"/>
      <w:marRight w:val="0"/>
      <w:marTop w:val="0"/>
      <w:marBottom w:val="0"/>
      <w:divBdr>
        <w:top w:val="none" w:sz="0" w:space="0" w:color="auto"/>
        <w:left w:val="none" w:sz="0" w:space="0" w:color="auto"/>
        <w:bottom w:val="none" w:sz="0" w:space="0" w:color="auto"/>
        <w:right w:val="none" w:sz="0" w:space="0" w:color="auto"/>
      </w:divBdr>
      <w:divsChild>
        <w:div w:id="1570772446">
          <w:marLeft w:val="0"/>
          <w:marRight w:val="0"/>
          <w:marTop w:val="0"/>
          <w:marBottom w:val="0"/>
          <w:divBdr>
            <w:top w:val="none" w:sz="0" w:space="0" w:color="auto"/>
            <w:left w:val="none" w:sz="0" w:space="0" w:color="auto"/>
            <w:bottom w:val="none" w:sz="0" w:space="0" w:color="auto"/>
            <w:right w:val="none" w:sz="0" w:space="0" w:color="auto"/>
          </w:divBdr>
          <w:divsChild>
            <w:div w:id="190917687">
              <w:marLeft w:val="0"/>
              <w:marRight w:val="0"/>
              <w:marTop w:val="0"/>
              <w:marBottom w:val="0"/>
              <w:divBdr>
                <w:top w:val="none" w:sz="0" w:space="0" w:color="auto"/>
                <w:left w:val="none" w:sz="0" w:space="0" w:color="auto"/>
                <w:bottom w:val="single" w:sz="6" w:space="4" w:color="000000"/>
                <w:right w:val="none" w:sz="0" w:space="0" w:color="auto"/>
              </w:divBdr>
              <w:divsChild>
                <w:div w:id="426002240">
                  <w:marLeft w:val="0"/>
                  <w:marRight w:val="0"/>
                  <w:marTop w:val="0"/>
                  <w:marBottom w:val="0"/>
                  <w:divBdr>
                    <w:top w:val="none" w:sz="0" w:space="0" w:color="auto"/>
                    <w:left w:val="none" w:sz="0" w:space="0" w:color="auto"/>
                    <w:bottom w:val="none" w:sz="0" w:space="0" w:color="auto"/>
                    <w:right w:val="none" w:sz="0" w:space="0" w:color="auto"/>
                  </w:divBdr>
                  <w:divsChild>
                    <w:div w:id="561522766">
                      <w:marLeft w:val="0"/>
                      <w:marRight w:val="0"/>
                      <w:marTop w:val="0"/>
                      <w:marBottom w:val="0"/>
                      <w:divBdr>
                        <w:top w:val="none" w:sz="0" w:space="0" w:color="auto"/>
                        <w:left w:val="none" w:sz="0" w:space="0" w:color="auto"/>
                        <w:bottom w:val="none" w:sz="0" w:space="0" w:color="auto"/>
                        <w:right w:val="none" w:sz="0" w:space="0" w:color="auto"/>
                      </w:divBdr>
                    </w:div>
                    <w:div w:id="767848864">
                      <w:marLeft w:val="0"/>
                      <w:marRight w:val="0"/>
                      <w:marTop w:val="0"/>
                      <w:marBottom w:val="0"/>
                      <w:divBdr>
                        <w:top w:val="none" w:sz="0" w:space="0" w:color="auto"/>
                        <w:left w:val="none" w:sz="0" w:space="0" w:color="auto"/>
                        <w:bottom w:val="none" w:sz="0" w:space="0" w:color="auto"/>
                        <w:right w:val="none" w:sz="0" w:space="0" w:color="auto"/>
                      </w:divBdr>
                    </w:div>
                    <w:div w:id="826441166">
                      <w:marLeft w:val="0"/>
                      <w:marRight w:val="0"/>
                      <w:marTop w:val="0"/>
                      <w:marBottom w:val="0"/>
                      <w:divBdr>
                        <w:top w:val="none" w:sz="0" w:space="0" w:color="auto"/>
                        <w:left w:val="none" w:sz="0" w:space="0" w:color="auto"/>
                        <w:bottom w:val="none" w:sz="0" w:space="0" w:color="auto"/>
                        <w:right w:val="none" w:sz="0" w:space="0" w:color="auto"/>
                      </w:divBdr>
                    </w:div>
                    <w:div w:id="840241748">
                      <w:marLeft w:val="0"/>
                      <w:marRight w:val="0"/>
                      <w:marTop w:val="0"/>
                      <w:marBottom w:val="0"/>
                      <w:divBdr>
                        <w:top w:val="none" w:sz="0" w:space="0" w:color="auto"/>
                        <w:left w:val="none" w:sz="0" w:space="0" w:color="auto"/>
                        <w:bottom w:val="none" w:sz="0" w:space="0" w:color="auto"/>
                        <w:right w:val="none" w:sz="0" w:space="0" w:color="auto"/>
                      </w:divBdr>
                    </w:div>
                    <w:div w:id="863979796">
                      <w:marLeft w:val="0"/>
                      <w:marRight w:val="0"/>
                      <w:marTop w:val="0"/>
                      <w:marBottom w:val="0"/>
                      <w:divBdr>
                        <w:top w:val="none" w:sz="0" w:space="0" w:color="auto"/>
                        <w:left w:val="none" w:sz="0" w:space="0" w:color="auto"/>
                        <w:bottom w:val="none" w:sz="0" w:space="0" w:color="auto"/>
                        <w:right w:val="none" w:sz="0" w:space="0" w:color="auto"/>
                      </w:divBdr>
                    </w:div>
                    <w:div w:id="875461623">
                      <w:marLeft w:val="0"/>
                      <w:marRight w:val="0"/>
                      <w:marTop w:val="0"/>
                      <w:marBottom w:val="0"/>
                      <w:divBdr>
                        <w:top w:val="none" w:sz="0" w:space="0" w:color="auto"/>
                        <w:left w:val="none" w:sz="0" w:space="0" w:color="auto"/>
                        <w:bottom w:val="none" w:sz="0" w:space="0" w:color="auto"/>
                        <w:right w:val="none" w:sz="0" w:space="0" w:color="auto"/>
                      </w:divBdr>
                    </w:div>
                    <w:div w:id="967861139">
                      <w:marLeft w:val="0"/>
                      <w:marRight w:val="0"/>
                      <w:marTop w:val="0"/>
                      <w:marBottom w:val="0"/>
                      <w:divBdr>
                        <w:top w:val="none" w:sz="0" w:space="0" w:color="auto"/>
                        <w:left w:val="none" w:sz="0" w:space="0" w:color="auto"/>
                        <w:bottom w:val="none" w:sz="0" w:space="0" w:color="auto"/>
                        <w:right w:val="none" w:sz="0" w:space="0" w:color="auto"/>
                      </w:divBdr>
                    </w:div>
                    <w:div w:id="1048607043">
                      <w:marLeft w:val="0"/>
                      <w:marRight w:val="0"/>
                      <w:marTop w:val="0"/>
                      <w:marBottom w:val="0"/>
                      <w:divBdr>
                        <w:top w:val="none" w:sz="0" w:space="0" w:color="auto"/>
                        <w:left w:val="none" w:sz="0" w:space="0" w:color="auto"/>
                        <w:bottom w:val="none" w:sz="0" w:space="0" w:color="auto"/>
                        <w:right w:val="none" w:sz="0" w:space="0" w:color="auto"/>
                      </w:divBdr>
                    </w:div>
                    <w:div w:id="1233396281">
                      <w:marLeft w:val="0"/>
                      <w:marRight w:val="0"/>
                      <w:marTop w:val="0"/>
                      <w:marBottom w:val="0"/>
                      <w:divBdr>
                        <w:top w:val="none" w:sz="0" w:space="0" w:color="auto"/>
                        <w:left w:val="none" w:sz="0" w:space="0" w:color="auto"/>
                        <w:bottom w:val="none" w:sz="0" w:space="0" w:color="auto"/>
                        <w:right w:val="none" w:sz="0" w:space="0" w:color="auto"/>
                      </w:divBdr>
                    </w:div>
                    <w:div w:id="1502310978">
                      <w:marLeft w:val="0"/>
                      <w:marRight w:val="0"/>
                      <w:marTop w:val="0"/>
                      <w:marBottom w:val="0"/>
                      <w:divBdr>
                        <w:top w:val="none" w:sz="0" w:space="0" w:color="auto"/>
                        <w:left w:val="none" w:sz="0" w:space="0" w:color="auto"/>
                        <w:bottom w:val="none" w:sz="0" w:space="0" w:color="auto"/>
                        <w:right w:val="none" w:sz="0" w:space="0" w:color="auto"/>
                      </w:divBdr>
                    </w:div>
                    <w:div w:id="1590580994">
                      <w:marLeft w:val="0"/>
                      <w:marRight w:val="0"/>
                      <w:marTop w:val="0"/>
                      <w:marBottom w:val="0"/>
                      <w:divBdr>
                        <w:top w:val="none" w:sz="0" w:space="0" w:color="auto"/>
                        <w:left w:val="none" w:sz="0" w:space="0" w:color="auto"/>
                        <w:bottom w:val="none" w:sz="0" w:space="0" w:color="auto"/>
                        <w:right w:val="none" w:sz="0" w:space="0" w:color="auto"/>
                      </w:divBdr>
                    </w:div>
                    <w:div w:id="1680156786">
                      <w:marLeft w:val="0"/>
                      <w:marRight w:val="0"/>
                      <w:marTop w:val="0"/>
                      <w:marBottom w:val="0"/>
                      <w:divBdr>
                        <w:top w:val="none" w:sz="0" w:space="0" w:color="auto"/>
                        <w:left w:val="none" w:sz="0" w:space="0" w:color="auto"/>
                        <w:bottom w:val="none" w:sz="0" w:space="0" w:color="auto"/>
                        <w:right w:val="none" w:sz="0" w:space="0" w:color="auto"/>
                      </w:divBdr>
                    </w:div>
                    <w:div w:id="1703821786">
                      <w:marLeft w:val="0"/>
                      <w:marRight w:val="0"/>
                      <w:marTop w:val="0"/>
                      <w:marBottom w:val="0"/>
                      <w:divBdr>
                        <w:top w:val="none" w:sz="0" w:space="0" w:color="auto"/>
                        <w:left w:val="none" w:sz="0" w:space="0" w:color="auto"/>
                        <w:bottom w:val="none" w:sz="0" w:space="0" w:color="auto"/>
                        <w:right w:val="none" w:sz="0" w:space="0" w:color="auto"/>
                      </w:divBdr>
                    </w:div>
                    <w:div w:id="1795055535">
                      <w:marLeft w:val="0"/>
                      <w:marRight w:val="0"/>
                      <w:marTop w:val="0"/>
                      <w:marBottom w:val="0"/>
                      <w:divBdr>
                        <w:top w:val="none" w:sz="0" w:space="0" w:color="auto"/>
                        <w:left w:val="none" w:sz="0" w:space="0" w:color="auto"/>
                        <w:bottom w:val="none" w:sz="0" w:space="0" w:color="auto"/>
                        <w:right w:val="none" w:sz="0" w:space="0" w:color="auto"/>
                      </w:divBdr>
                    </w:div>
                    <w:div w:id="1816557014">
                      <w:marLeft w:val="0"/>
                      <w:marRight w:val="0"/>
                      <w:marTop w:val="0"/>
                      <w:marBottom w:val="0"/>
                      <w:divBdr>
                        <w:top w:val="none" w:sz="0" w:space="0" w:color="auto"/>
                        <w:left w:val="none" w:sz="0" w:space="0" w:color="auto"/>
                        <w:bottom w:val="none" w:sz="0" w:space="0" w:color="auto"/>
                        <w:right w:val="none" w:sz="0" w:space="0" w:color="auto"/>
                      </w:divBdr>
                    </w:div>
                  </w:divsChild>
                </w:div>
                <w:div w:id="742409466">
                  <w:marLeft w:val="0"/>
                  <w:marRight w:val="0"/>
                  <w:marTop w:val="0"/>
                  <w:marBottom w:val="0"/>
                  <w:divBdr>
                    <w:top w:val="none" w:sz="0" w:space="0" w:color="auto"/>
                    <w:left w:val="none" w:sz="0" w:space="0" w:color="auto"/>
                    <w:bottom w:val="none" w:sz="0" w:space="0" w:color="auto"/>
                    <w:right w:val="none" w:sz="0" w:space="0" w:color="auto"/>
                  </w:divBdr>
                  <w:divsChild>
                    <w:div w:id="181024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04847">
      <w:bodyDiv w:val="1"/>
      <w:marLeft w:val="0"/>
      <w:marRight w:val="0"/>
      <w:marTop w:val="0"/>
      <w:marBottom w:val="0"/>
      <w:divBdr>
        <w:top w:val="none" w:sz="0" w:space="0" w:color="auto"/>
        <w:left w:val="none" w:sz="0" w:space="0" w:color="auto"/>
        <w:bottom w:val="none" w:sz="0" w:space="0" w:color="auto"/>
        <w:right w:val="none" w:sz="0" w:space="0" w:color="auto"/>
      </w:divBdr>
    </w:div>
    <w:div w:id="120807012">
      <w:bodyDiv w:val="1"/>
      <w:marLeft w:val="0"/>
      <w:marRight w:val="0"/>
      <w:marTop w:val="0"/>
      <w:marBottom w:val="0"/>
      <w:divBdr>
        <w:top w:val="none" w:sz="0" w:space="0" w:color="auto"/>
        <w:left w:val="none" w:sz="0" w:space="0" w:color="auto"/>
        <w:bottom w:val="none" w:sz="0" w:space="0" w:color="auto"/>
        <w:right w:val="none" w:sz="0" w:space="0" w:color="auto"/>
      </w:divBdr>
      <w:divsChild>
        <w:div w:id="1933004515">
          <w:marLeft w:val="0"/>
          <w:marRight w:val="0"/>
          <w:marTop w:val="0"/>
          <w:marBottom w:val="0"/>
          <w:divBdr>
            <w:top w:val="none" w:sz="0" w:space="0" w:color="auto"/>
            <w:left w:val="none" w:sz="0" w:space="0" w:color="auto"/>
            <w:bottom w:val="none" w:sz="0" w:space="0" w:color="auto"/>
            <w:right w:val="none" w:sz="0" w:space="0" w:color="auto"/>
          </w:divBdr>
        </w:div>
        <w:div w:id="588462101">
          <w:marLeft w:val="0"/>
          <w:marRight w:val="0"/>
          <w:marTop w:val="1125"/>
          <w:marBottom w:val="0"/>
          <w:divBdr>
            <w:top w:val="none" w:sz="0" w:space="0" w:color="auto"/>
            <w:left w:val="none" w:sz="0" w:space="0" w:color="auto"/>
            <w:bottom w:val="none" w:sz="0" w:space="0" w:color="auto"/>
            <w:right w:val="none" w:sz="0" w:space="0" w:color="auto"/>
          </w:divBdr>
          <w:divsChild>
            <w:div w:id="767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25019">
      <w:bodyDiv w:val="1"/>
      <w:marLeft w:val="0"/>
      <w:marRight w:val="0"/>
      <w:marTop w:val="0"/>
      <w:marBottom w:val="0"/>
      <w:divBdr>
        <w:top w:val="none" w:sz="0" w:space="0" w:color="auto"/>
        <w:left w:val="none" w:sz="0" w:space="0" w:color="auto"/>
        <w:bottom w:val="none" w:sz="0" w:space="0" w:color="auto"/>
        <w:right w:val="none" w:sz="0" w:space="0" w:color="auto"/>
      </w:divBdr>
      <w:divsChild>
        <w:div w:id="606232425">
          <w:marLeft w:val="0"/>
          <w:marRight w:val="0"/>
          <w:marTop w:val="0"/>
          <w:marBottom w:val="300"/>
          <w:divBdr>
            <w:top w:val="none" w:sz="0" w:space="0" w:color="auto"/>
            <w:left w:val="none" w:sz="0" w:space="0" w:color="auto"/>
            <w:bottom w:val="none" w:sz="0" w:space="0" w:color="auto"/>
            <w:right w:val="none" w:sz="0" w:space="0" w:color="auto"/>
          </w:divBdr>
        </w:div>
        <w:div w:id="1597325590">
          <w:marLeft w:val="0"/>
          <w:marRight w:val="0"/>
          <w:marTop w:val="0"/>
          <w:marBottom w:val="450"/>
          <w:divBdr>
            <w:top w:val="none" w:sz="0" w:space="0" w:color="auto"/>
            <w:left w:val="none" w:sz="0" w:space="0" w:color="auto"/>
            <w:bottom w:val="none" w:sz="0" w:space="0" w:color="auto"/>
            <w:right w:val="none" w:sz="0" w:space="0" w:color="auto"/>
          </w:divBdr>
          <w:divsChild>
            <w:div w:id="1529564915">
              <w:marLeft w:val="0"/>
              <w:marRight w:val="0"/>
              <w:marTop w:val="0"/>
              <w:marBottom w:val="0"/>
              <w:divBdr>
                <w:top w:val="none" w:sz="0" w:space="0" w:color="auto"/>
                <w:left w:val="none" w:sz="0" w:space="0" w:color="auto"/>
                <w:bottom w:val="none" w:sz="0" w:space="0" w:color="auto"/>
                <w:right w:val="none" w:sz="0" w:space="0" w:color="auto"/>
              </w:divBdr>
              <w:divsChild>
                <w:div w:id="615865092">
                  <w:marLeft w:val="0"/>
                  <w:marRight w:val="0"/>
                  <w:marTop w:val="1125"/>
                  <w:marBottom w:val="0"/>
                  <w:divBdr>
                    <w:top w:val="none" w:sz="0" w:space="0" w:color="auto"/>
                    <w:left w:val="none" w:sz="0" w:space="0" w:color="auto"/>
                    <w:bottom w:val="none" w:sz="0" w:space="0" w:color="auto"/>
                    <w:right w:val="none" w:sz="0" w:space="0" w:color="auto"/>
                  </w:divBdr>
                  <w:divsChild>
                    <w:div w:id="610823310">
                      <w:marLeft w:val="0"/>
                      <w:marRight w:val="0"/>
                      <w:marTop w:val="0"/>
                      <w:marBottom w:val="0"/>
                      <w:divBdr>
                        <w:top w:val="none" w:sz="0" w:space="0" w:color="auto"/>
                        <w:left w:val="none" w:sz="0" w:space="0" w:color="auto"/>
                        <w:bottom w:val="none" w:sz="0" w:space="0" w:color="auto"/>
                        <w:right w:val="none" w:sz="0" w:space="0" w:color="auto"/>
                      </w:divBdr>
                    </w:div>
                  </w:divsChild>
                </w:div>
                <w:div w:id="186439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38578">
      <w:bodyDiv w:val="1"/>
      <w:marLeft w:val="0"/>
      <w:marRight w:val="0"/>
      <w:marTop w:val="0"/>
      <w:marBottom w:val="0"/>
      <w:divBdr>
        <w:top w:val="none" w:sz="0" w:space="0" w:color="auto"/>
        <w:left w:val="none" w:sz="0" w:space="0" w:color="auto"/>
        <w:bottom w:val="none" w:sz="0" w:space="0" w:color="auto"/>
        <w:right w:val="none" w:sz="0" w:space="0" w:color="auto"/>
      </w:divBdr>
    </w:div>
    <w:div w:id="126357513">
      <w:bodyDiv w:val="1"/>
      <w:marLeft w:val="0"/>
      <w:marRight w:val="0"/>
      <w:marTop w:val="0"/>
      <w:marBottom w:val="0"/>
      <w:divBdr>
        <w:top w:val="none" w:sz="0" w:space="0" w:color="auto"/>
        <w:left w:val="none" w:sz="0" w:space="0" w:color="auto"/>
        <w:bottom w:val="none" w:sz="0" w:space="0" w:color="auto"/>
        <w:right w:val="none" w:sz="0" w:space="0" w:color="auto"/>
      </w:divBdr>
    </w:div>
    <w:div w:id="127625728">
      <w:bodyDiv w:val="1"/>
      <w:marLeft w:val="0"/>
      <w:marRight w:val="0"/>
      <w:marTop w:val="0"/>
      <w:marBottom w:val="0"/>
      <w:divBdr>
        <w:top w:val="none" w:sz="0" w:space="0" w:color="auto"/>
        <w:left w:val="none" w:sz="0" w:space="0" w:color="auto"/>
        <w:bottom w:val="none" w:sz="0" w:space="0" w:color="auto"/>
        <w:right w:val="none" w:sz="0" w:space="0" w:color="auto"/>
      </w:divBdr>
    </w:div>
    <w:div w:id="138110484">
      <w:bodyDiv w:val="1"/>
      <w:marLeft w:val="0"/>
      <w:marRight w:val="0"/>
      <w:marTop w:val="0"/>
      <w:marBottom w:val="0"/>
      <w:divBdr>
        <w:top w:val="none" w:sz="0" w:space="0" w:color="auto"/>
        <w:left w:val="none" w:sz="0" w:space="0" w:color="auto"/>
        <w:bottom w:val="none" w:sz="0" w:space="0" w:color="auto"/>
        <w:right w:val="none" w:sz="0" w:space="0" w:color="auto"/>
      </w:divBdr>
      <w:divsChild>
        <w:div w:id="1513454514">
          <w:marLeft w:val="0"/>
          <w:marRight w:val="0"/>
          <w:marTop w:val="0"/>
          <w:marBottom w:val="0"/>
          <w:divBdr>
            <w:top w:val="none" w:sz="0" w:space="0" w:color="auto"/>
            <w:left w:val="none" w:sz="0" w:space="0" w:color="auto"/>
            <w:bottom w:val="none" w:sz="0" w:space="0" w:color="auto"/>
            <w:right w:val="none" w:sz="0" w:space="0" w:color="auto"/>
          </w:divBdr>
        </w:div>
        <w:div w:id="791635758">
          <w:marLeft w:val="0"/>
          <w:marRight w:val="0"/>
          <w:marTop w:val="1125"/>
          <w:marBottom w:val="0"/>
          <w:divBdr>
            <w:top w:val="none" w:sz="0" w:space="0" w:color="auto"/>
            <w:left w:val="none" w:sz="0" w:space="0" w:color="auto"/>
            <w:bottom w:val="none" w:sz="0" w:space="0" w:color="auto"/>
            <w:right w:val="none" w:sz="0" w:space="0" w:color="auto"/>
          </w:divBdr>
          <w:divsChild>
            <w:div w:id="45883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46814">
      <w:bodyDiv w:val="1"/>
      <w:marLeft w:val="0"/>
      <w:marRight w:val="0"/>
      <w:marTop w:val="0"/>
      <w:marBottom w:val="0"/>
      <w:divBdr>
        <w:top w:val="none" w:sz="0" w:space="0" w:color="auto"/>
        <w:left w:val="none" w:sz="0" w:space="0" w:color="auto"/>
        <w:bottom w:val="none" w:sz="0" w:space="0" w:color="auto"/>
        <w:right w:val="none" w:sz="0" w:space="0" w:color="auto"/>
      </w:divBdr>
      <w:divsChild>
        <w:div w:id="184684111">
          <w:marLeft w:val="0"/>
          <w:marRight w:val="0"/>
          <w:marTop w:val="0"/>
          <w:marBottom w:val="300"/>
          <w:divBdr>
            <w:top w:val="none" w:sz="0" w:space="0" w:color="auto"/>
            <w:left w:val="none" w:sz="0" w:space="0" w:color="auto"/>
            <w:bottom w:val="none" w:sz="0" w:space="0" w:color="auto"/>
            <w:right w:val="none" w:sz="0" w:space="0" w:color="auto"/>
          </w:divBdr>
        </w:div>
        <w:div w:id="1618633695">
          <w:marLeft w:val="0"/>
          <w:marRight w:val="0"/>
          <w:marTop w:val="0"/>
          <w:marBottom w:val="450"/>
          <w:divBdr>
            <w:top w:val="none" w:sz="0" w:space="0" w:color="auto"/>
            <w:left w:val="none" w:sz="0" w:space="0" w:color="auto"/>
            <w:bottom w:val="none" w:sz="0" w:space="0" w:color="auto"/>
            <w:right w:val="none" w:sz="0" w:space="0" w:color="auto"/>
          </w:divBdr>
          <w:divsChild>
            <w:div w:id="1375278427">
              <w:marLeft w:val="0"/>
              <w:marRight w:val="0"/>
              <w:marTop w:val="0"/>
              <w:marBottom w:val="0"/>
              <w:divBdr>
                <w:top w:val="none" w:sz="0" w:space="0" w:color="auto"/>
                <w:left w:val="none" w:sz="0" w:space="0" w:color="auto"/>
                <w:bottom w:val="none" w:sz="0" w:space="0" w:color="auto"/>
                <w:right w:val="none" w:sz="0" w:space="0" w:color="auto"/>
              </w:divBdr>
              <w:divsChild>
                <w:div w:id="1086998859">
                  <w:marLeft w:val="0"/>
                  <w:marRight w:val="0"/>
                  <w:marTop w:val="1125"/>
                  <w:marBottom w:val="0"/>
                  <w:divBdr>
                    <w:top w:val="none" w:sz="0" w:space="0" w:color="auto"/>
                    <w:left w:val="none" w:sz="0" w:space="0" w:color="auto"/>
                    <w:bottom w:val="none" w:sz="0" w:space="0" w:color="auto"/>
                    <w:right w:val="none" w:sz="0" w:space="0" w:color="auto"/>
                  </w:divBdr>
                  <w:divsChild>
                    <w:div w:id="874000823">
                      <w:marLeft w:val="0"/>
                      <w:marRight w:val="0"/>
                      <w:marTop w:val="0"/>
                      <w:marBottom w:val="0"/>
                      <w:divBdr>
                        <w:top w:val="none" w:sz="0" w:space="0" w:color="auto"/>
                        <w:left w:val="none" w:sz="0" w:space="0" w:color="auto"/>
                        <w:bottom w:val="none" w:sz="0" w:space="0" w:color="auto"/>
                        <w:right w:val="none" w:sz="0" w:space="0" w:color="auto"/>
                      </w:divBdr>
                    </w:div>
                  </w:divsChild>
                </w:div>
                <w:div w:id="166809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14454">
      <w:bodyDiv w:val="1"/>
      <w:marLeft w:val="0"/>
      <w:marRight w:val="0"/>
      <w:marTop w:val="0"/>
      <w:marBottom w:val="0"/>
      <w:divBdr>
        <w:top w:val="none" w:sz="0" w:space="0" w:color="auto"/>
        <w:left w:val="none" w:sz="0" w:space="0" w:color="auto"/>
        <w:bottom w:val="none" w:sz="0" w:space="0" w:color="auto"/>
        <w:right w:val="none" w:sz="0" w:space="0" w:color="auto"/>
      </w:divBdr>
    </w:div>
    <w:div w:id="162554169">
      <w:bodyDiv w:val="1"/>
      <w:marLeft w:val="0"/>
      <w:marRight w:val="0"/>
      <w:marTop w:val="0"/>
      <w:marBottom w:val="0"/>
      <w:divBdr>
        <w:top w:val="none" w:sz="0" w:space="0" w:color="auto"/>
        <w:left w:val="none" w:sz="0" w:space="0" w:color="auto"/>
        <w:bottom w:val="none" w:sz="0" w:space="0" w:color="auto"/>
        <w:right w:val="none" w:sz="0" w:space="0" w:color="auto"/>
      </w:divBdr>
      <w:divsChild>
        <w:div w:id="1187598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870849">
      <w:bodyDiv w:val="1"/>
      <w:marLeft w:val="0"/>
      <w:marRight w:val="0"/>
      <w:marTop w:val="0"/>
      <w:marBottom w:val="0"/>
      <w:divBdr>
        <w:top w:val="none" w:sz="0" w:space="0" w:color="auto"/>
        <w:left w:val="none" w:sz="0" w:space="0" w:color="auto"/>
        <w:bottom w:val="none" w:sz="0" w:space="0" w:color="auto"/>
        <w:right w:val="none" w:sz="0" w:space="0" w:color="auto"/>
      </w:divBdr>
      <w:divsChild>
        <w:div w:id="286816888">
          <w:marLeft w:val="0"/>
          <w:marRight w:val="0"/>
          <w:marTop w:val="1125"/>
          <w:marBottom w:val="0"/>
          <w:divBdr>
            <w:top w:val="none" w:sz="0" w:space="0" w:color="auto"/>
            <w:left w:val="none" w:sz="0" w:space="0" w:color="auto"/>
            <w:bottom w:val="none" w:sz="0" w:space="0" w:color="auto"/>
            <w:right w:val="none" w:sz="0" w:space="0" w:color="auto"/>
          </w:divBdr>
          <w:divsChild>
            <w:div w:id="2047410590">
              <w:marLeft w:val="0"/>
              <w:marRight w:val="0"/>
              <w:marTop w:val="0"/>
              <w:marBottom w:val="0"/>
              <w:divBdr>
                <w:top w:val="none" w:sz="0" w:space="0" w:color="auto"/>
                <w:left w:val="none" w:sz="0" w:space="0" w:color="auto"/>
                <w:bottom w:val="none" w:sz="0" w:space="0" w:color="auto"/>
                <w:right w:val="none" w:sz="0" w:space="0" w:color="auto"/>
              </w:divBdr>
            </w:div>
          </w:divsChild>
        </w:div>
        <w:div w:id="446506927">
          <w:marLeft w:val="0"/>
          <w:marRight w:val="0"/>
          <w:marTop w:val="0"/>
          <w:marBottom w:val="0"/>
          <w:divBdr>
            <w:top w:val="none" w:sz="0" w:space="0" w:color="auto"/>
            <w:left w:val="none" w:sz="0" w:space="0" w:color="auto"/>
            <w:bottom w:val="none" w:sz="0" w:space="0" w:color="auto"/>
            <w:right w:val="none" w:sz="0" w:space="0" w:color="auto"/>
          </w:divBdr>
        </w:div>
      </w:divsChild>
    </w:div>
    <w:div w:id="169684838">
      <w:bodyDiv w:val="1"/>
      <w:marLeft w:val="0"/>
      <w:marRight w:val="0"/>
      <w:marTop w:val="0"/>
      <w:marBottom w:val="0"/>
      <w:divBdr>
        <w:top w:val="none" w:sz="0" w:space="0" w:color="auto"/>
        <w:left w:val="none" w:sz="0" w:space="0" w:color="auto"/>
        <w:bottom w:val="none" w:sz="0" w:space="0" w:color="auto"/>
        <w:right w:val="none" w:sz="0" w:space="0" w:color="auto"/>
      </w:divBdr>
      <w:divsChild>
        <w:div w:id="1059744623">
          <w:marLeft w:val="0"/>
          <w:marRight w:val="0"/>
          <w:marTop w:val="0"/>
          <w:marBottom w:val="300"/>
          <w:divBdr>
            <w:top w:val="none" w:sz="0" w:space="0" w:color="auto"/>
            <w:left w:val="none" w:sz="0" w:space="0" w:color="auto"/>
            <w:bottom w:val="none" w:sz="0" w:space="0" w:color="auto"/>
            <w:right w:val="none" w:sz="0" w:space="0" w:color="auto"/>
          </w:divBdr>
        </w:div>
        <w:div w:id="1638947453">
          <w:marLeft w:val="0"/>
          <w:marRight w:val="0"/>
          <w:marTop w:val="0"/>
          <w:marBottom w:val="450"/>
          <w:divBdr>
            <w:top w:val="none" w:sz="0" w:space="0" w:color="auto"/>
            <w:left w:val="none" w:sz="0" w:space="0" w:color="auto"/>
            <w:bottom w:val="none" w:sz="0" w:space="0" w:color="auto"/>
            <w:right w:val="none" w:sz="0" w:space="0" w:color="auto"/>
          </w:divBdr>
          <w:divsChild>
            <w:div w:id="1794983233">
              <w:marLeft w:val="0"/>
              <w:marRight w:val="0"/>
              <w:marTop w:val="0"/>
              <w:marBottom w:val="0"/>
              <w:divBdr>
                <w:top w:val="none" w:sz="0" w:space="0" w:color="auto"/>
                <w:left w:val="none" w:sz="0" w:space="0" w:color="auto"/>
                <w:bottom w:val="none" w:sz="0" w:space="0" w:color="auto"/>
                <w:right w:val="none" w:sz="0" w:space="0" w:color="auto"/>
              </w:divBdr>
              <w:divsChild>
                <w:div w:id="1155149175">
                  <w:marLeft w:val="0"/>
                  <w:marRight w:val="0"/>
                  <w:marTop w:val="0"/>
                  <w:marBottom w:val="0"/>
                  <w:divBdr>
                    <w:top w:val="none" w:sz="0" w:space="0" w:color="auto"/>
                    <w:left w:val="none" w:sz="0" w:space="0" w:color="auto"/>
                    <w:bottom w:val="none" w:sz="0" w:space="0" w:color="auto"/>
                    <w:right w:val="none" w:sz="0" w:space="0" w:color="auto"/>
                  </w:divBdr>
                </w:div>
                <w:div w:id="2031375228">
                  <w:marLeft w:val="0"/>
                  <w:marRight w:val="0"/>
                  <w:marTop w:val="1125"/>
                  <w:marBottom w:val="0"/>
                  <w:divBdr>
                    <w:top w:val="none" w:sz="0" w:space="0" w:color="auto"/>
                    <w:left w:val="none" w:sz="0" w:space="0" w:color="auto"/>
                    <w:bottom w:val="none" w:sz="0" w:space="0" w:color="auto"/>
                    <w:right w:val="none" w:sz="0" w:space="0" w:color="auto"/>
                  </w:divBdr>
                  <w:divsChild>
                    <w:div w:id="103877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63743">
      <w:bodyDiv w:val="1"/>
      <w:marLeft w:val="0"/>
      <w:marRight w:val="0"/>
      <w:marTop w:val="0"/>
      <w:marBottom w:val="0"/>
      <w:divBdr>
        <w:top w:val="none" w:sz="0" w:space="0" w:color="auto"/>
        <w:left w:val="none" w:sz="0" w:space="0" w:color="auto"/>
        <w:bottom w:val="none" w:sz="0" w:space="0" w:color="auto"/>
        <w:right w:val="none" w:sz="0" w:space="0" w:color="auto"/>
      </w:divBdr>
      <w:divsChild>
        <w:div w:id="1462724470">
          <w:marLeft w:val="0"/>
          <w:marRight w:val="0"/>
          <w:marTop w:val="0"/>
          <w:marBottom w:val="0"/>
          <w:divBdr>
            <w:top w:val="none" w:sz="0" w:space="0" w:color="auto"/>
            <w:left w:val="none" w:sz="0" w:space="0" w:color="auto"/>
            <w:bottom w:val="none" w:sz="0" w:space="0" w:color="auto"/>
            <w:right w:val="none" w:sz="0" w:space="0" w:color="auto"/>
          </w:divBdr>
          <w:divsChild>
            <w:div w:id="27538004">
              <w:marLeft w:val="-300"/>
              <w:marRight w:val="0"/>
              <w:marTop w:val="0"/>
              <w:marBottom w:val="0"/>
              <w:divBdr>
                <w:top w:val="none" w:sz="0" w:space="0" w:color="auto"/>
                <w:left w:val="none" w:sz="0" w:space="0" w:color="auto"/>
                <w:bottom w:val="none" w:sz="0" w:space="0" w:color="auto"/>
                <w:right w:val="none" w:sz="0" w:space="0" w:color="auto"/>
              </w:divBdr>
              <w:divsChild>
                <w:div w:id="237255435">
                  <w:marLeft w:val="0"/>
                  <w:marRight w:val="0"/>
                  <w:marTop w:val="0"/>
                  <w:marBottom w:val="300"/>
                  <w:divBdr>
                    <w:top w:val="none" w:sz="0" w:space="0" w:color="auto"/>
                    <w:left w:val="none" w:sz="0" w:space="0" w:color="auto"/>
                    <w:bottom w:val="none" w:sz="0" w:space="0" w:color="auto"/>
                    <w:right w:val="none" w:sz="0" w:space="0" w:color="auto"/>
                  </w:divBdr>
                </w:div>
                <w:div w:id="2083063181">
                  <w:marLeft w:val="0"/>
                  <w:marRight w:val="0"/>
                  <w:marTop w:val="0"/>
                  <w:marBottom w:val="450"/>
                  <w:divBdr>
                    <w:top w:val="none" w:sz="0" w:space="0" w:color="auto"/>
                    <w:left w:val="none" w:sz="0" w:space="0" w:color="auto"/>
                    <w:bottom w:val="none" w:sz="0" w:space="0" w:color="auto"/>
                    <w:right w:val="none" w:sz="0" w:space="0" w:color="auto"/>
                  </w:divBdr>
                  <w:divsChild>
                    <w:div w:id="1031877278">
                      <w:marLeft w:val="0"/>
                      <w:marRight w:val="0"/>
                      <w:marTop w:val="0"/>
                      <w:marBottom w:val="0"/>
                      <w:divBdr>
                        <w:top w:val="none" w:sz="0" w:space="0" w:color="auto"/>
                        <w:left w:val="none" w:sz="0" w:space="0" w:color="auto"/>
                        <w:bottom w:val="none" w:sz="0" w:space="0" w:color="auto"/>
                        <w:right w:val="none" w:sz="0" w:space="0" w:color="auto"/>
                      </w:divBdr>
                      <w:divsChild>
                        <w:div w:id="1485269840">
                          <w:marLeft w:val="0"/>
                          <w:marRight w:val="0"/>
                          <w:marTop w:val="0"/>
                          <w:marBottom w:val="0"/>
                          <w:divBdr>
                            <w:top w:val="none" w:sz="0" w:space="0" w:color="auto"/>
                            <w:left w:val="none" w:sz="0" w:space="0" w:color="auto"/>
                            <w:bottom w:val="none" w:sz="0" w:space="0" w:color="auto"/>
                            <w:right w:val="none" w:sz="0" w:space="0" w:color="auto"/>
                          </w:divBdr>
                        </w:div>
                        <w:div w:id="1184393909">
                          <w:marLeft w:val="0"/>
                          <w:marRight w:val="0"/>
                          <w:marTop w:val="1125"/>
                          <w:marBottom w:val="0"/>
                          <w:divBdr>
                            <w:top w:val="none" w:sz="0" w:space="0" w:color="auto"/>
                            <w:left w:val="none" w:sz="0" w:space="0" w:color="auto"/>
                            <w:bottom w:val="none" w:sz="0" w:space="0" w:color="auto"/>
                            <w:right w:val="none" w:sz="0" w:space="0" w:color="auto"/>
                          </w:divBdr>
                          <w:divsChild>
                            <w:div w:id="193069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23747">
      <w:bodyDiv w:val="1"/>
      <w:marLeft w:val="0"/>
      <w:marRight w:val="0"/>
      <w:marTop w:val="0"/>
      <w:marBottom w:val="0"/>
      <w:divBdr>
        <w:top w:val="none" w:sz="0" w:space="0" w:color="auto"/>
        <w:left w:val="none" w:sz="0" w:space="0" w:color="auto"/>
        <w:bottom w:val="none" w:sz="0" w:space="0" w:color="auto"/>
        <w:right w:val="none" w:sz="0" w:space="0" w:color="auto"/>
      </w:divBdr>
      <w:divsChild>
        <w:div w:id="559750284">
          <w:marLeft w:val="0"/>
          <w:marRight w:val="0"/>
          <w:marTop w:val="0"/>
          <w:marBottom w:val="0"/>
          <w:divBdr>
            <w:top w:val="none" w:sz="0" w:space="0" w:color="auto"/>
            <w:left w:val="none" w:sz="0" w:space="0" w:color="auto"/>
            <w:bottom w:val="none" w:sz="0" w:space="0" w:color="auto"/>
            <w:right w:val="none" w:sz="0" w:space="0" w:color="auto"/>
          </w:divBdr>
          <w:divsChild>
            <w:div w:id="2092500722">
              <w:marLeft w:val="0"/>
              <w:marRight w:val="0"/>
              <w:marTop w:val="0"/>
              <w:marBottom w:val="450"/>
              <w:divBdr>
                <w:top w:val="none" w:sz="0" w:space="0" w:color="auto"/>
                <w:left w:val="none" w:sz="0" w:space="0" w:color="auto"/>
                <w:bottom w:val="none" w:sz="0" w:space="0" w:color="auto"/>
                <w:right w:val="none" w:sz="0" w:space="0" w:color="auto"/>
              </w:divBdr>
              <w:divsChild>
                <w:div w:id="1302079464">
                  <w:marLeft w:val="0"/>
                  <w:marRight w:val="0"/>
                  <w:marTop w:val="0"/>
                  <w:marBottom w:val="0"/>
                  <w:divBdr>
                    <w:top w:val="none" w:sz="0" w:space="0" w:color="auto"/>
                    <w:left w:val="none" w:sz="0" w:space="0" w:color="auto"/>
                    <w:bottom w:val="none" w:sz="0" w:space="0" w:color="auto"/>
                    <w:right w:val="none" w:sz="0" w:space="0" w:color="auto"/>
                  </w:divBdr>
                </w:div>
              </w:divsChild>
            </w:div>
            <w:div w:id="1956254789">
              <w:marLeft w:val="0"/>
              <w:marRight w:val="0"/>
              <w:marTop w:val="0"/>
              <w:marBottom w:val="450"/>
              <w:divBdr>
                <w:top w:val="none" w:sz="0" w:space="0" w:color="auto"/>
                <w:left w:val="none" w:sz="0" w:space="0" w:color="auto"/>
                <w:bottom w:val="none" w:sz="0" w:space="0" w:color="auto"/>
                <w:right w:val="none" w:sz="0" w:space="0" w:color="auto"/>
              </w:divBdr>
            </w:div>
          </w:divsChild>
        </w:div>
        <w:div w:id="22174740">
          <w:marLeft w:val="0"/>
          <w:marRight w:val="0"/>
          <w:marTop w:val="0"/>
          <w:marBottom w:val="0"/>
          <w:divBdr>
            <w:top w:val="none" w:sz="0" w:space="0" w:color="auto"/>
            <w:left w:val="none" w:sz="0" w:space="0" w:color="auto"/>
            <w:bottom w:val="none" w:sz="0" w:space="0" w:color="auto"/>
            <w:right w:val="none" w:sz="0" w:space="0" w:color="auto"/>
          </w:divBdr>
          <w:divsChild>
            <w:div w:id="18372601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76820545">
      <w:bodyDiv w:val="1"/>
      <w:marLeft w:val="0"/>
      <w:marRight w:val="0"/>
      <w:marTop w:val="0"/>
      <w:marBottom w:val="0"/>
      <w:divBdr>
        <w:top w:val="none" w:sz="0" w:space="0" w:color="auto"/>
        <w:left w:val="none" w:sz="0" w:space="0" w:color="auto"/>
        <w:bottom w:val="none" w:sz="0" w:space="0" w:color="auto"/>
        <w:right w:val="none" w:sz="0" w:space="0" w:color="auto"/>
      </w:divBdr>
      <w:divsChild>
        <w:div w:id="2015453690">
          <w:marLeft w:val="0"/>
          <w:marRight w:val="0"/>
          <w:marTop w:val="0"/>
          <w:marBottom w:val="300"/>
          <w:divBdr>
            <w:top w:val="none" w:sz="0" w:space="0" w:color="auto"/>
            <w:left w:val="none" w:sz="0" w:space="0" w:color="auto"/>
            <w:bottom w:val="none" w:sz="0" w:space="0" w:color="auto"/>
            <w:right w:val="none" w:sz="0" w:space="0" w:color="auto"/>
          </w:divBdr>
        </w:div>
        <w:div w:id="159121592">
          <w:marLeft w:val="0"/>
          <w:marRight w:val="0"/>
          <w:marTop w:val="0"/>
          <w:marBottom w:val="450"/>
          <w:divBdr>
            <w:top w:val="none" w:sz="0" w:space="0" w:color="auto"/>
            <w:left w:val="none" w:sz="0" w:space="0" w:color="auto"/>
            <w:bottom w:val="none" w:sz="0" w:space="0" w:color="auto"/>
            <w:right w:val="none" w:sz="0" w:space="0" w:color="auto"/>
          </w:divBdr>
          <w:divsChild>
            <w:div w:id="2067530926">
              <w:marLeft w:val="0"/>
              <w:marRight w:val="0"/>
              <w:marTop w:val="0"/>
              <w:marBottom w:val="0"/>
              <w:divBdr>
                <w:top w:val="none" w:sz="0" w:space="0" w:color="auto"/>
                <w:left w:val="none" w:sz="0" w:space="0" w:color="auto"/>
                <w:bottom w:val="none" w:sz="0" w:space="0" w:color="auto"/>
                <w:right w:val="none" w:sz="0" w:space="0" w:color="auto"/>
              </w:divBdr>
              <w:divsChild>
                <w:div w:id="1709185203">
                  <w:marLeft w:val="0"/>
                  <w:marRight w:val="0"/>
                  <w:marTop w:val="0"/>
                  <w:marBottom w:val="0"/>
                  <w:divBdr>
                    <w:top w:val="none" w:sz="0" w:space="0" w:color="auto"/>
                    <w:left w:val="none" w:sz="0" w:space="0" w:color="auto"/>
                    <w:bottom w:val="none" w:sz="0" w:space="0" w:color="auto"/>
                    <w:right w:val="none" w:sz="0" w:space="0" w:color="auto"/>
                  </w:divBdr>
                </w:div>
                <w:div w:id="419065023">
                  <w:marLeft w:val="0"/>
                  <w:marRight w:val="0"/>
                  <w:marTop w:val="1125"/>
                  <w:marBottom w:val="0"/>
                  <w:divBdr>
                    <w:top w:val="none" w:sz="0" w:space="0" w:color="auto"/>
                    <w:left w:val="none" w:sz="0" w:space="0" w:color="auto"/>
                    <w:bottom w:val="none" w:sz="0" w:space="0" w:color="auto"/>
                    <w:right w:val="none" w:sz="0" w:space="0" w:color="auto"/>
                  </w:divBdr>
                  <w:divsChild>
                    <w:div w:id="52463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46003">
      <w:bodyDiv w:val="1"/>
      <w:marLeft w:val="0"/>
      <w:marRight w:val="0"/>
      <w:marTop w:val="0"/>
      <w:marBottom w:val="0"/>
      <w:divBdr>
        <w:top w:val="none" w:sz="0" w:space="0" w:color="auto"/>
        <w:left w:val="none" w:sz="0" w:space="0" w:color="auto"/>
        <w:bottom w:val="none" w:sz="0" w:space="0" w:color="auto"/>
        <w:right w:val="none" w:sz="0" w:space="0" w:color="auto"/>
      </w:divBdr>
      <w:divsChild>
        <w:div w:id="973872911">
          <w:marLeft w:val="0"/>
          <w:marRight w:val="0"/>
          <w:marTop w:val="0"/>
          <w:marBottom w:val="0"/>
          <w:divBdr>
            <w:top w:val="none" w:sz="0" w:space="0" w:color="auto"/>
            <w:left w:val="none" w:sz="0" w:space="0" w:color="auto"/>
            <w:bottom w:val="none" w:sz="0" w:space="0" w:color="auto"/>
            <w:right w:val="none" w:sz="0" w:space="0" w:color="auto"/>
          </w:divBdr>
        </w:div>
        <w:div w:id="333806384">
          <w:marLeft w:val="0"/>
          <w:marRight w:val="0"/>
          <w:marTop w:val="1125"/>
          <w:marBottom w:val="0"/>
          <w:divBdr>
            <w:top w:val="none" w:sz="0" w:space="0" w:color="auto"/>
            <w:left w:val="none" w:sz="0" w:space="0" w:color="auto"/>
            <w:bottom w:val="none" w:sz="0" w:space="0" w:color="auto"/>
            <w:right w:val="none" w:sz="0" w:space="0" w:color="auto"/>
          </w:divBdr>
          <w:divsChild>
            <w:div w:id="44264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26941">
      <w:bodyDiv w:val="1"/>
      <w:marLeft w:val="0"/>
      <w:marRight w:val="0"/>
      <w:marTop w:val="0"/>
      <w:marBottom w:val="0"/>
      <w:divBdr>
        <w:top w:val="none" w:sz="0" w:space="0" w:color="auto"/>
        <w:left w:val="none" w:sz="0" w:space="0" w:color="auto"/>
        <w:bottom w:val="none" w:sz="0" w:space="0" w:color="auto"/>
        <w:right w:val="none" w:sz="0" w:space="0" w:color="auto"/>
      </w:divBdr>
      <w:divsChild>
        <w:div w:id="19473254">
          <w:marLeft w:val="0"/>
          <w:marRight w:val="0"/>
          <w:marTop w:val="1125"/>
          <w:marBottom w:val="0"/>
          <w:divBdr>
            <w:top w:val="none" w:sz="0" w:space="0" w:color="auto"/>
            <w:left w:val="none" w:sz="0" w:space="0" w:color="auto"/>
            <w:bottom w:val="none" w:sz="0" w:space="0" w:color="auto"/>
            <w:right w:val="none" w:sz="0" w:space="0" w:color="auto"/>
          </w:divBdr>
          <w:divsChild>
            <w:div w:id="1765033652">
              <w:marLeft w:val="0"/>
              <w:marRight w:val="0"/>
              <w:marTop w:val="0"/>
              <w:marBottom w:val="0"/>
              <w:divBdr>
                <w:top w:val="none" w:sz="0" w:space="0" w:color="auto"/>
                <w:left w:val="none" w:sz="0" w:space="0" w:color="auto"/>
                <w:bottom w:val="none" w:sz="0" w:space="0" w:color="auto"/>
                <w:right w:val="none" w:sz="0" w:space="0" w:color="auto"/>
              </w:divBdr>
            </w:div>
          </w:divsChild>
        </w:div>
        <w:div w:id="711731566">
          <w:marLeft w:val="0"/>
          <w:marRight w:val="0"/>
          <w:marTop w:val="0"/>
          <w:marBottom w:val="0"/>
          <w:divBdr>
            <w:top w:val="none" w:sz="0" w:space="0" w:color="auto"/>
            <w:left w:val="none" w:sz="0" w:space="0" w:color="auto"/>
            <w:bottom w:val="none" w:sz="0" w:space="0" w:color="auto"/>
            <w:right w:val="none" w:sz="0" w:space="0" w:color="auto"/>
          </w:divBdr>
        </w:div>
      </w:divsChild>
    </w:div>
    <w:div w:id="181087655">
      <w:bodyDiv w:val="1"/>
      <w:marLeft w:val="0"/>
      <w:marRight w:val="0"/>
      <w:marTop w:val="0"/>
      <w:marBottom w:val="0"/>
      <w:divBdr>
        <w:top w:val="none" w:sz="0" w:space="0" w:color="auto"/>
        <w:left w:val="none" w:sz="0" w:space="0" w:color="auto"/>
        <w:bottom w:val="none" w:sz="0" w:space="0" w:color="auto"/>
        <w:right w:val="none" w:sz="0" w:space="0" w:color="auto"/>
      </w:divBdr>
      <w:divsChild>
        <w:div w:id="517742681">
          <w:marLeft w:val="0"/>
          <w:marRight w:val="0"/>
          <w:marTop w:val="0"/>
          <w:marBottom w:val="450"/>
          <w:divBdr>
            <w:top w:val="none" w:sz="0" w:space="0" w:color="auto"/>
            <w:left w:val="none" w:sz="0" w:space="0" w:color="auto"/>
            <w:bottom w:val="none" w:sz="0" w:space="0" w:color="auto"/>
            <w:right w:val="none" w:sz="0" w:space="0" w:color="auto"/>
          </w:divBdr>
          <w:divsChild>
            <w:div w:id="1272129980">
              <w:marLeft w:val="0"/>
              <w:marRight w:val="0"/>
              <w:marTop w:val="0"/>
              <w:marBottom w:val="0"/>
              <w:divBdr>
                <w:top w:val="none" w:sz="0" w:space="0" w:color="auto"/>
                <w:left w:val="none" w:sz="0" w:space="0" w:color="auto"/>
                <w:bottom w:val="none" w:sz="0" w:space="0" w:color="auto"/>
                <w:right w:val="none" w:sz="0" w:space="0" w:color="auto"/>
              </w:divBdr>
              <w:divsChild>
                <w:div w:id="194466260">
                  <w:marLeft w:val="0"/>
                  <w:marRight w:val="0"/>
                  <w:marTop w:val="1125"/>
                  <w:marBottom w:val="0"/>
                  <w:divBdr>
                    <w:top w:val="none" w:sz="0" w:space="0" w:color="auto"/>
                    <w:left w:val="none" w:sz="0" w:space="0" w:color="auto"/>
                    <w:bottom w:val="none" w:sz="0" w:space="0" w:color="auto"/>
                    <w:right w:val="none" w:sz="0" w:space="0" w:color="auto"/>
                  </w:divBdr>
                  <w:divsChild>
                    <w:div w:id="21593427">
                      <w:marLeft w:val="0"/>
                      <w:marRight w:val="0"/>
                      <w:marTop w:val="0"/>
                      <w:marBottom w:val="0"/>
                      <w:divBdr>
                        <w:top w:val="none" w:sz="0" w:space="0" w:color="auto"/>
                        <w:left w:val="none" w:sz="0" w:space="0" w:color="auto"/>
                        <w:bottom w:val="none" w:sz="0" w:space="0" w:color="auto"/>
                        <w:right w:val="none" w:sz="0" w:space="0" w:color="auto"/>
                      </w:divBdr>
                    </w:div>
                  </w:divsChild>
                </w:div>
                <w:div w:id="176070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67732">
          <w:marLeft w:val="0"/>
          <w:marRight w:val="0"/>
          <w:marTop w:val="0"/>
          <w:marBottom w:val="300"/>
          <w:divBdr>
            <w:top w:val="none" w:sz="0" w:space="0" w:color="auto"/>
            <w:left w:val="none" w:sz="0" w:space="0" w:color="auto"/>
            <w:bottom w:val="none" w:sz="0" w:space="0" w:color="auto"/>
            <w:right w:val="none" w:sz="0" w:space="0" w:color="auto"/>
          </w:divBdr>
        </w:div>
      </w:divsChild>
    </w:div>
    <w:div w:id="181282430">
      <w:bodyDiv w:val="1"/>
      <w:marLeft w:val="0"/>
      <w:marRight w:val="0"/>
      <w:marTop w:val="0"/>
      <w:marBottom w:val="0"/>
      <w:divBdr>
        <w:top w:val="none" w:sz="0" w:space="0" w:color="auto"/>
        <w:left w:val="none" w:sz="0" w:space="0" w:color="auto"/>
        <w:bottom w:val="none" w:sz="0" w:space="0" w:color="auto"/>
        <w:right w:val="none" w:sz="0" w:space="0" w:color="auto"/>
      </w:divBdr>
    </w:div>
    <w:div w:id="184909020">
      <w:bodyDiv w:val="1"/>
      <w:marLeft w:val="0"/>
      <w:marRight w:val="0"/>
      <w:marTop w:val="0"/>
      <w:marBottom w:val="0"/>
      <w:divBdr>
        <w:top w:val="none" w:sz="0" w:space="0" w:color="auto"/>
        <w:left w:val="none" w:sz="0" w:space="0" w:color="auto"/>
        <w:bottom w:val="none" w:sz="0" w:space="0" w:color="auto"/>
        <w:right w:val="none" w:sz="0" w:space="0" w:color="auto"/>
      </w:divBdr>
    </w:div>
    <w:div w:id="185945807">
      <w:bodyDiv w:val="1"/>
      <w:marLeft w:val="0"/>
      <w:marRight w:val="0"/>
      <w:marTop w:val="0"/>
      <w:marBottom w:val="0"/>
      <w:divBdr>
        <w:top w:val="none" w:sz="0" w:space="0" w:color="auto"/>
        <w:left w:val="none" w:sz="0" w:space="0" w:color="auto"/>
        <w:bottom w:val="none" w:sz="0" w:space="0" w:color="auto"/>
        <w:right w:val="none" w:sz="0" w:space="0" w:color="auto"/>
      </w:divBdr>
      <w:divsChild>
        <w:div w:id="1176992787">
          <w:marLeft w:val="0"/>
          <w:marRight w:val="0"/>
          <w:marTop w:val="0"/>
          <w:marBottom w:val="0"/>
          <w:divBdr>
            <w:top w:val="none" w:sz="0" w:space="0" w:color="auto"/>
            <w:left w:val="none" w:sz="0" w:space="0" w:color="auto"/>
            <w:bottom w:val="none" w:sz="0" w:space="0" w:color="auto"/>
            <w:right w:val="none" w:sz="0" w:space="0" w:color="auto"/>
          </w:divBdr>
          <w:divsChild>
            <w:div w:id="42830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09770">
      <w:bodyDiv w:val="1"/>
      <w:marLeft w:val="0"/>
      <w:marRight w:val="0"/>
      <w:marTop w:val="0"/>
      <w:marBottom w:val="0"/>
      <w:divBdr>
        <w:top w:val="none" w:sz="0" w:space="0" w:color="auto"/>
        <w:left w:val="none" w:sz="0" w:space="0" w:color="auto"/>
        <w:bottom w:val="none" w:sz="0" w:space="0" w:color="auto"/>
        <w:right w:val="none" w:sz="0" w:space="0" w:color="auto"/>
      </w:divBdr>
      <w:divsChild>
        <w:div w:id="2140488831">
          <w:marLeft w:val="0"/>
          <w:marRight w:val="0"/>
          <w:marTop w:val="0"/>
          <w:marBottom w:val="300"/>
          <w:divBdr>
            <w:top w:val="none" w:sz="0" w:space="0" w:color="auto"/>
            <w:left w:val="none" w:sz="0" w:space="0" w:color="auto"/>
            <w:bottom w:val="none" w:sz="0" w:space="0" w:color="auto"/>
            <w:right w:val="none" w:sz="0" w:space="0" w:color="auto"/>
          </w:divBdr>
        </w:div>
        <w:div w:id="1347056255">
          <w:marLeft w:val="0"/>
          <w:marRight w:val="0"/>
          <w:marTop w:val="0"/>
          <w:marBottom w:val="450"/>
          <w:divBdr>
            <w:top w:val="none" w:sz="0" w:space="0" w:color="auto"/>
            <w:left w:val="none" w:sz="0" w:space="0" w:color="auto"/>
            <w:bottom w:val="none" w:sz="0" w:space="0" w:color="auto"/>
            <w:right w:val="none" w:sz="0" w:space="0" w:color="auto"/>
          </w:divBdr>
          <w:divsChild>
            <w:div w:id="955792614">
              <w:marLeft w:val="0"/>
              <w:marRight w:val="0"/>
              <w:marTop w:val="0"/>
              <w:marBottom w:val="0"/>
              <w:divBdr>
                <w:top w:val="none" w:sz="0" w:space="0" w:color="auto"/>
                <w:left w:val="none" w:sz="0" w:space="0" w:color="auto"/>
                <w:bottom w:val="none" w:sz="0" w:space="0" w:color="auto"/>
                <w:right w:val="none" w:sz="0" w:space="0" w:color="auto"/>
              </w:divBdr>
              <w:divsChild>
                <w:div w:id="1707216011">
                  <w:marLeft w:val="0"/>
                  <w:marRight w:val="0"/>
                  <w:marTop w:val="0"/>
                  <w:marBottom w:val="0"/>
                  <w:divBdr>
                    <w:top w:val="none" w:sz="0" w:space="0" w:color="auto"/>
                    <w:left w:val="none" w:sz="0" w:space="0" w:color="auto"/>
                    <w:bottom w:val="none" w:sz="0" w:space="0" w:color="auto"/>
                    <w:right w:val="none" w:sz="0" w:space="0" w:color="auto"/>
                  </w:divBdr>
                </w:div>
                <w:div w:id="1812289427">
                  <w:marLeft w:val="0"/>
                  <w:marRight w:val="0"/>
                  <w:marTop w:val="1125"/>
                  <w:marBottom w:val="0"/>
                  <w:divBdr>
                    <w:top w:val="none" w:sz="0" w:space="0" w:color="auto"/>
                    <w:left w:val="none" w:sz="0" w:space="0" w:color="auto"/>
                    <w:bottom w:val="none" w:sz="0" w:space="0" w:color="auto"/>
                    <w:right w:val="none" w:sz="0" w:space="0" w:color="auto"/>
                  </w:divBdr>
                  <w:divsChild>
                    <w:div w:id="128203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70889">
      <w:bodyDiv w:val="1"/>
      <w:marLeft w:val="0"/>
      <w:marRight w:val="0"/>
      <w:marTop w:val="0"/>
      <w:marBottom w:val="0"/>
      <w:divBdr>
        <w:top w:val="none" w:sz="0" w:space="0" w:color="auto"/>
        <w:left w:val="none" w:sz="0" w:space="0" w:color="auto"/>
        <w:bottom w:val="none" w:sz="0" w:space="0" w:color="auto"/>
        <w:right w:val="none" w:sz="0" w:space="0" w:color="auto"/>
      </w:divBdr>
    </w:div>
    <w:div w:id="197015879">
      <w:bodyDiv w:val="1"/>
      <w:marLeft w:val="0"/>
      <w:marRight w:val="0"/>
      <w:marTop w:val="0"/>
      <w:marBottom w:val="0"/>
      <w:divBdr>
        <w:top w:val="none" w:sz="0" w:space="0" w:color="auto"/>
        <w:left w:val="none" w:sz="0" w:space="0" w:color="auto"/>
        <w:bottom w:val="none" w:sz="0" w:space="0" w:color="auto"/>
        <w:right w:val="none" w:sz="0" w:space="0" w:color="auto"/>
      </w:divBdr>
      <w:divsChild>
        <w:div w:id="1626042401">
          <w:marLeft w:val="0"/>
          <w:marRight w:val="0"/>
          <w:marTop w:val="0"/>
          <w:marBottom w:val="300"/>
          <w:divBdr>
            <w:top w:val="none" w:sz="0" w:space="0" w:color="auto"/>
            <w:left w:val="none" w:sz="0" w:space="0" w:color="auto"/>
            <w:bottom w:val="none" w:sz="0" w:space="0" w:color="auto"/>
            <w:right w:val="none" w:sz="0" w:space="0" w:color="auto"/>
          </w:divBdr>
        </w:div>
        <w:div w:id="1987972477">
          <w:marLeft w:val="0"/>
          <w:marRight w:val="0"/>
          <w:marTop w:val="0"/>
          <w:marBottom w:val="450"/>
          <w:divBdr>
            <w:top w:val="none" w:sz="0" w:space="0" w:color="auto"/>
            <w:left w:val="none" w:sz="0" w:space="0" w:color="auto"/>
            <w:bottom w:val="none" w:sz="0" w:space="0" w:color="auto"/>
            <w:right w:val="none" w:sz="0" w:space="0" w:color="auto"/>
          </w:divBdr>
          <w:divsChild>
            <w:div w:id="797843391">
              <w:marLeft w:val="0"/>
              <w:marRight w:val="0"/>
              <w:marTop w:val="0"/>
              <w:marBottom w:val="0"/>
              <w:divBdr>
                <w:top w:val="none" w:sz="0" w:space="0" w:color="auto"/>
                <w:left w:val="none" w:sz="0" w:space="0" w:color="auto"/>
                <w:bottom w:val="none" w:sz="0" w:space="0" w:color="auto"/>
                <w:right w:val="none" w:sz="0" w:space="0" w:color="auto"/>
              </w:divBdr>
              <w:divsChild>
                <w:div w:id="670765300">
                  <w:marLeft w:val="0"/>
                  <w:marRight w:val="0"/>
                  <w:marTop w:val="0"/>
                  <w:marBottom w:val="0"/>
                  <w:divBdr>
                    <w:top w:val="none" w:sz="0" w:space="0" w:color="auto"/>
                    <w:left w:val="none" w:sz="0" w:space="0" w:color="auto"/>
                    <w:bottom w:val="none" w:sz="0" w:space="0" w:color="auto"/>
                    <w:right w:val="none" w:sz="0" w:space="0" w:color="auto"/>
                  </w:divBdr>
                </w:div>
                <w:div w:id="1816488278">
                  <w:marLeft w:val="0"/>
                  <w:marRight w:val="0"/>
                  <w:marTop w:val="1125"/>
                  <w:marBottom w:val="0"/>
                  <w:divBdr>
                    <w:top w:val="none" w:sz="0" w:space="0" w:color="auto"/>
                    <w:left w:val="none" w:sz="0" w:space="0" w:color="auto"/>
                    <w:bottom w:val="none" w:sz="0" w:space="0" w:color="auto"/>
                    <w:right w:val="none" w:sz="0" w:space="0" w:color="auto"/>
                  </w:divBdr>
                  <w:divsChild>
                    <w:div w:id="200601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51041">
      <w:bodyDiv w:val="1"/>
      <w:marLeft w:val="0"/>
      <w:marRight w:val="0"/>
      <w:marTop w:val="0"/>
      <w:marBottom w:val="0"/>
      <w:divBdr>
        <w:top w:val="none" w:sz="0" w:space="0" w:color="auto"/>
        <w:left w:val="none" w:sz="0" w:space="0" w:color="auto"/>
        <w:bottom w:val="none" w:sz="0" w:space="0" w:color="auto"/>
        <w:right w:val="none" w:sz="0" w:space="0" w:color="auto"/>
      </w:divBdr>
    </w:div>
    <w:div w:id="199902757">
      <w:bodyDiv w:val="1"/>
      <w:marLeft w:val="0"/>
      <w:marRight w:val="0"/>
      <w:marTop w:val="0"/>
      <w:marBottom w:val="0"/>
      <w:divBdr>
        <w:top w:val="none" w:sz="0" w:space="0" w:color="auto"/>
        <w:left w:val="none" w:sz="0" w:space="0" w:color="auto"/>
        <w:bottom w:val="none" w:sz="0" w:space="0" w:color="auto"/>
        <w:right w:val="none" w:sz="0" w:space="0" w:color="auto"/>
      </w:divBdr>
      <w:divsChild>
        <w:div w:id="737870924">
          <w:marLeft w:val="0"/>
          <w:marRight w:val="0"/>
          <w:marTop w:val="0"/>
          <w:marBottom w:val="300"/>
          <w:divBdr>
            <w:top w:val="none" w:sz="0" w:space="0" w:color="auto"/>
            <w:left w:val="none" w:sz="0" w:space="0" w:color="auto"/>
            <w:bottom w:val="none" w:sz="0" w:space="0" w:color="auto"/>
            <w:right w:val="none" w:sz="0" w:space="0" w:color="auto"/>
          </w:divBdr>
        </w:div>
        <w:div w:id="1763867413">
          <w:marLeft w:val="0"/>
          <w:marRight w:val="0"/>
          <w:marTop w:val="0"/>
          <w:marBottom w:val="450"/>
          <w:divBdr>
            <w:top w:val="none" w:sz="0" w:space="0" w:color="auto"/>
            <w:left w:val="none" w:sz="0" w:space="0" w:color="auto"/>
            <w:bottom w:val="none" w:sz="0" w:space="0" w:color="auto"/>
            <w:right w:val="none" w:sz="0" w:space="0" w:color="auto"/>
          </w:divBdr>
          <w:divsChild>
            <w:div w:id="1708869820">
              <w:marLeft w:val="0"/>
              <w:marRight w:val="0"/>
              <w:marTop w:val="0"/>
              <w:marBottom w:val="0"/>
              <w:divBdr>
                <w:top w:val="none" w:sz="0" w:space="0" w:color="auto"/>
                <w:left w:val="none" w:sz="0" w:space="0" w:color="auto"/>
                <w:bottom w:val="none" w:sz="0" w:space="0" w:color="auto"/>
                <w:right w:val="none" w:sz="0" w:space="0" w:color="auto"/>
              </w:divBdr>
              <w:divsChild>
                <w:div w:id="323095573">
                  <w:marLeft w:val="0"/>
                  <w:marRight w:val="0"/>
                  <w:marTop w:val="0"/>
                  <w:marBottom w:val="0"/>
                  <w:divBdr>
                    <w:top w:val="none" w:sz="0" w:space="0" w:color="auto"/>
                    <w:left w:val="none" w:sz="0" w:space="0" w:color="auto"/>
                    <w:bottom w:val="none" w:sz="0" w:space="0" w:color="auto"/>
                    <w:right w:val="none" w:sz="0" w:space="0" w:color="auto"/>
                  </w:divBdr>
                </w:div>
                <w:div w:id="1600681081">
                  <w:marLeft w:val="0"/>
                  <w:marRight w:val="0"/>
                  <w:marTop w:val="1125"/>
                  <w:marBottom w:val="0"/>
                  <w:divBdr>
                    <w:top w:val="none" w:sz="0" w:space="0" w:color="auto"/>
                    <w:left w:val="none" w:sz="0" w:space="0" w:color="auto"/>
                    <w:bottom w:val="none" w:sz="0" w:space="0" w:color="auto"/>
                    <w:right w:val="none" w:sz="0" w:space="0" w:color="auto"/>
                  </w:divBdr>
                  <w:divsChild>
                    <w:div w:id="1519925014">
                      <w:marLeft w:val="0"/>
                      <w:marRight w:val="0"/>
                      <w:marTop w:val="0"/>
                      <w:marBottom w:val="0"/>
                      <w:divBdr>
                        <w:top w:val="none" w:sz="0" w:space="0" w:color="auto"/>
                        <w:left w:val="none" w:sz="0" w:space="0" w:color="auto"/>
                        <w:bottom w:val="none" w:sz="0" w:space="0" w:color="auto"/>
                        <w:right w:val="none" w:sz="0" w:space="0" w:color="auto"/>
                      </w:divBdr>
                      <w:divsChild>
                        <w:div w:id="83847290">
                          <w:marLeft w:val="0"/>
                          <w:marRight w:val="0"/>
                          <w:marTop w:val="0"/>
                          <w:marBottom w:val="0"/>
                          <w:divBdr>
                            <w:top w:val="none" w:sz="0" w:space="0" w:color="auto"/>
                            <w:left w:val="none" w:sz="0" w:space="0" w:color="auto"/>
                            <w:bottom w:val="none" w:sz="0" w:space="0" w:color="auto"/>
                            <w:right w:val="none" w:sz="0" w:space="0" w:color="auto"/>
                          </w:divBdr>
                        </w:div>
                        <w:div w:id="797802083">
                          <w:marLeft w:val="0"/>
                          <w:marRight w:val="0"/>
                          <w:marTop w:val="0"/>
                          <w:marBottom w:val="0"/>
                          <w:divBdr>
                            <w:top w:val="none" w:sz="0" w:space="0" w:color="auto"/>
                            <w:left w:val="none" w:sz="0" w:space="0" w:color="auto"/>
                            <w:bottom w:val="none" w:sz="0" w:space="0" w:color="auto"/>
                            <w:right w:val="none" w:sz="0" w:space="0" w:color="auto"/>
                          </w:divBdr>
                        </w:div>
                        <w:div w:id="12149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81772">
      <w:bodyDiv w:val="1"/>
      <w:marLeft w:val="0"/>
      <w:marRight w:val="0"/>
      <w:marTop w:val="0"/>
      <w:marBottom w:val="0"/>
      <w:divBdr>
        <w:top w:val="none" w:sz="0" w:space="0" w:color="auto"/>
        <w:left w:val="none" w:sz="0" w:space="0" w:color="auto"/>
        <w:bottom w:val="none" w:sz="0" w:space="0" w:color="auto"/>
        <w:right w:val="none" w:sz="0" w:space="0" w:color="auto"/>
      </w:divBdr>
      <w:divsChild>
        <w:div w:id="1320885929">
          <w:marLeft w:val="0"/>
          <w:marRight w:val="0"/>
          <w:marTop w:val="0"/>
          <w:marBottom w:val="0"/>
          <w:divBdr>
            <w:top w:val="none" w:sz="0" w:space="0" w:color="auto"/>
            <w:left w:val="none" w:sz="0" w:space="0" w:color="auto"/>
            <w:bottom w:val="none" w:sz="0" w:space="0" w:color="auto"/>
            <w:right w:val="none" w:sz="0" w:space="0" w:color="auto"/>
          </w:divBdr>
          <w:divsChild>
            <w:div w:id="782849702">
              <w:marLeft w:val="-300"/>
              <w:marRight w:val="0"/>
              <w:marTop w:val="0"/>
              <w:marBottom w:val="0"/>
              <w:divBdr>
                <w:top w:val="none" w:sz="0" w:space="0" w:color="auto"/>
                <w:left w:val="none" w:sz="0" w:space="0" w:color="auto"/>
                <w:bottom w:val="none" w:sz="0" w:space="0" w:color="auto"/>
                <w:right w:val="none" w:sz="0" w:space="0" w:color="auto"/>
              </w:divBdr>
              <w:divsChild>
                <w:div w:id="2009476599">
                  <w:marLeft w:val="0"/>
                  <w:marRight w:val="0"/>
                  <w:marTop w:val="0"/>
                  <w:marBottom w:val="300"/>
                  <w:divBdr>
                    <w:top w:val="none" w:sz="0" w:space="0" w:color="auto"/>
                    <w:left w:val="none" w:sz="0" w:space="0" w:color="auto"/>
                    <w:bottom w:val="none" w:sz="0" w:space="0" w:color="auto"/>
                    <w:right w:val="none" w:sz="0" w:space="0" w:color="auto"/>
                  </w:divBdr>
                </w:div>
                <w:div w:id="967055226">
                  <w:marLeft w:val="0"/>
                  <w:marRight w:val="0"/>
                  <w:marTop w:val="0"/>
                  <w:marBottom w:val="450"/>
                  <w:divBdr>
                    <w:top w:val="none" w:sz="0" w:space="0" w:color="auto"/>
                    <w:left w:val="none" w:sz="0" w:space="0" w:color="auto"/>
                    <w:bottom w:val="none" w:sz="0" w:space="0" w:color="auto"/>
                    <w:right w:val="none" w:sz="0" w:space="0" w:color="auto"/>
                  </w:divBdr>
                  <w:divsChild>
                    <w:div w:id="885607164">
                      <w:marLeft w:val="0"/>
                      <w:marRight w:val="0"/>
                      <w:marTop w:val="0"/>
                      <w:marBottom w:val="0"/>
                      <w:divBdr>
                        <w:top w:val="none" w:sz="0" w:space="0" w:color="auto"/>
                        <w:left w:val="none" w:sz="0" w:space="0" w:color="auto"/>
                        <w:bottom w:val="none" w:sz="0" w:space="0" w:color="auto"/>
                        <w:right w:val="none" w:sz="0" w:space="0" w:color="auto"/>
                      </w:divBdr>
                      <w:divsChild>
                        <w:div w:id="171454097">
                          <w:marLeft w:val="0"/>
                          <w:marRight w:val="0"/>
                          <w:marTop w:val="0"/>
                          <w:marBottom w:val="0"/>
                          <w:divBdr>
                            <w:top w:val="none" w:sz="0" w:space="0" w:color="auto"/>
                            <w:left w:val="none" w:sz="0" w:space="0" w:color="auto"/>
                            <w:bottom w:val="none" w:sz="0" w:space="0" w:color="auto"/>
                            <w:right w:val="none" w:sz="0" w:space="0" w:color="auto"/>
                          </w:divBdr>
                        </w:div>
                        <w:div w:id="1230766211">
                          <w:marLeft w:val="0"/>
                          <w:marRight w:val="0"/>
                          <w:marTop w:val="1125"/>
                          <w:marBottom w:val="0"/>
                          <w:divBdr>
                            <w:top w:val="none" w:sz="0" w:space="0" w:color="auto"/>
                            <w:left w:val="none" w:sz="0" w:space="0" w:color="auto"/>
                            <w:bottom w:val="none" w:sz="0" w:space="0" w:color="auto"/>
                            <w:right w:val="none" w:sz="0" w:space="0" w:color="auto"/>
                          </w:divBdr>
                          <w:divsChild>
                            <w:div w:id="206447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788329">
      <w:bodyDiv w:val="1"/>
      <w:marLeft w:val="0"/>
      <w:marRight w:val="0"/>
      <w:marTop w:val="0"/>
      <w:marBottom w:val="0"/>
      <w:divBdr>
        <w:top w:val="none" w:sz="0" w:space="0" w:color="auto"/>
        <w:left w:val="none" w:sz="0" w:space="0" w:color="auto"/>
        <w:bottom w:val="none" w:sz="0" w:space="0" w:color="auto"/>
        <w:right w:val="none" w:sz="0" w:space="0" w:color="auto"/>
      </w:divBdr>
      <w:divsChild>
        <w:div w:id="451173716">
          <w:marLeft w:val="0"/>
          <w:marRight w:val="0"/>
          <w:marTop w:val="1125"/>
          <w:marBottom w:val="0"/>
          <w:divBdr>
            <w:top w:val="none" w:sz="0" w:space="0" w:color="auto"/>
            <w:left w:val="none" w:sz="0" w:space="0" w:color="auto"/>
            <w:bottom w:val="none" w:sz="0" w:space="0" w:color="auto"/>
            <w:right w:val="none" w:sz="0" w:space="0" w:color="auto"/>
          </w:divBdr>
          <w:divsChild>
            <w:div w:id="837232974">
              <w:marLeft w:val="0"/>
              <w:marRight w:val="0"/>
              <w:marTop w:val="0"/>
              <w:marBottom w:val="0"/>
              <w:divBdr>
                <w:top w:val="none" w:sz="0" w:space="0" w:color="auto"/>
                <w:left w:val="none" w:sz="0" w:space="0" w:color="auto"/>
                <w:bottom w:val="none" w:sz="0" w:space="0" w:color="auto"/>
                <w:right w:val="none" w:sz="0" w:space="0" w:color="auto"/>
              </w:divBdr>
            </w:div>
          </w:divsChild>
        </w:div>
        <w:div w:id="1474954949">
          <w:marLeft w:val="0"/>
          <w:marRight w:val="0"/>
          <w:marTop w:val="0"/>
          <w:marBottom w:val="0"/>
          <w:divBdr>
            <w:top w:val="none" w:sz="0" w:space="0" w:color="auto"/>
            <w:left w:val="none" w:sz="0" w:space="0" w:color="auto"/>
            <w:bottom w:val="none" w:sz="0" w:space="0" w:color="auto"/>
            <w:right w:val="none" w:sz="0" w:space="0" w:color="auto"/>
          </w:divBdr>
        </w:div>
      </w:divsChild>
    </w:div>
    <w:div w:id="207449156">
      <w:bodyDiv w:val="1"/>
      <w:marLeft w:val="0"/>
      <w:marRight w:val="0"/>
      <w:marTop w:val="0"/>
      <w:marBottom w:val="0"/>
      <w:divBdr>
        <w:top w:val="none" w:sz="0" w:space="0" w:color="auto"/>
        <w:left w:val="none" w:sz="0" w:space="0" w:color="auto"/>
        <w:bottom w:val="none" w:sz="0" w:space="0" w:color="auto"/>
        <w:right w:val="none" w:sz="0" w:space="0" w:color="auto"/>
      </w:divBdr>
      <w:divsChild>
        <w:div w:id="1908299505">
          <w:marLeft w:val="0"/>
          <w:marRight w:val="0"/>
          <w:marTop w:val="0"/>
          <w:marBottom w:val="0"/>
          <w:divBdr>
            <w:top w:val="none" w:sz="0" w:space="0" w:color="auto"/>
            <w:left w:val="none" w:sz="0" w:space="0" w:color="auto"/>
            <w:bottom w:val="none" w:sz="0" w:space="0" w:color="auto"/>
            <w:right w:val="none" w:sz="0" w:space="0" w:color="auto"/>
          </w:divBdr>
          <w:divsChild>
            <w:div w:id="154371355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8958063">
      <w:bodyDiv w:val="1"/>
      <w:marLeft w:val="0"/>
      <w:marRight w:val="0"/>
      <w:marTop w:val="0"/>
      <w:marBottom w:val="0"/>
      <w:divBdr>
        <w:top w:val="none" w:sz="0" w:space="0" w:color="auto"/>
        <w:left w:val="none" w:sz="0" w:space="0" w:color="auto"/>
        <w:bottom w:val="none" w:sz="0" w:space="0" w:color="auto"/>
        <w:right w:val="none" w:sz="0" w:space="0" w:color="auto"/>
      </w:divBdr>
    </w:div>
    <w:div w:id="211038813">
      <w:bodyDiv w:val="1"/>
      <w:marLeft w:val="0"/>
      <w:marRight w:val="0"/>
      <w:marTop w:val="0"/>
      <w:marBottom w:val="0"/>
      <w:divBdr>
        <w:top w:val="none" w:sz="0" w:space="0" w:color="auto"/>
        <w:left w:val="none" w:sz="0" w:space="0" w:color="auto"/>
        <w:bottom w:val="none" w:sz="0" w:space="0" w:color="auto"/>
        <w:right w:val="none" w:sz="0" w:space="0" w:color="auto"/>
      </w:divBdr>
      <w:divsChild>
        <w:div w:id="224070691">
          <w:marLeft w:val="0"/>
          <w:marRight w:val="0"/>
          <w:marTop w:val="0"/>
          <w:marBottom w:val="0"/>
          <w:divBdr>
            <w:top w:val="none" w:sz="0" w:space="0" w:color="auto"/>
            <w:left w:val="none" w:sz="0" w:space="0" w:color="auto"/>
            <w:bottom w:val="none" w:sz="0" w:space="0" w:color="auto"/>
            <w:right w:val="none" w:sz="0" w:space="0" w:color="auto"/>
          </w:divBdr>
        </w:div>
        <w:div w:id="1811706441">
          <w:marLeft w:val="0"/>
          <w:marRight w:val="0"/>
          <w:marTop w:val="1125"/>
          <w:marBottom w:val="0"/>
          <w:divBdr>
            <w:top w:val="none" w:sz="0" w:space="0" w:color="auto"/>
            <w:left w:val="none" w:sz="0" w:space="0" w:color="auto"/>
            <w:bottom w:val="none" w:sz="0" w:space="0" w:color="auto"/>
            <w:right w:val="none" w:sz="0" w:space="0" w:color="auto"/>
          </w:divBdr>
          <w:divsChild>
            <w:div w:id="80983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84131">
      <w:bodyDiv w:val="1"/>
      <w:marLeft w:val="0"/>
      <w:marRight w:val="0"/>
      <w:marTop w:val="0"/>
      <w:marBottom w:val="0"/>
      <w:divBdr>
        <w:top w:val="none" w:sz="0" w:space="0" w:color="auto"/>
        <w:left w:val="none" w:sz="0" w:space="0" w:color="auto"/>
        <w:bottom w:val="none" w:sz="0" w:space="0" w:color="auto"/>
        <w:right w:val="none" w:sz="0" w:space="0" w:color="auto"/>
      </w:divBdr>
    </w:div>
    <w:div w:id="214044933">
      <w:bodyDiv w:val="1"/>
      <w:marLeft w:val="0"/>
      <w:marRight w:val="0"/>
      <w:marTop w:val="0"/>
      <w:marBottom w:val="0"/>
      <w:divBdr>
        <w:top w:val="none" w:sz="0" w:space="0" w:color="auto"/>
        <w:left w:val="none" w:sz="0" w:space="0" w:color="auto"/>
        <w:bottom w:val="none" w:sz="0" w:space="0" w:color="auto"/>
        <w:right w:val="none" w:sz="0" w:space="0" w:color="auto"/>
      </w:divBdr>
      <w:divsChild>
        <w:div w:id="1475030012">
          <w:marLeft w:val="0"/>
          <w:marRight w:val="0"/>
          <w:marTop w:val="0"/>
          <w:marBottom w:val="0"/>
          <w:divBdr>
            <w:top w:val="none" w:sz="0" w:space="0" w:color="auto"/>
            <w:left w:val="none" w:sz="0" w:space="0" w:color="auto"/>
            <w:bottom w:val="none" w:sz="0" w:space="0" w:color="auto"/>
            <w:right w:val="none" w:sz="0" w:space="0" w:color="auto"/>
          </w:divBdr>
        </w:div>
        <w:div w:id="1156267990">
          <w:marLeft w:val="0"/>
          <w:marRight w:val="0"/>
          <w:marTop w:val="1125"/>
          <w:marBottom w:val="0"/>
          <w:divBdr>
            <w:top w:val="none" w:sz="0" w:space="0" w:color="auto"/>
            <w:left w:val="none" w:sz="0" w:space="0" w:color="auto"/>
            <w:bottom w:val="none" w:sz="0" w:space="0" w:color="auto"/>
            <w:right w:val="none" w:sz="0" w:space="0" w:color="auto"/>
          </w:divBdr>
          <w:divsChild>
            <w:div w:id="328482792">
              <w:marLeft w:val="0"/>
              <w:marRight w:val="0"/>
              <w:marTop w:val="0"/>
              <w:marBottom w:val="0"/>
              <w:divBdr>
                <w:top w:val="none" w:sz="0" w:space="0" w:color="auto"/>
                <w:left w:val="none" w:sz="0" w:space="0" w:color="auto"/>
                <w:bottom w:val="none" w:sz="0" w:space="0" w:color="auto"/>
                <w:right w:val="none" w:sz="0" w:space="0" w:color="auto"/>
              </w:divBdr>
              <w:divsChild>
                <w:div w:id="805705697">
                  <w:marLeft w:val="0"/>
                  <w:marRight w:val="0"/>
                  <w:marTop w:val="0"/>
                  <w:marBottom w:val="0"/>
                  <w:divBdr>
                    <w:top w:val="none" w:sz="0" w:space="0" w:color="auto"/>
                    <w:left w:val="none" w:sz="0" w:space="0" w:color="auto"/>
                    <w:bottom w:val="none" w:sz="0" w:space="0" w:color="auto"/>
                    <w:right w:val="none" w:sz="0" w:space="0" w:color="auto"/>
                  </w:divBdr>
                  <w:divsChild>
                    <w:div w:id="1899783244">
                      <w:marLeft w:val="0"/>
                      <w:marRight w:val="0"/>
                      <w:marTop w:val="0"/>
                      <w:marBottom w:val="0"/>
                      <w:divBdr>
                        <w:top w:val="none" w:sz="0" w:space="0" w:color="auto"/>
                        <w:left w:val="none" w:sz="0" w:space="0" w:color="auto"/>
                        <w:bottom w:val="none" w:sz="0" w:space="0" w:color="auto"/>
                        <w:right w:val="none" w:sz="0" w:space="0" w:color="auto"/>
                      </w:divBdr>
                    </w:div>
                    <w:div w:id="151762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590867">
      <w:bodyDiv w:val="1"/>
      <w:marLeft w:val="0"/>
      <w:marRight w:val="0"/>
      <w:marTop w:val="0"/>
      <w:marBottom w:val="0"/>
      <w:divBdr>
        <w:top w:val="none" w:sz="0" w:space="0" w:color="auto"/>
        <w:left w:val="none" w:sz="0" w:space="0" w:color="auto"/>
        <w:bottom w:val="none" w:sz="0" w:space="0" w:color="auto"/>
        <w:right w:val="none" w:sz="0" w:space="0" w:color="auto"/>
      </w:divBdr>
      <w:divsChild>
        <w:div w:id="1899127394">
          <w:marLeft w:val="0"/>
          <w:marRight w:val="0"/>
          <w:marTop w:val="0"/>
          <w:marBottom w:val="300"/>
          <w:divBdr>
            <w:top w:val="none" w:sz="0" w:space="0" w:color="auto"/>
            <w:left w:val="none" w:sz="0" w:space="0" w:color="auto"/>
            <w:bottom w:val="none" w:sz="0" w:space="0" w:color="auto"/>
            <w:right w:val="none" w:sz="0" w:space="0" w:color="auto"/>
          </w:divBdr>
        </w:div>
        <w:div w:id="919219073">
          <w:marLeft w:val="0"/>
          <w:marRight w:val="0"/>
          <w:marTop w:val="0"/>
          <w:marBottom w:val="450"/>
          <w:divBdr>
            <w:top w:val="none" w:sz="0" w:space="0" w:color="auto"/>
            <w:left w:val="none" w:sz="0" w:space="0" w:color="auto"/>
            <w:bottom w:val="none" w:sz="0" w:space="0" w:color="auto"/>
            <w:right w:val="none" w:sz="0" w:space="0" w:color="auto"/>
          </w:divBdr>
          <w:divsChild>
            <w:div w:id="2127235471">
              <w:marLeft w:val="0"/>
              <w:marRight w:val="0"/>
              <w:marTop w:val="0"/>
              <w:marBottom w:val="0"/>
              <w:divBdr>
                <w:top w:val="none" w:sz="0" w:space="0" w:color="auto"/>
                <w:left w:val="none" w:sz="0" w:space="0" w:color="auto"/>
                <w:bottom w:val="none" w:sz="0" w:space="0" w:color="auto"/>
                <w:right w:val="none" w:sz="0" w:space="0" w:color="auto"/>
              </w:divBdr>
              <w:divsChild>
                <w:div w:id="862788615">
                  <w:marLeft w:val="0"/>
                  <w:marRight w:val="0"/>
                  <w:marTop w:val="0"/>
                  <w:marBottom w:val="0"/>
                  <w:divBdr>
                    <w:top w:val="none" w:sz="0" w:space="0" w:color="auto"/>
                    <w:left w:val="none" w:sz="0" w:space="0" w:color="auto"/>
                    <w:bottom w:val="none" w:sz="0" w:space="0" w:color="auto"/>
                    <w:right w:val="none" w:sz="0" w:space="0" w:color="auto"/>
                  </w:divBdr>
                </w:div>
                <w:div w:id="383138089">
                  <w:marLeft w:val="0"/>
                  <w:marRight w:val="0"/>
                  <w:marTop w:val="1125"/>
                  <w:marBottom w:val="0"/>
                  <w:divBdr>
                    <w:top w:val="none" w:sz="0" w:space="0" w:color="auto"/>
                    <w:left w:val="none" w:sz="0" w:space="0" w:color="auto"/>
                    <w:bottom w:val="none" w:sz="0" w:space="0" w:color="auto"/>
                    <w:right w:val="none" w:sz="0" w:space="0" w:color="auto"/>
                  </w:divBdr>
                  <w:divsChild>
                    <w:div w:id="141343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164845">
      <w:bodyDiv w:val="1"/>
      <w:marLeft w:val="0"/>
      <w:marRight w:val="0"/>
      <w:marTop w:val="0"/>
      <w:marBottom w:val="0"/>
      <w:divBdr>
        <w:top w:val="none" w:sz="0" w:space="0" w:color="auto"/>
        <w:left w:val="none" w:sz="0" w:space="0" w:color="auto"/>
        <w:bottom w:val="none" w:sz="0" w:space="0" w:color="auto"/>
        <w:right w:val="none" w:sz="0" w:space="0" w:color="auto"/>
      </w:divBdr>
      <w:divsChild>
        <w:div w:id="435172149">
          <w:marLeft w:val="0"/>
          <w:marRight w:val="0"/>
          <w:marTop w:val="0"/>
          <w:marBottom w:val="0"/>
          <w:divBdr>
            <w:top w:val="none" w:sz="0" w:space="0" w:color="auto"/>
            <w:left w:val="none" w:sz="0" w:space="0" w:color="auto"/>
            <w:bottom w:val="none" w:sz="0" w:space="0" w:color="auto"/>
            <w:right w:val="none" w:sz="0" w:space="0" w:color="auto"/>
          </w:divBdr>
        </w:div>
        <w:div w:id="1545631489">
          <w:marLeft w:val="0"/>
          <w:marRight w:val="0"/>
          <w:marTop w:val="1125"/>
          <w:marBottom w:val="0"/>
          <w:divBdr>
            <w:top w:val="none" w:sz="0" w:space="0" w:color="auto"/>
            <w:left w:val="none" w:sz="0" w:space="0" w:color="auto"/>
            <w:bottom w:val="none" w:sz="0" w:space="0" w:color="auto"/>
            <w:right w:val="none" w:sz="0" w:space="0" w:color="auto"/>
          </w:divBdr>
          <w:divsChild>
            <w:div w:id="45163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478252">
      <w:bodyDiv w:val="1"/>
      <w:marLeft w:val="0"/>
      <w:marRight w:val="0"/>
      <w:marTop w:val="0"/>
      <w:marBottom w:val="0"/>
      <w:divBdr>
        <w:top w:val="none" w:sz="0" w:space="0" w:color="auto"/>
        <w:left w:val="none" w:sz="0" w:space="0" w:color="auto"/>
        <w:bottom w:val="none" w:sz="0" w:space="0" w:color="auto"/>
        <w:right w:val="none" w:sz="0" w:space="0" w:color="auto"/>
      </w:divBdr>
      <w:divsChild>
        <w:div w:id="993990873">
          <w:marLeft w:val="0"/>
          <w:marRight w:val="0"/>
          <w:marTop w:val="0"/>
          <w:marBottom w:val="300"/>
          <w:divBdr>
            <w:top w:val="none" w:sz="0" w:space="0" w:color="auto"/>
            <w:left w:val="none" w:sz="0" w:space="0" w:color="auto"/>
            <w:bottom w:val="none" w:sz="0" w:space="0" w:color="auto"/>
            <w:right w:val="none" w:sz="0" w:space="0" w:color="auto"/>
          </w:divBdr>
        </w:div>
        <w:div w:id="328212686">
          <w:marLeft w:val="0"/>
          <w:marRight w:val="0"/>
          <w:marTop w:val="0"/>
          <w:marBottom w:val="450"/>
          <w:divBdr>
            <w:top w:val="none" w:sz="0" w:space="0" w:color="auto"/>
            <w:left w:val="none" w:sz="0" w:space="0" w:color="auto"/>
            <w:bottom w:val="none" w:sz="0" w:space="0" w:color="auto"/>
            <w:right w:val="none" w:sz="0" w:space="0" w:color="auto"/>
          </w:divBdr>
          <w:divsChild>
            <w:div w:id="2052879555">
              <w:marLeft w:val="0"/>
              <w:marRight w:val="0"/>
              <w:marTop w:val="0"/>
              <w:marBottom w:val="0"/>
              <w:divBdr>
                <w:top w:val="none" w:sz="0" w:space="0" w:color="auto"/>
                <w:left w:val="none" w:sz="0" w:space="0" w:color="auto"/>
                <w:bottom w:val="none" w:sz="0" w:space="0" w:color="auto"/>
                <w:right w:val="none" w:sz="0" w:space="0" w:color="auto"/>
              </w:divBdr>
              <w:divsChild>
                <w:div w:id="1065690436">
                  <w:marLeft w:val="0"/>
                  <w:marRight w:val="0"/>
                  <w:marTop w:val="0"/>
                  <w:marBottom w:val="0"/>
                  <w:divBdr>
                    <w:top w:val="none" w:sz="0" w:space="0" w:color="auto"/>
                    <w:left w:val="none" w:sz="0" w:space="0" w:color="auto"/>
                    <w:bottom w:val="none" w:sz="0" w:space="0" w:color="auto"/>
                    <w:right w:val="none" w:sz="0" w:space="0" w:color="auto"/>
                  </w:divBdr>
                </w:div>
                <w:div w:id="1711951554">
                  <w:marLeft w:val="0"/>
                  <w:marRight w:val="0"/>
                  <w:marTop w:val="1125"/>
                  <w:marBottom w:val="0"/>
                  <w:divBdr>
                    <w:top w:val="none" w:sz="0" w:space="0" w:color="auto"/>
                    <w:left w:val="none" w:sz="0" w:space="0" w:color="auto"/>
                    <w:bottom w:val="none" w:sz="0" w:space="0" w:color="auto"/>
                    <w:right w:val="none" w:sz="0" w:space="0" w:color="auto"/>
                  </w:divBdr>
                  <w:divsChild>
                    <w:div w:id="112303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789485">
      <w:bodyDiv w:val="1"/>
      <w:marLeft w:val="0"/>
      <w:marRight w:val="0"/>
      <w:marTop w:val="0"/>
      <w:marBottom w:val="0"/>
      <w:divBdr>
        <w:top w:val="none" w:sz="0" w:space="0" w:color="auto"/>
        <w:left w:val="none" w:sz="0" w:space="0" w:color="auto"/>
        <w:bottom w:val="none" w:sz="0" w:space="0" w:color="auto"/>
        <w:right w:val="none" w:sz="0" w:space="0" w:color="auto"/>
      </w:divBdr>
      <w:divsChild>
        <w:div w:id="2132740734">
          <w:marLeft w:val="0"/>
          <w:marRight w:val="0"/>
          <w:marTop w:val="0"/>
          <w:marBottom w:val="0"/>
          <w:divBdr>
            <w:top w:val="none" w:sz="0" w:space="0" w:color="auto"/>
            <w:left w:val="none" w:sz="0" w:space="0" w:color="auto"/>
            <w:bottom w:val="none" w:sz="0" w:space="0" w:color="auto"/>
            <w:right w:val="none" w:sz="0" w:space="0" w:color="auto"/>
          </w:divBdr>
        </w:div>
      </w:divsChild>
    </w:div>
    <w:div w:id="238948250">
      <w:bodyDiv w:val="1"/>
      <w:marLeft w:val="0"/>
      <w:marRight w:val="0"/>
      <w:marTop w:val="0"/>
      <w:marBottom w:val="0"/>
      <w:divBdr>
        <w:top w:val="none" w:sz="0" w:space="0" w:color="auto"/>
        <w:left w:val="none" w:sz="0" w:space="0" w:color="auto"/>
        <w:bottom w:val="none" w:sz="0" w:space="0" w:color="auto"/>
        <w:right w:val="none" w:sz="0" w:space="0" w:color="auto"/>
      </w:divBdr>
      <w:divsChild>
        <w:div w:id="742681921">
          <w:marLeft w:val="0"/>
          <w:marRight w:val="0"/>
          <w:marTop w:val="0"/>
          <w:marBottom w:val="450"/>
          <w:divBdr>
            <w:top w:val="none" w:sz="0" w:space="0" w:color="auto"/>
            <w:left w:val="none" w:sz="0" w:space="0" w:color="auto"/>
            <w:bottom w:val="none" w:sz="0" w:space="0" w:color="auto"/>
            <w:right w:val="none" w:sz="0" w:space="0" w:color="auto"/>
          </w:divBdr>
          <w:divsChild>
            <w:div w:id="423653375">
              <w:marLeft w:val="0"/>
              <w:marRight w:val="0"/>
              <w:marTop w:val="0"/>
              <w:marBottom w:val="0"/>
              <w:divBdr>
                <w:top w:val="none" w:sz="0" w:space="0" w:color="auto"/>
                <w:left w:val="none" w:sz="0" w:space="0" w:color="auto"/>
                <w:bottom w:val="none" w:sz="0" w:space="0" w:color="auto"/>
                <w:right w:val="none" w:sz="0" w:space="0" w:color="auto"/>
              </w:divBdr>
              <w:divsChild>
                <w:div w:id="1065566555">
                  <w:marLeft w:val="0"/>
                  <w:marRight w:val="0"/>
                  <w:marTop w:val="0"/>
                  <w:marBottom w:val="0"/>
                  <w:divBdr>
                    <w:top w:val="none" w:sz="0" w:space="0" w:color="auto"/>
                    <w:left w:val="none" w:sz="0" w:space="0" w:color="auto"/>
                    <w:bottom w:val="none" w:sz="0" w:space="0" w:color="auto"/>
                    <w:right w:val="none" w:sz="0" w:space="0" w:color="auto"/>
                  </w:divBdr>
                </w:div>
                <w:div w:id="1335842019">
                  <w:marLeft w:val="0"/>
                  <w:marRight w:val="0"/>
                  <w:marTop w:val="1125"/>
                  <w:marBottom w:val="0"/>
                  <w:divBdr>
                    <w:top w:val="none" w:sz="0" w:space="0" w:color="auto"/>
                    <w:left w:val="none" w:sz="0" w:space="0" w:color="auto"/>
                    <w:bottom w:val="none" w:sz="0" w:space="0" w:color="auto"/>
                    <w:right w:val="none" w:sz="0" w:space="0" w:color="auto"/>
                  </w:divBdr>
                  <w:divsChild>
                    <w:div w:id="128249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796467">
          <w:marLeft w:val="0"/>
          <w:marRight w:val="0"/>
          <w:marTop w:val="0"/>
          <w:marBottom w:val="300"/>
          <w:divBdr>
            <w:top w:val="none" w:sz="0" w:space="0" w:color="auto"/>
            <w:left w:val="none" w:sz="0" w:space="0" w:color="auto"/>
            <w:bottom w:val="none" w:sz="0" w:space="0" w:color="auto"/>
            <w:right w:val="none" w:sz="0" w:space="0" w:color="auto"/>
          </w:divBdr>
        </w:div>
      </w:divsChild>
    </w:div>
    <w:div w:id="240068985">
      <w:bodyDiv w:val="1"/>
      <w:marLeft w:val="0"/>
      <w:marRight w:val="0"/>
      <w:marTop w:val="0"/>
      <w:marBottom w:val="0"/>
      <w:divBdr>
        <w:top w:val="none" w:sz="0" w:space="0" w:color="auto"/>
        <w:left w:val="none" w:sz="0" w:space="0" w:color="auto"/>
        <w:bottom w:val="none" w:sz="0" w:space="0" w:color="auto"/>
        <w:right w:val="none" w:sz="0" w:space="0" w:color="auto"/>
      </w:divBdr>
      <w:divsChild>
        <w:div w:id="1768043117">
          <w:marLeft w:val="0"/>
          <w:marRight w:val="0"/>
          <w:marTop w:val="1125"/>
          <w:marBottom w:val="0"/>
          <w:divBdr>
            <w:top w:val="none" w:sz="0" w:space="0" w:color="auto"/>
            <w:left w:val="none" w:sz="0" w:space="0" w:color="auto"/>
            <w:bottom w:val="none" w:sz="0" w:space="0" w:color="auto"/>
            <w:right w:val="none" w:sz="0" w:space="0" w:color="auto"/>
          </w:divBdr>
          <w:divsChild>
            <w:div w:id="720832855">
              <w:marLeft w:val="0"/>
              <w:marRight w:val="0"/>
              <w:marTop w:val="0"/>
              <w:marBottom w:val="0"/>
              <w:divBdr>
                <w:top w:val="none" w:sz="0" w:space="0" w:color="auto"/>
                <w:left w:val="none" w:sz="0" w:space="0" w:color="auto"/>
                <w:bottom w:val="none" w:sz="0" w:space="0" w:color="auto"/>
                <w:right w:val="none" w:sz="0" w:space="0" w:color="auto"/>
              </w:divBdr>
            </w:div>
          </w:divsChild>
        </w:div>
        <w:div w:id="1828012605">
          <w:marLeft w:val="0"/>
          <w:marRight w:val="0"/>
          <w:marTop w:val="0"/>
          <w:marBottom w:val="0"/>
          <w:divBdr>
            <w:top w:val="none" w:sz="0" w:space="0" w:color="auto"/>
            <w:left w:val="none" w:sz="0" w:space="0" w:color="auto"/>
            <w:bottom w:val="none" w:sz="0" w:space="0" w:color="auto"/>
            <w:right w:val="none" w:sz="0" w:space="0" w:color="auto"/>
          </w:divBdr>
        </w:div>
      </w:divsChild>
    </w:div>
    <w:div w:id="241063161">
      <w:bodyDiv w:val="1"/>
      <w:marLeft w:val="0"/>
      <w:marRight w:val="0"/>
      <w:marTop w:val="0"/>
      <w:marBottom w:val="0"/>
      <w:divBdr>
        <w:top w:val="none" w:sz="0" w:space="0" w:color="auto"/>
        <w:left w:val="none" w:sz="0" w:space="0" w:color="auto"/>
        <w:bottom w:val="none" w:sz="0" w:space="0" w:color="auto"/>
        <w:right w:val="none" w:sz="0" w:space="0" w:color="auto"/>
      </w:divBdr>
      <w:divsChild>
        <w:div w:id="730494315">
          <w:marLeft w:val="0"/>
          <w:marRight w:val="0"/>
          <w:marTop w:val="0"/>
          <w:marBottom w:val="0"/>
          <w:divBdr>
            <w:top w:val="none" w:sz="0" w:space="0" w:color="auto"/>
            <w:left w:val="none" w:sz="0" w:space="0" w:color="auto"/>
            <w:bottom w:val="none" w:sz="0" w:space="0" w:color="auto"/>
            <w:right w:val="none" w:sz="0" w:space="0" w:color="auto"/>
          </w:divBdr>
          <w:divsChild>
            <w:div w:id="576087982">
              <w:marLeft w:val="-300"/>
              <w:marRight w:val="0"/>
              <w:marTop w:val="0"/>
              <w:marBottom w:val="0"/>
              <w:divBdr>
                <w:top w:val="none" w:sz="0" w:space="0" w:color="auto"/>
                <w:left w:val="none" w:sz="0" w:space="0" w:color="auto"/>
                <w:bottom w:val="none" w:sz="0" w:space="0" w:color="auto"/>
                <w:right w:val="none" w:sz="0" w:space="0" w:color="auto"/>
              </w:divBdr>
              <w:divsChild>
                <w:div w:id="1176378965">
                  <w:marLeft w:val="0"/>
                  <w:marRight w:val="0"/>
                  <w:marTop w:val="0"/>
                  <w:marBottom w:val="450"/>
                  <w:divBdr>
                    <w:top w:val="none" w:sz="0" w:space="0" w:color="auto"/>
                    <w:left w:val="none" w:sz="0" w:space="0" w:color="auto"/>
                    <w:bottom w:val="none" w:sz="0" w:space="0" w:color="auto"/>
                    <w:right w:val="none" w:sz="0" w:space="0" w:color="auto"/>
                  </w:divBdr>
                  <w:divsChild>
                    <w:div w:id="841312932">
                      <w:marLeft w:val="0"/>
                      <w:marRight w:val="0"/>
                      <w:marTop w:val="0"/>
                      <w:marBottom w:val="0"/>
                      <w:divBdr>
                        <w:top w:val="none" w:sz="0" w:space="0" w:color="auto"/>
                        <w:left w:val="none" w:sz="0" w:space="0" w:color="auto"/>
                        <w:bottom w:val="none" w:sz="0" w:space="0" w:color="auto"/>
                        <w:right w:val="none" w:sz="0" w:space="0" w:color="auto"/>
                      </w:divBdr>
                      <w:divsChild>
                        <w:div w:id="519706770">
                          <w:marLeft w:val="0"/>
                          <w:marRight w:val="0"/>
                          <w:marTop w:val="0"/>
                          <w:marBottom w:val="0"/>
                          <w:divBdr>
                            <w:top w:val="none" w:sz="0" w:space="0" w:color="auto"/>
                            <w:left w:val="none" w:sz="0" w:space="0" w:color="auto"/>
                            <w:bottom w:val="none" w:sz="0" w:space="0" w:color="auto"/>
                            <w:right w:val="none" w:sz="0" w:space="0" w:color="auto"/>
                          </w:divBdr>
                        </w:div>
                        <w:div w:id="279074306">
                          <w:marLeft w:val="0"/>
                          <w:marRight w:val="0"/>
                          <w:marTop w:val="1125"/>
                          <w:marBottom w:val="0"/>
                          <w:divBdr>
                            <w:top w:val="none" w:sz="0" w:space="0" w:color="auto"/>
                            <w:left w:val="none" w:sz="0" w:space="0" w:color="auto"/>
                            <w:bottom w:val="none" w:sz="0" w:space="0" w:color="auto"/>
                            <w:right w:val="none" w:sz="0" w:space="0" w:color="auto"/>
                          </w:divBdr>
                          <w:divsChild>
                            <w:div w:id="348876201">
                              <w:marLeft w:val="0"/>
                              <w:marRight w:val="0"/>
                              <w:marTop w:val="0"/>
                              <w:marBottom w:val="0"/>
                              <w:divBdr>
                                <w:top w:val="none" w:sz="0" w:space="0" w:color="auto"/>
                                <w:left w:val="none" w:sz="0" w:space="0" w:color="auto"/>
                                <w:bottom w:val="none" w:sz="0" w:space="0" w:color="auto"/>
                                <w:right w:val="none" w:sz="0" w:space="0" w:color="auto"/>
                              </w:divBdr>
                              <w:divsChild>
                                <w:div w:id="551582035">
                                  <w:marLeft w:val="0"/>
                                  <w:marRight w:val="0"/>
                                  <w:marTop w:val="0"/>
                                  <w:marBottom w:val="0"/>
                                  <w:divBdr>
                                    <w:top w:val="none" w:sz="0" w:space="0" w:color="auto"/>
                                    <w:left w:val="none" w:sz="0" w:space="0" w:color="auto"/>
                                    <w:bottom w:val="none" w:sz="0" w:space="0" w:color="auto"/>
                                    <w:right w:val="none" w:sz="0" w:space="0" w:color="auto"/>
                                  </w:divBdr>
                                </w:div>
                                <w:div w:id="25356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2036628">
      <w:bodyDiv w:val="1"/>
      <w:marLeft w:val="0"/>
      <w:marRight w:val="0"/>
      <w:marTop w:val="0"/>
      <w:marBottom w:val="0"/>
      <w:divBdr>
        <w:top w:val="none" w:sz="0" w:space="0" w:color="auto"/>
        <w:left w:val="none" w:sz="0" w:space="0" w:color="auto"/>
        <w:bottom w:val="none" w:sz="0" w:space="0" w:color="auto"/>
        <w:right w:val="none" w:sz="0" w:space="0" w:color="auto"/>
      </w:divBdr>
      <w:divsChild>
        <w:div w:id="2115436569">
          <w:marLeft w:val="0"/>
          <w:marRight w:val="0"/>
          <w:marTop w:val="0"/>
          <w:marBottom w:val="0"/>
          <w:divBdr>
            <w:top w:val="none" w:sz="0" w:space="0" w:color="auto"/>
            <w:left w:val="none" w:sz="0" w:space="0" w:color="auto"/>
            <w:bottom w:val="none" w:sz="0" w:space="0" w:color="auto"/>
            <w:right w:val="none" w:sz="0" w:space="0" w:color="auto"/>
          </w:divBdr>
          <w:divsChild>
            <w:div w:id="661471520">
              <w:marLeft w:val="-300"/>
              <w:marRight w:val="0"/>
              <w:marTop w:val="0"/>
              <w:marBottom w:val="0"/>
              <w:divBdr>
                <w:top w:val="none" w:sz="0" w:space="0" w:color="auto"/>
                <w:left w:val="none" w:sz="0" w:space="0" w:color="auto"/>
                <w:bottom w:val="none" w:sz="0" w:space="0" w:color="auto"/>
                <w:right w:val="none" w:sz="0" w:space="0" w:color="auto"/>
              </w:divBdr>
              <w:divsChild>
                <w:div w:id="1168523642">
                  <w:marLeft w:val="0"/>
                  <w:marRight w:val="0"/>
                  <w:marTop w:val="0"/>
                  <w:marBottom w:val="300"/>
                  <w:divBdr>
                    <w:top w:val="none" w:sz="0" w:space="0" w:color="auto"/>
                    <w:left w:val="none" w:sz="0" w:space="0" w:color="auto"/>
                    <w:bottom w:val="none" w:sz="0" w:space="0" w:color="auto"/>
                    <w:right w:val="none" w:sz="0" w:space="0" w:color="auto"/>
                  </w:divBdr>
                </w:div>
                <w:div w:id="1628513140">
                  <w:marLeft w:val="0"/>
                  <w:marRight w:val="0"/>
                  <w:marTop w:val="0"/>
                  <w:marBottom w:val="450"/>
                  <w:divBdr>
                    <w:top w:val="none" w:sz="0" w:space="0" w:color="auto"/>
                    <w:left w:val="none" w:sz="0" w:space="0" w:color="auto"/>
                    <w:bottom w:val="none" w:sz="0" w:space="0" w:color="auto"/>
                    <w:right w:val="none" w:sz="0" w:space="0" w:color="auto"/>
                  </w:divBdr>
                  <w:divsChild>
                    <w:div w:id="1449471522">
                      <w:marLeft w:val="0"/>
                      <w:marRight w:val="0"/>
                      <w:marTop w:val="0"/>
                      <w:marBottom w:val="0"/>
                      <w:divBdr>
                        <w:top w:val="none" w:sz="0" w:space="0" w:color="auto"/>
                        <w:left w:val="none" w:sz="0" w:space="0" w:color="auto"/>
                        <w:bottom w:val="none" w:sz="0" w:space="0" w:color="auto"/>
                        <w:right w:val="none" w:sz="0" w:space="0" w:color="auto"/>
                      </w:divBdr>
                      <w:divsChild>
                        <w:div w:id="1936211169">
                          <w:marLeft w:val="0"/>
                          <w:marRight w:val="0"/>
                          <w:marTop w:val="0"/>
                          <w:marBottom w:val="0"/>
                          <w:divBdr>
                            <w:top w:val="none" w:sz="0" w:space="0" w:color="auto"/>
                            <w:left w:val="none" w:sz="0" w:space="0" w:color="auto"/>
                            <w:bottom w:val="none" w:sz="0" w:space="0" w:color="auto"/>
                            <w:right w:val="none" w:sz="0" w:space="0" w:color="auto"/>
                          </w:divBdr>
                        </w:div>
                        <w:div w:id="322855411">
                          <w:marLeft w:val="0"/>
                          <w:marRight w:val="0"/>
                          <w:marTop w:val="1125"/>
                          <w:marBottom w:val="0"/>
                          <w:divBdr>
                            <w:top w:val="none" w:sz="0" w:space="0" w:color="auto"/>
                            <w:left w:val="none" w:sz="0" w:space="0" w:color="auto"/>
                            <w:bottom w:val="none" w:sz="0" w:space="0" w:color="auto"/>
                            <w:right w:val="none" w:sz="0" w:space="0" w:color="auto"/>
                          </w:divBdr>
                          <w:divsChild>
                            <w:div w:id="72749077">
                              <w:marLeft w:val="0"/>
                              <w:marRight w:val="0"/>
                              <w:marTop w:val="0"/>
                              <w:marBottom w:val="0"/>
                              <w:divBdr>
                                <w:top w:val="none" w:sz="0" w:space="0" w:color="auto"/>
                                <w:left w:val="none" w:sz="0" w:space="0" w:color="auto"/>
                                <w:bottom w:val="none" w:sz="0" w:space="0" w:color="auto"/>
                                <w:right w:val="none" w:sz="0" w:space="0" w:color="auto"/>
                              </w:divBdr>
                              <w:divsChild>
                                <w:div w:id="52896167">
                                  <w:marLeft w:val="0"/>
                                  <w:marRight w:val="0"/>
                                  <w:marTop w:val="0"/>
                                  <w:marBottom w:val="0"/>
                                  <w:divBdr>
                                    <w:top w:val="none" w:sz="0" w:space="0" w:color="auto"/>
                                    <w:left w:val="none" w:sz="0" w:space="0" w:color="auto"/>
                                    <w:bottom w:val="none" w:sz="0" w:space="0" w:color="auto"/>
                                    <w:right w:val="none" w:sz="0" w:space="0" w:color="auto"/>
                                  </w:divBdr>
                                  <w:divsChild>
                                    <w:div w:id="23528115">
                                      <w:marLeft w:val="0"/>
                                      <w:marRight w:val="0"/>
                                      <w:marTop w:val="0"/>
                                      <w:marBottom w:val="0"/>
                                      <w:divBdr>
                                        <w:top w:val="none" w:sz="0" w:space="0" w:color="auto"/>
                                        <w:left w:val="none" w:sz="0" w:space="0" w:color="auto"/>
                                        <w:bottom w:val="none" w:sz="0" w:space="0" w:color="auto"/>
                                        <w:right w:val="none" w:sz="0" w:space="0" w:color="auto"/>
                                      </w:divBdr>
                                      <w:divsChild>
                                        <w:div w:id="949167300">
                                          <w:marLeft w:val="0"/>
                                          <w:marRight w:val="0"/>
                                          <w:marTop w:val="0"/>
                                          <w:marBottom w:val="0"/>
                                          <w:divBdr>
                                            <w:top w:val="none" w:sz="0" w:space="0" w:color="auto"/>
                                            <w:left w:val="none" w:sz="0" w:space="0" w:color="auto"/>
                                            <w:bottom w:val="none" w:sz="0" w:space="0" w:color="auto"/>
                                            <w:right w:val="none" w:sz="0" w:space="0" w:color="auto"/>
                                          </w:divBdr>
                                          <w:divsChild>
                                            <w:div w:id="1048914928">
                                              <w:marLeft w:val="0"/>
                                              <w:marRight w:val="0"/>
                                              <w:marTop w:val="0"/>
                                              <w:marBottom w:val="0"/>
                                              <w:divBdr>
                                                <w:top w:val="none" w:sz="0" w:space="0" w:color="auto"/>
                                                <w:left w:val="none" w:sz="0" w:space="0" w:color="auto"/>
                                                <w:bottom w:val="none" w:sz="0" w:space="0" w:color="auto"/>
                                                <w:right w:val="none" w:sz="0" w:space="0" w:color="auto"/>
                                              </w:divBdr>
                                              <w:divsChild>
                                                <w:div w:id="195779775">
                                                  <w:marLeft w:val="0"/>
                                                  <w:marRight w:val="0"/>
                                                  <w:marTop w:val="0"/>
                                                  <w:marBottom w:val="0"/>
                                                  <w:divBdr>
                                                    <w:top w:val="none" w:sz="0" w:space="0" w:color="auto"/>
                                                    <w:left w:val="none" w:sz="0" w:space="0" w:color="auto"/>
                                                    <w:bottom w:val="none" w:sz="0" w:space="0" w:color="auto"/>
                                                    <w:right w:val="none" w:sz="0" w:space="0" w:color="auto"/>
                                                  </w:divBdr>
                                                  <w:divsChild>
                                                    <w:div w:id="852258987">
                                                      <w:marLeft w:val="0"/>
                                                      <w:marRight w:val="0"/>
                                                      <w:marTop w:val="0"/>
                                                      <w:marBottom w:val="0"/>
                                                      <w:divBdr>
                                                        <w:top w:val="none" w:sz="0" w:space="0" w:color="auto"/>
                                                        <w:left w:val="none" w:sz="0" w:space="0" w:color="auto"/>
                                                        <w:bottom w:val="none" w:sz="0" w:space="0" w:color="auto"/>
                                                        <w:right w:val="none" w:sz="0" w:space="0" w:color="auto"/>
                                                      </w:divBdr>
                                                      <w:divsChild>
                                                        <w:div w:id="2037611830">
                                                          <w:marLeft w:val="0"/>
                                                          <w:marRight w:val="0"/>
                                                          <w:marTop w:val="0"/>
                                                          <w:marBottom w:val="0"/>
                                                          <w:divBdr>
                                                            <w:top w:val="none" w:sz="0" w:space="0" w:color="auto"/>
                                                            <w:left w:val="none" w:sz="0" w:space="0" w:color="auto"/>
                                                            <w:bottom w:val="none" w:sz="0" w:space="0" w:color="auto"/>
                                                            <w:right w:val="none" w:sz="0" w:space="0" w:color="auto"/>
                                                          </w:divBdr>
                                                          <w:divsChild>
                                                            <w:div w:id="1908802753">
                                                              <w:marLeft w:val="0"/>
                                                              <w:marRight w:val="0"/>
                                                              <w:marTop w:val="0"/>
                                                              <w:marBottom w:val="0"/>
                                                              <w:divBdr>
                                                                <w:top w:val="none" w:sz="0" w:space="0" w:color="auto"/>
                                                                <w:left w:val="none" w:sz="0" w:space="0" w:color="auto"/>
                                                                <w:bottom w:val="none" w:sz="0" w:space="0" w:color="auto"/>
                                                                <w:right w:val="none" w:sz="0" w:space="0" w:color="auto"/>
                                                              </w:divBdr>
                                                              <w:divsChild>
                                                                <w:div w:id="622537127">
                                                                  <w:marLeft w:val="0"/>
                                                                  <w:marRight w:val="0"/>
                                                                  <w:marTop w:val="0"/>
                                                                  <w:marBottom w:val="0"/>
                                                                  <w:divBdr>
                                                                    <w:top w:val="none" w:sz="0" w:space="0" w:color="auto"/>
                                                                    <w:left w:val="none" w:sz="0" w:space="0" w:color="auto"/>
                                                                    <w:bottom w:val="none" w:sz="0" w:space="0" w:color="auto"/>
                                                                    <w:right w:val="none" w:sz="0" w:space="0" w:color="auto"/>
                                                                  </w:divBdr>
                                                                  <w:divsChild>
                                                                    <w:div w:id="606160628">
                                                                      <w:marLeft w:val="0"/>
                                                                      <w:marRight w:val="0"/>
                                                                      <w:marTop w:val="0"/>
                                                                      <w:marBottom w:val="0"/>
                                                                      <w:divBdr>
                                                                        <w:top w:val="none" w:sz="0" w:space="0" w:color="auto"/>
                                                                        <w:left w:val="none" w:sz="0" w:space="0" w:color="auto"/>
                                                                        <w:bottom w:val="none" w:sz="0" w:space="0" w:color="auto"/>
                                                                        <w:right w:val="none" w:sz="0" w:space="0" w:color="auto"/>
                                                                      </w:divBdr>
                                                                      <w:divsChild>
                                                                        <w:div w:id="23995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2417801">
      <w:bodyDiv w:val="1"/>
      <w:marLeft w:val="0"/>
      <w:marRight w:val="0"/>
      <w:marTop w:val="0"/>
      <w:marBottom w:val="0"/>
      <w:divBdr>
        <w:top w:val="none" w:sz="0" w:space="0" w:color="auto"/>
        <w:left w:val="none" w:sz="0" w:space="0" w:color="auto"/>
        <w:bottom w:val="none" w:sz="0" w:space="0" w:color="auto"/>
        <w:right w:val="none" w:sz="0" w:space="0" w:color="auto"/>
      </w:divBdr>
    </w:div>
    <w:div w:id="242959431">
      <w:bodyDiv w:val="1"/>
      <w:marLeft w:val="0"/>
      <w:marRight w:val="0"/>
      <w:marTop w:val="0"/>
      <w:marBottom w:val="0"/>
      <w:divBdr>
        <w:top w:val="none" w:sz="0" w:space="0" w:color="auto"/>
        <w:left w:val="none" w:sz="0" w:space="0" w:color="auto"/>
        <w:bottom w:val="none" w:sz="0" w:space="0" w:color="auto"/>
        <w:right w:val="none" w:sz="0" w:space="0" w:color="auto"/>
      </w:divBdr>
    </w:div>
    <w:div w:id="244144413">
      <w:bodyDiv w:val="1"/>
      <w:marLeft w:val="0"/>
      <w:marRight w:val="0"/>
      <w:marTop w:val="0"/>
      <w:marBottom w:val="0"/>
      <w:divBdr>
        <w:top w:val="none" w:sz="0" w:space="0" w:color="auto"/>
        <w:left w:val="none" w:sz="0" w:space="0" w:color="auto"/>
        <w:bottom w:val="none" w:sz="0" w:space="0" w:color="auto"/>
        <w:right w:val="none" w:sz="0" w:space="0" w:color="auto"/>
      </w:divBdr>
      <w:divsChild>
        <w:div w:id="1742172675">
          <w:marLeft w:val="0"/>
          <w:marRight w:val="0"/>
          <w:marTop w:val="0"/>
          <w:marBottom w:val="0"/>
          <w:divBdr>
            <w:top w:val="none" w:sz="0" w:space="0" w:color="auto"/>
            <w:left w:val="none" w:sz="0" w:space="0" w:color="auto"/>
            <w:bottom w:val="none" w:sz="0" w:space="0" w:color="auto"/>
            <w:right w:val="none" w:sz="0" w:space="0" w:color="auto"/>
          </w:divBdr>
        </w:div>
        <w:div w:id="78798815">
          <w:marLeft w:val="0"/>
          <w:marRight w:val="0"/>
          <w:marTop w:val="1125"/>
          <w:marBottom w:val="0"/>
          <w:divBdr>
            <w:top w:val="none" w:sz="0" w:space="0" w:color="auto"/>
            <w:left w:val="none" w:sz="0" w:space="0" w:color="auto"/>
            <w:bottom w:val="none" w:sz="0" w:space="0" w:color="auto"/>
            <w:right w:val="none" w:sz="0" w:space="0" w:color="auto"/>
          </w:divBdr>
          <w:divsChild>
            <w:div w:id="4976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458119">
      <w:bodyDiv w:val="1"/>
      <w:marLeft w:val="0"/>
      <w:marRight w:val="0"/>
      <w:marTop w:val="0"/>
      <w:marBottom w:val="0"/>
      <w:divBdr>
        <w:top w:val="none" w:sz="0" w:space="0" w:color="auto"/>
        <w:left w:val="none" w:sz="0" w:space="0" w:color="auto"/>
        <w:bottom w:val="none" w:sz="0" w:space="0" w:color="auto"/>
        <w:right w:val="none" w:sz="0" w:space="0" w:color="auto"/>
      </w:divBdr>
      <w:divsChild>
        <w:div w:id="546991079">
          <w:marLeft w:val="0"/>
          <w:marRight w:val="0"/>
          <w:marTop w:val="0"/>
          <w:marBottom w:val="0"/>
          <w:divBdr>
            <w:top w:val="none" w:sz="0" w:space="0" w:color="auto"/>
            <w:left w:val="none" w:sz="0" w:space="0" w:color="auto"/>
            <w:bottom w:val="none" w:sz="0" w:space="0" w:color="auto"/>
            <w:right w:val="none" w:sz="0" w:space="0" w:color="auto"/>
          </w:divBdr>
        </w:div>
        <w:div w:id="1214653433">
          <w:marLeft w:val="0"/>
          <w:marRight w:val="0"/>
          <w:marTop w:val="1125"/>
          <w:marBottom w:val="0"/>
          <w:divBdr>
            <w:top w:val="none" w:sz="0" w:space="0" w:color="auto"/>
            <w:left w:val="none" w:sz="0" w:space="0" w:color="auto"/>
            <w:bottom w:val="none" w:sz="0" w:space="0" w:color="auto"/>
            <w:right w:val="none" w:sz="0" w:space="0" w:color="auto"/>
          </w:divBdr>
          <w:divsChild>
            <w:div w:id="83691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436946">
      <w:bodyDiv w:val="1"/>
      <w:marLeft w:val="0"/>
      <w:marRight w:val="0"/>
      <w:marTop w:val="0"/>
      <w:marBottom w:val="0"/>
      <w:divBdr>
        <w:top w:val="none" w:sz="0" w:space="0" w:color="auto"/>
        <w:left w:val="none" w:sz="0" w:space="0" w:color="auto"/>
        <w:bottom w:val="none" w:sz="0" w:space="0" w:color="auto"/>
        <w:right w:val="none" w:sz="0" w:space="0" w:color="auto"/>
      </w:divBdr>
      <w:divsChild>
        <w:div w:id="1391878998">
          <w:marLeft w:val="0"/>
          <w:marRight w:val="0"/>
          <w:marTop w:val="0"/>
          <w:marBottom w:val="0"/>
          <w:divBdr>
            <w:top w:val="none" w:sz="0" w:space="0" w:color="auto"/>
            <w:left w:val="none" w:sz="0" w:space="0" w:color="auto"/>
            <w:bottom w:val="none" w:sz="0" w:space="0" w:color="auto"/>
            <w:right w:val="none" w:sz="0" w:space="0" w:color="auto"/>
          </w:divBdr>
        </w:div>
        <w:div w:id="490486051">
          <w:marLeft w:val="0"/>
          <w:marRight w:val="0"/>
          <w:marTop w:val="1125"/>
          <w:marBottom w:val="0"/>
          <w:divBdr>
            <w:top w:val="none" w:sz="0" w:space="0" w:color="auto"/>
            <w:left w:val="none" w:sz="0" w:space="0" w:color="auto"/>
            <w:bottom w:val="none" w:sz="0" w:space="0" w:color="auto"/>
            <w:right w:val="none" w:sz="0" w:space="0" w:color="auto"/>
          </w:divBdr>
          <w:divsChild>
            <w:div w:id="30647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0515">
      <w:bodyDiv w:val="1"/>
      <w:marLeft w:val="0"/>
      <w:marRight w:val="0"/>
      <w:marTop w:val="0"/>
      <w:marBottom w:val="0"/>
      <w:divBdr>
        <w:top w:val="none" w:sz="0" w:space="0" w:color="auto"/>
        <w:left w:val="none" w:sz="0" w:space="0" w:color="auto"/>
        <w:bottom w:val="none" w:sz="0" w:space="0" w:color="auto"/>
        <w:right w:val="none" w:sz="0" w:space="0" w:color="auto"/>
      </w:divBdr>
      <w:divsChild>
        <w:div w:id="299577298">
          <w:marLeft w:val="0"/>
          <w:marRight w:val="0"/>
          <w:marTop w:val="0"/>
          <w:marBottom w:val="0"/>
          <w:divBdr>
            <w:top w:val="none" w:sz="0" w:space="0" w:color="auto"/>
            <w:left w:val="none" w:sz="0" w:space="0" w:color="auto"/>
            <w:bottom w:val="none" w:sz="0" w:space="0" w:color="auto"/>
            <w:right w:val="none" w:sz="0" w:space="0" w:color="auto"/>
          </w:divBdr>
          <w:divsChild>
            <w:div w:id="2136211780">
              <w:marLeft w:val="0"/>
              <w:marRight w:val="0"/>
              <w:marTop w:val="0"/>
              <w:marBottom w:val="0"/>
              <w:divBdr>
                <w:top w:val="none" w:sz="0" w:space="0" w:color="auto"/>
                <w:left w:val="none" w:sz="0" w:space="0" w:color="auto"/>
                <w:bottom w:val="single" w:sz="6" w:space="4" w:color="000000"/>
                <w:right w:val="none" w:sz="0" w:space="0" w:color="auto"/>
              </w:divBdr>
              <w:divsChild>
                <w:div w:id="364989599">
                  <w:marLeft w:val="0"/>
                  <w:marRight w:val="0"/>
                  <w:marTop w:val="0"/>
                  <w:marBottom w:val="0"/>
                  <w:divBdr>
                    <w:top w:val="none" w:sz="0" w:space="0" w:color="auto"/>
                    <w:left w:val="none" w:sz="0" w:space="0" w:color="auto"/>
                    <w:bottom w:val="none" w:sz="0" w:space="0" w:color="auto"/>
                    <w:right w:val="none" w:sz="0" w:space="0" w:color="auto"/>
                  </w:divBdr>
                  <w:divsChild>
                    <w:div w:id="55591855">
                      <w:marLeft w:val="0"/>
                      <w:marRight w:val="0"/>
                      <w:marTop w:val="0"/>
                      <w:marBottom w:val="0"/>
                      <w:divBdr>
                        <w:top w:val="none" w:sz="0" w:space="0" w:color="auto"/>
                        <w:left w:val="none" w:sz="0" w:space="0" w:color="auto"/>
                        <w:bottom w:val="none" w:sz="0" w:space="0" w:color="auto"/>
                        <w:right w:val="none" w:sz="0" w:space="0" w:color="auto"/>
                      </w:divBdr>
                    </w:div>
                    <w:div w:id="58483802">
                      <w:marLeft w:val="0"/>
                      <w:marRight w:val="0"/>
                      <w:marTop w:val="0"/>
                      <w:marBottom w:val="0"/>
                      <w:divBdr>
                        <w:top w:val="none" w:sz="0" w:space="0" w:color="auto"/>
                        <w:left w:val="none" w:sz="0" w:space="0" w:color="auto"/>
                        <w:bottom w:val="none" w:sz="0" w:space="0" w:color="auto"/>
                        <w:right w:val="none" w:sz="0" w:space="0" w:color="auto"/>
                      </w:divBdr>
                    </w:div>
                    <w:div w:id="105973649">
                      <w:marLeft w:val="0"/>
                      <w:marRight w:val="0"/>
                      <w:marTop w:val="0"/>
                      <w:marBottom w:val="0"/>
                      <w:divBdr>
                        <w:top w:val="none" w:sz="0" w:space="0" w:color="auto"/>
                        <w:left w:val="none" w:sz="0" w:space="0" w:color="auto"/>
                        <w:bottom w:val="none" w:sz="0" w:space="0" w:color="auto"/>
                        <w:right w:val="none" w:sz="0" w:space="0" w:color="auto"/>
                      </w:divBdr>
                    </w:div>
                    <w:div w:id="161551327">
                      <w:marLeft w:val="0"/>
                      <w:marRight w:val="0"/>
                      <w:marTop w:val="0"/>
                      <w:marBottom w:val="0"/>
                      <w:divBdr>
                        <w:top w:val="none" w:sz="0" w:space="0" w:color="auto"/>
                        <w:left w:val="none" w:sz="0" w:space="0" w:color="auto"/>
                        <w:bottom w:val="none" w:sz="0" w:space="0" w:color="auto"/>
                        <w:right w:val="none" w:sz="0" w:space="0" w:color="auto"/>
                      </w:divBdr>
                    </w:div>
                    <w:div w:id="169221208">
                      <w:marLeft w:val="0"/>
                      <w:marRight w:val="0"/>
                      <w:marTop w:val="0"/>
                      <w:marBottom w:val="0"/>
                      <w:divBdr>
                        <w:top w:val="none" w:sz="0" w:space="0" w:color="auto"/>
                        <w:left w:val="none" w:sz="0" w:space="0" w:color="auto"/>
                        <w:bottom w:val="none" w:sz="0" w:space="0" w:color="auto"/>
                        <w:right w:val="none" w:sz="0" w:space="0" w:color="auto"/>
                      </w:divBdr>
                    </w:div>
                    <w:div w:id="307979799">
                      <w:marLeft w:val="0"/>
                      <w:marRight w:val="0"/>
                      <w:marTop w:val="0"/>
                      <w:marBottom w:val="0"/>
                      <w:divBdr>
                        <w:top w:val="none" w:sz="0" w:space="0" w:color="auto"/>
                        <w:left w:val="none" w:sz="0" w:space="0" w:color="auto"/>
                        <w:bottom w:val="none" w:sz="0" w:space="0" w:color="auto"/>
                        <w:right w:val="none" w:sz="0" w:space="0" w:color="auto"/>
                      </w:divBdr>
                    </w:div>
                    <w:div w:id="362093485">
                      <w:marLeft w:val="0"/>
                      <w:marRight w:val="0"/>
                      <w:marTop w:val="0"/>
                      <w:marBottom w:val="0"/>
                      <w:divBdr>
                        <w:top w:val="none" w:sz="0" w:space="0" w:color="auto"/>
                        <w:left w:val="none" w:sz="0" w:space="0" w:color="auto"/>
                        <w:bottom w:val="none" w:sz="0" w:space="0" w:color="auto"/>
                        <w:right w:val="none" w:sz="0" w:space="0" w:color="auto"/>
                      </w:divBdr>
                    </w:div>
                    <w:div w:id="367410997">
                      <w:marLeft w:val="0"/>
                      <w:marRight w:val="0"/>
                      <w:marTop w:val="0"/>
                      <w:marBottom w:val="0"/>
                      <w:divBdr>
                        <w:top w:val="none" w:sz="0" w:space="0" w:color="auto"/>
                        <w:left w:val="none" w:sz="0" w:space="0" w:color="auto"/>
                        <w:bottom w:val="none" w:sz="0" w:space="0" w:color="auto"/>
                        <w:right w:val="none" w:sz="0" w:space="0" w:color="auto"/>
                      </w:divBdr>
                    </w:div>
                    <w:div w:id="413169843">
                      <w:marLeft w:val="0"/>
                      <w:marRight w:val="0"/>
                      <w:marTop w:val="0"/>
                      <w:marBottom w:val="0"/>
                      <w:divBdr>
                        <w:top w:val="none" w:sz="0" w:space="0" w:color="auto"/>
                        <w:left w:val="none" w:sz="0" w:space="0" w:color="auto"/>
                        <w:bottom w:val="none" w:sz="0" w:space="0" w:color="auto"/>
                        <w:right w:val="none" w:sz="0" w:space="0" w:color="auto"/>
                      </w:divBdr>
                    </w:div>
                    <w:div w:id="421995717">
                      <w:marLeft w:val="0"/>
                      <w:marRight w:val="0"/>
                      <w:marTop w:val="0"/>
                      <w:marBottom w:val="0"/>
                      <w:divBdr>
                        <w:top w:val="none" w:sz="0" w:space="0" w:color="auto"/>
                        <w:left w:val="none" w:sz="0" w:space="0" w:color="auto"/>
                        <w:bottom w:val="none" w:sz="0" w:space="0" w:color="auto"/>
                        <w:right w:val="none" w:sz="0" w:space="0" w:color="auto"/>
                      </w:divBdr>
                    </w:div>
                    <w:div w:id="427897432">
                      <w:marLeft w:val="0"/>
                      <w:marRight w:val="0"/>
                      <w:marTop w:val="0"/>
                      <w:marBottom w:val="0"/>
                      <w:divBdr>
                        <w:top w:val="none" w:sz="0" w:space="0" w:color="auto"/>
                        <w:left w:val="none" w:sz="0" w:space="0" w:color="auto"/>
                        <w:bottom w:val="none" w:sz="0" w:space="0" w:color="auto"/>
                        <w:right w:val="none" w:sz="0" w:space="0" w:color="auto"/>
                      </w:divBdr>
                    </w:div>
                    <w:div w:id="439643283">
                      <w:marLeft w:val="0"/>
                      <w:marRight w:val="0"/>
                      <w:marTop w:val="0"/>
                      <w:marBottom w:val="0"/>
                      <w:divBdr>
                        <w:top w:val="none" w:sz="0" w:space="0" w:color="auto"/>
                        <w:left w:val="none" w:sz="0" w:space="0" w:color="auto"/>
                        <w:bottom w:val="none" w:sz="0" w:space="0" w:color="auto"/>
                        <w:right w:val="none" w:sz="0" w:space="0" w:color="auto"/>
                      </w:divBdr>
                    </w:div>
                    <w:div w:id="470556526">
                      <w:marLeft w:val="0"/>
                      <w:marRight w:val="0"/>
                      <w:marTop w:val="0"/>
                      <w:marBottom w:val="0"/>
                      <w:divBdr>
                        <w:top w:val="none" w:sz="0" w:space="0" w:color="auto"/>
                        <w:left w:val="none" w:sz="0" w:space="0" w:color="auto"/>
                        <w:bottom w:val="none" w:sz="0" w:space="0" w:color="auto"/>
                        <w:right w:val="none" w:sz="0" w:space="0" w:color="auto"/>
                      </w:divBdr>
                    </w:div>
                    <w:div w:id="484783680">
                      <w:marLeft w:val="0"/>
                      <w:marRight w:val="0"/>
                      <w:marTop w:val="0"/>
                      <w:marBottom w:val="0"/>
                      <w:divBdr>
                        <w:top w:val="none" w:sz="0" w:space="0" w:color="auto"/>
                        <w:left w:val="none" w:sz="0" w:space="0" w:color="auto"/>
                        <w:bottom w:val="none" w:sz="0" w:space="0" w:color="auto"/>
                        <w:right w:val="none" w:sz="0" w:space="0" w:color="auto"/>
                      </w:divBdr>
                    </w:div>
                    <w:div w:id="551889004">
                      <w:marLeft w:val="0"/>
                      <w:marRight w:val="0"/>
                      <w:marTop w:val="0"/>
                      <w:marBottom w:val="0"/>
                      <w:divBdr>
                        <w:top w:val="none" w:sz="0" w:space="0" w:color="auto"/>
                        <w:left w:val="none" w:sz="0" w:space="0" w:color="auto"/>
                        <w:bottom w:val="none" w:sz="0" w:space="0" w:color="auto"/>
                        <w:right w:val="none" w:sz="0" w:space="0" w:color="auto"/>
                      </w:divBdr>
                    </w:div>
                    <w:div w:id="560478477">
                      <w:marLeft w:val="0"/>
                      <w:marRight w:val="0"/>
                      <w:marTop w:val="0"/>
                      <w:marBottom w:val="0"/>
                      <w:divBdr>
                        <w:top w:val="none" w:sz="0" w:space="0" w:color="auto"/>
                        <w:left w:val="none" w:sz="0" w:space="0" w:color="auto"/>
                        <w:bottom w:val="none" w:sz="0" w:space="0" w:color="auto"/>
                        <w:right w:val="none" w:sz="0" w:space="0" w:color="auto"/>
                      </w:divBdr>
                    </w:div>
                    <w:div w:id="586574986">
                      <w:marLeft w:val="0"/>
                      <w:marRight w:val="0"/>
                      <w:marTop w:val="0"/>
                      <w:marBottom w:val="0"/>
                      <w:divBdr>
                        <w:top w:val="none" w:sz="0" w:space="0" w:color="auto"/>
                        <w:left w:val="none" w:sz="0" w:space="0" w:color="auto"/>
                        <w:bottom w:val="none" w:sz="0" w:space="0" w:color="auto"/>
                        <w:right w:val="none" w:sz="0" w:space="0" w:color="auto"/>
                      </w:divBdr>
                    </w:div>
                    <w:div w:id="621614092">
                      <w:marLeft w:val="0"/>
                      <w:marRight w:val="0"/>
                      <w:marTop w:val="0"/>
                      <w:marBottom w:val="0"/>
                      <w:divBdr>
                        <w:top w:val="none" w:sz="0" w:space="0" w:color="auto"/>
                        <w:left w:val="none" w:sz="0" w:space="0" w:color="auto"/>
                        <w:bottom w:val="none" w:sz="0" w:space="0" w:color="auto"/>
                        <w:right w:val="none" w:sz="0" w:space="0" w:color="auto"/>
                      </w:divBdr>
                    </w:div>
                    <w:div w:id="678850249">
                      <w:marLeft w:val="0"/>
                      <w:marRight w:val="0"/>
                      <w:marTop w:val="0"/>
                      <w:marBottom w:val="0"/>
                      <w:divBdr>
                        <w:top w:val="none" w:sz="0" w:space="0" w:color="auto"/>
                        <w:left w:val="none" w:sz="0" w:space="0" w:color="auto"/>
                        <w:bottom w:val="none" w:sz="0" w:space="0" w:color="auto"/>
                        <w:right w:val="none" w:sz="0" w:space="0" w:color="auto"/>
                      </w:divBdr>
                    </w:div>
                    <w:div w:id="718478430">
                      <w:marLeft w:val="0"/>
                      <w:marRight w:val="0"/>
                      <w:marTop w:val="0"/>
                      <w:marBottom w:val="0"/>
                      <w:divBdr>
                        <w:top w:val="none" w:sz="0" w:space="0" w:color="auto"/>
                        <w:left w:val="none" w:sz="0" w:space="0" w:color="auto"/>
                        <w:bottom w:val="none" w:sz="0" w:space="0" w:color="auto"/>
                        <w:right w:val="none" w:sz="0" w:space="0" w:color="auto"/>
                      </w:divBdr>
                    </w:div>
                    <w:div w:id="729886386">
                      <w:marLeft w:val="0"/>
                      <w:marRight w:val="0"/>
                      <w:marTop w:val="0"/>
                      <w:marBottom w:val="0"/>
                      <w:divBdr>
                        <w:top w:val="none" w:sz="0" w:space="0" w:color="auto"/>
                        <w:left w:val="none" w:sz="0" w:space="0" w:color="auto"/>
                        <w:bottom w:val="none" w:sz="0" w:space="0" w:color="auto"/>
                        <w:right w:val="none" w:sz="0" w:space="0" w:color="auto"/>
                      </w:divBdr>
                    </w:div>
                    <w:div w:id="746265691">
                      <w:marLeft w:val="0"/>
                      <w:marRight w:val="0"/>
                      <w:marTop w:val="0"/>
                      <w:marBottom w:val="0"/>
                      <w:divBdr>
                        <w:top w:val="none" w:sz="0" w:space="0" w:color="auto"/>
                        <w:left w:val="none" w:sz="0" w:space="0" w:color="auto"/>
                        <w:bottom w:val="none" w:sz="0" w:space="0" w:color="auto"/>
                        <w:right w:val="none" w:sz="0" w:space="0" w:color="auto"/>
                      </w:divBdr>
                    </w:div>
                    <w:div w:id="750932983">
                      <w:marLeft w:val="0"/>
                      <w:marRight w:val="0"/>
                      <w:marTop w:val="0"/>
                      <w:marBottom w:val="0"/>
                      <w:divBdr>
                        <w:top w:val="none" w:sz="0" w:space="0" w:color="auto"/>
                        <w:left w:val="none" w:sz="0" w:space="0" w:color="auto"/>
                        <w:bottom w:val="none" w:sz="0" w:space="0" w:color="auto"/>
                        <w:right w:val="none" w:sz="0" w:space="0" w:color="auto"/>
                      </w:divBdr>
                    </w:div>
                    <w:div w:id="838807353">
                      <w:marLeft w:val="0"/>
                      <w:marRight w:val="0"/>
                      <w:marTop w:val="0"/>
                      <w:marBottom w:val="0"/>
                      <w:divBdr>
                        <w:top w:val="none" w:sz="0" w:space="0" w:color="auto"/>
                        <w:left w:val="none" w:sz="0" w:space="0" w:color="auto"/>
                        <w:bottom w:val="none" w:sz="0" w:space="0" w:color="auto"/>
                        <w:right w:val="none" w:sz="0" w:space="0" w:color="auto"/>
                      </w:divBdr>
                    </w:div>
                    <w:div w:id="849027489">
                      <w:marLeft w:val="0"/>
                      <w:marRight w:val="0"/>
                      <w:marTop w:val="0"/>
                      <w:marBottom w:val="0"/>
                      <w:divBdr>
                        <w:top w:val="none" w:sz="0" w:space="0" w:color="auto"/>
                        <w:left w:val="none" w:sz="0" w:space="0" w:color="auto"/>
                        <w:bottom w:val="none" w:sz="0" w:space="0" w:color="auto"/>
                        <w:right w:val="none" w:sz="0" w:space="0" w:color="auto"/>
                      </w:divBdr>
                    </w:div>
                    <w:div w:id="867715749">
                      <w:marLeft w:val="0"/>
                      <w:marRight w:val="0"/>
                      <w:marTop w:val="0"/>
                      <w:marBottom w:val="0"/>
                      <w:divBdr>
                        <w:top w:val="none" w:sz="0" w:space="0" w:color="auto"/>
                        <w:left w:val="none" w:sz="0" w:space="0" w:color="auto"/>
                        <w:bottom w:val="none" w:sz="0" w:space="0" w:color="auto"/>
                        <w:right w:val="none" w:sz="0" w:space="0" w:color="auto"/>
                      </w:divBdr>
                    </w:div>
                    <w:div w:id="873927352">
                      <w:marLeft w:val="0"/>
                      <w:marRight w:val="0"/>
                      <w:marTop w:val="0"/>
                      <w:marBottom w:val="0"/>
                      <w:divBdr>
                        <w:top w:val="none" w:sz="0" w:space="0" w:color="auto"/>
                        <w:left w:val="none" w:sz="0" w:space="0" w:color="auto"/>
                        <w:bottom w:val="none" w:sz="0" w:space="0" w:color="auto"/>
                        <w:right w:val="none" w:sz="0" w:space="0" w:color="auto"/>
                      </w:divBdr>
                    </w:div>
                    <w:div w:id="947394467">
                      <w:marLeft w:val="0"/>
                      <w:marRight w:val="0"/>
                      <w:marTop w:val="0"/>
                      <w:marBottom w:val="0"/>
                      <w:divBdr>
                        <w:top w:val="none" w:sz="0" w:space="0" w:color="auto"/>
                        <w:left w:val="none" w:sz="0" w:space="0" w:color="auto"/>
                        <w:bottom w:val="none" w:sz="0" w:space="0" w:color="auto"/>
                        <w:right w:val="none" w:sz="0" w:space="0" w:color="auto"/>
                      </w:divBdr>
                    </w:div>
                    <w:div w:id="965047429">
                      <w:marLeft w:val="0"/>
                      <w:marRight w:val="0"/>
                      <w:marTop w:val="0"/>
                      <w:marBottom w:val="0"/>
                      <w:divBdr>
                        <w:top w:val="none" w:sz="0" w:space="0" w:color="auto"/>
                        <w:left w:val="none" w:sz="0" w:space="0" w:color="auto"/>
                        <w:bottom w:val="none" w:sz="0" w:space="0" w:color="auto"/>
                        <w:right w:val="none" w:sz="0" w:space="0" w:color="auto"/>
                      </w:divBdr>
                    </w:div>
                    <w:div w:id="973566155">
                      <w:marLeft w:val="0"/>
                      <w:marRight w:val="0"/>
                      <w:marTop w:val="0"/>
                      <w:marBottom w:val="0"/>
                      <w:divBdr>
                        <w:top w:val="none" w:sz="0" w:space="0" w:color="auto"/>
                        <w:left w:val="none" w:sz="0" w:space="0" w:color="auto"/>
                        <w:bottom w:val="none" w:sz="0" w:space="0" w:color="auto"/>
                        <w:right w:val="none" w:sz="0" w:space="0" w:color="auto"/>
                      </w:divBdr>
                    </w:div>
                    <w:div w:id="977998773">
                      <w:marLeft w:val="0"/>
                      <w:marRight w:val="0"/>
                      <w:marTop w:val="0"/>
                      <w:marBottom w:val="0"/>
                      <w:divBdr>
                        <w:top w:val="none" w:sz="0" w:space="0" w:color="auto"/>
                        <w:left w:val="none" w:sz="0" w:space="0" w:color="auto"/>
                        <w:bottom w:val="none" w:sz="0" w:space="0" w:color="auto"/>
                        <w:right w:val="none" w:sz="0" w:space="0" w:color="auto"/>
                      </w:divBdr>
                    </w:div>
                    <w:div w:id="1042095543">
                      <w:marLeft w:val="0"/>
                      <w:marRight w:val="0"/>
                      <w:marTop w:val="0"/>
                      <w:marBottom w:val="0"/>
                      <w:divBdr>
                        <w:top w:val="none" w:sz="0" w:space="0" w:color="auto"/>
                        <w:left w:val="none" w:sz="0" w:space="0" w:color="auto"/>
                        <w:bottom w:val="none" w:sz="0" w:space="0" w:color="auto"/>
                        <w:right w:val="none" w:sz="0" w:space="0" w:color="auto"/>
                      </w:divBdr>
                    </w:div>
                    <w:div w:id="1042756080">
                      <w:marLeft w:val="0"/>
                      <w:marRight w:val="0"/>
                      <w:marTop w:val="0"/>
                      <w:marBottom w:val="0"/>
                      <w:divBdr>
                        <w:top w:val="none" w:sz="0" w:space="0" w:color="auto"/>
                        <w:left w:val="none" w:sz="0" w:space="0" w:color="auto"/>
                        <w:bottom w:val="none" w:sz="0" w:space="0" w:color="auto"/>
                        <w:right w:val="none" w:sz="0" w:space="0" w:color="auto"/>
                      </w:divBdr>
                    </w:div>
                    <w:div w:id="1046102570">
                      <w:marLeft w:val="0"/>
                      <w:marRight w:val="0"/>
                      <w:marTop w:val="0"/>
                      <w:marBottom w:val="0"/>
                      <w:divBdr>
                        <w:top w:val="none" w:sz="0" w:space="0" w:color="auto"/>
                        <w:left w:val="none" w:sz="0" w:space="0" w:color="auto"/>
                        <w:bottom w:val="none" w:sz="0" w:space="0" w:color="auto"/>
                        <w:right w:val="none" w:sz="0" w:space="0" w:color="auto"/>
                      </w:divBdr>
                    </w:div>
                    <w:div w:id="1062218622">
                      <w:marLeft w:val="0"/>
                      <w:marRight w:val="0"/>
                      <w:marTop w:val="0"/>
                      <w:marBottom w:val="0"/>
                      <w:divBdr>
                        <w:top w:val="none" w:sz="0" w:space="0" w:color="auto"/>
                        <w:left w:val="none" w:sz="0" w:space="0" w:color="auto"/>
                        <w:bottom w:val="none" w:sz="0" w:space="0" w:color="auto"/>
                        <w:right w:val="none" w:sz="0" w:space="0" w:color="auto"/>
                      </w:divBdr>
                    </w:div>
                    <w:div w:id="1076247662">
                      <w:marLeft w:val="0"/>
                      <w:marRight w:val="0"/>
                      <w:marTop w:val="0"/>
                      <w:marBottom w:val="0"/>
                      <w:divBdr>
                        <w:top w:val="none" w:sz="0" w:space="0" w:color="auto"/>
                        <w:left w:val="none" w:sz="0" w:space="0" w:color="auto"/>
                        <w:bottom w:val="none" w:sz="0" w:space="0" w:color="auto"/>
                        <w:right w:val="none" w:sz="0" w:space="0" w:color="auto"/>
                      </w:divBdr>
                    </w:div>
                    <w:div w:id="1093281174">
                      <w:marLeft w:val="0"/>
                      <w:marRight w:val="0"/>
                      <w:marTop w:val="0"/>
                      <w:marBottom w:val="0"/>
                      <w:divBdr>
                        <w:top w:val="none" w:sz="0" w:space="0" w:color="auto"/>
                        <w:left w:val="none" w:sz="0" w:space="0" w:color="auto"/>
                        <w:bottom w:val="none" w:sz="0" w:space="0" w:color="auto"/>
                        <w:right w:val="none" w:sz="0" w:space="0" w:color="auto"/>
                      </w:divBdr>
                    </w:div>
                    <w:div w:id="1124813213">
                      <w:marLeft w:val="0"/>
                      <w:marRight w:val="0"/>
                      <w:marTop w:val="0"/>
                      <w:marBottom w:val="0"/>
                      <w:divBdr>
                        <w:top w:val="none" w:sz="0" w:space="0" w:color="auto"/>
                        <w:left w:val="none" w:sz="0" w:space="0" w:color="auto"/>
                        <w:bottom w:val="none" w:sz="0" w:space="0" w:color="auto"/>
                        <w:right w:val="none" w:sz="0" w:space="0" w:color="auto"/>
                      </w:divBdr>
                    </w:div>
                    <w:div w:id="1125349050">
                      <w:marLeft w:val="0"/>
                      <w:marRight w:val="0"/>
                      <w:marTop w:val="0"/>
                      <w:marBottom w:val="0"/>
                      <w:divBdr>
                        <w:top w:val="none" w:sz="0" w:space="0" w:color="auto"/>
                        <w:left w:val="none" w:sz="0" w:space="0" w:color="auto"/>
                        <w:bottom w:val="none" w:sz="0" w:space="0" w:color="auto"/>
                        <w:right w:val="none" w:sz="0" w:space="0" w:color="auto"/>
                      </w:divBdr>
                    </w:div>
                    <w:div w:id="1132210539">
                      <w:marLeft w:val="0"/>
                      <w:marRight w:val="0"/>
                      <w:marTop w:val="0"/>
                      <w:marBottom w:val="0"/>
                      <w:divBdr>
                        <w:top w:val="none" w:sz="0" w:space="0" w:color="auto"/>
                        <w:left w:val="none" w:sz="0" w:space="0" w:color="auto"/>
                        <w:bottom w:val="none" w:sz="0" w:space="0" w:color="auto"/>
                        <w:right w:val="none" w:sz="0" w:space="0" w:color="auto"/>
                      </w:divBdr>
                    </w:div>
                    <w:div w:id="1144085760">
                      <w:marLeft w:val="0"/>
                      <w:marRight w:val="0"/>
                      <w:marTop w:val="0"/>
                      <w:marBottom w:val="0"/>
                      <w:divBdr>
                        <w:top w:val="none" w:sz="0" w:space="0" w:color="auto"/>
                        <w:left w:val="none" w:sz="0" w:space="0" w:color="auto"/>
                        <w:bottom w:val="none" w:sz="0" w:space="0" w:color="auto"/>
                        <w:right w:val="none" w:sz="0" w:space="0" w:color="auto"/>
                      </w:divBdr>
                    </w:div>
                    <w:div w:id="1154177632">
                      <w:marLeft w:val="0"/>
                      <w:marRight w:val="0"/>
                      <w:marTop w:val="0"/>
                      <w:marBottom w:val="0"/>
                      <w:divBdr>
                        <w:top w:val="none" w:sz="0" w:space="0" w:color="auto"/>
                        <w:left w:val="none" w:sz="0" w:space="0" w:color="auto"/>
                        <w:bottom w:val="none" w:sz="0" w:space="0" w:color="auto"/>
                        <w:right w:val="none" w:sz="0" w:space="0" w:color="auto"/>
                      </w:divBdr>
                    </w:div>
                    <w:div w:id="1181429172">
                      <w:marLeft w:val="0"/>
                      <w:marRight w:val="0"/>
                      <w:marTop w:val="0"/>
                      <w:marBottom w:val="0"/>
                      <w:divBdr>
                        <w:top w:val="none" w:sz="0" w:space="0" w:color="auto"/>
                        <w:left w:val="none" w:sz="0" w:space="0" w:color="auto"/>
                        <w:bottom w:val="none" w:sz="0" w:space="0" w:color="auto"/>
                        <w:right w:val="none" w:sz="0" w:space="0" w:color="auto"/>
                      </w:divBdr>
                    </w:div>
                    <w:div w:id="1239175929">
                      <w:marLeft w:val="0"/>
                      <w:marRight w:val="0"/>
                      <w:marTop w:val="0"/>
                      <w:marBottom w:val="0"/>
                      <w:divBdr>
                        <w:top w:val="none" w:sz="0" w:space="0" w:color="auto"/>
                        <w:left w:val="none" w:sz="0" w:space="0" w:color="auto"/>
                        <w:bottom w:val="none" w:sz="0" w:space="0" w:color="auto"/>
                        <w:right w:val="none" w:sz="0" w:space="0" w:color="auto"/>
                      </w:divBdr>
                    </w:div>
                    <w:div w:id="1242256524">
                      <w:marLeft w:val="0"/>
                      <w:marRight w:val="0"/>
                      <w:marTop w:val="0"/>
                      <w:marBottom w:val="0"/>
                      <w:divBdr>
                        <w:top w:val="none" w:sz="0" w:space="0" w:color="auto"/>
                        <w:left w:val="none" w:sz="0" w:space="0" w:color="auto"/>
                        <w:bottom w:val="none" w:sz="0" w:space="0" w:color="auto"/>
                        <w:right w:val="none" w:sz="0" w:space="0" w:color="auto"/>
                      </w:divBdr>
                    </w:div>
                    <w:div w:id="1279680119">
                      <w:marLeft w:val="0"/>
                      <w:marRight w:val="0"/>
                      <w:marTop w:val="0"/>
                      <w:marBottom w:val="0"/>
                      <w:divBdr>
                        <w:top w:val="none" w:sz="0" w:space="0" w:color="auto"/>
                        <w:left w:val="none" w:sz="0" w:space="0" w:color="auto"/>
                        <w:bottom w:val="none" w:sz="0" w:space="0" w:color="auto"/>
                        <w:right w:val="none" w:sz="0" w:space="0" w:color="auto"/>
                      </w:divBdr>
                    </w:div>
                    <w:div w:id="1371029704">
                      <w:marLeft w:val="0"/>
                      <w:marRight w:val="0"/>
                      <w:marTop w:val="0"/>
                      <w:marBottom w:val="0"/>
                      <w:divBdr>
                        <w:top w:val="none" w:sz="0" w:space="0" w:color="auto"/>
                        <w:left w:val="none" w:sz="0" w:space="0" w:color="auto"/>
                        <w:bottom w:val="none" w:sz="0" w:space="0" w:color="auto"/>
                        <w:right w:val="none" w:sz="0" w:space="0" w:color="auto"/>
                      </w:divBdr>
                    </w:div>
                    <w:div w:id="1389642992">
                      <w:marLeft w:val="0"/>
                      <w:marRight w:val="0"/>
                      <w:marTop w:val="0"/>
                      <w:marBottom w:val="0"/>
                      <w:divBdr>
                        <w:top w:val="none" w:sz="0" w:space="0" w:color="auto"/>
                        <w:left w:val="none" w:sz="0" w:space="0" w:color="auto"/>
                        <w:bottom w:val="none" w:sz="0" w:space="0" w:color="auto"/>
                        <w:right w:val="none" w:sz="0" w:space="0" w:color="auto"/>
                      </w:divBdr>
                    </w:div>
                    <w:div w:id="1405255334">
                      <w:marLeft w:val="0"/>
                      <w:marRight w:val="0"/>
                      <w:marTop w:val="0"/>
                      <w:marBottom w:val="0"/>
                      <w:divBdr>
                        <w:top w:val="none" w:sz="0" w:space="0" w:color="auto"/>
                        <w:left w:val="none" w:sz="0" w:space="0" w:color="auto"/>
                        <w:bottom w:val="none" w:sz="0" w:space="0" w:color="auto"/>
                        <w:right w:val="none" w:sz="0" w:space="0" w:color="auto"/>
                      </w:divBdr>
                    </w:div>
                    <w:div w:id="1461651002">
                      <w:marLeft w:val="0"/>
                      <w:marRight w:val="0"/>
                      <w:marTop w:val="0"/>
                      <w:marBottom w:val="0"/>
                      <w:divBdr>
                        <w:top w:val="none" w:sz="0" w:space="0" w:color="auto"/>
                        <w:left w:val="none" w:sz="0" w:space="0" w:color="auto"/>
                        <w:bottom w:val="none" w:sz="0" w:space="0" w:color="auto"/>
                        <w:right w:val="none" w:sz="0" w:space="0" w:color="auto"/>
                      </w:divBdr>
                    </w:div>
                    <w:div w:id="1515420005">
                      <w:marLeft w:val="0"/>
                      <w:marRight w:val="0"/>
                      <w:marTop w:val="0"/>
                      <w:marBottom w:val="0"/>
                      <w:divBdr>
                        <w:top w:val="none" w:sz="0" w:space="0" w:color="auto"/>
                        <w:left w:val="none" w:sz="0" w:space="0" w:color="auto"/>
                        <w:bottom w:val="none" w:sz="0" w:space="0" w:color="auto"/>
                        <w:right w:val="none" w:sz="0" w:space="0" w:color="auto"/>
                      </w:divBdr>
                    </w:div>
                    <w:div w:id="1529878597">
                      <w:marLeft w:val="0"/>
                      <w:marRight w:val="0"/>
                      <w:marTop w:val="0"/>
                      <w:marBottom w:val="0"/>
                      <w:divBdr>
                        <w:top w:val="none" w:sz="0" w:space="0" w:color="auto"/>
                        <w:left w:val="none" w:sz="0" w:space="0" w:color="auto"/>
                        <w:bottom w:val="none" w:sz="0" w:space="0" w:color="auto"/>
                        <w:right w:val="none" w:sz="0" w:space="0" w:color="auto"/>
                      </w:divBdr>
                    </w:div>
                    <w:div w:id="1587884578">
                      <w:marLeft w:val="0"/>
                      <w:marRight w:val="0"/>
                      <w:marTop w:val="0"/>
                      <w:marBottom w:val="0"/>
                      <w:divBdr>
                        <w:top w:val="none" w:sz="0" w:space="0" w:color="auto"/>
                        <w:left w:val="none" w:sz="0" w:space="0" w:color="auto"/>
                        <w:bottom w:val="none" w:sz="0" w:space="0" w:color="auto"/>
                        <w:right w:val="none" w:sz="0" w:space="0" w:color="auto"/>
                      </w:divBdr>
                    </w:div>
                    <w:div w:id="1591810105">
                      <w:marLeft w:val="0"/>
                      <w:marRight w:val="0"/>
                      <w:marTop w:val="0"/>
                      <w:marBottom w:val="0"/>
                      <w:divBdr>
                        <w:top w:val="none" w:sz="0" w:space="0" w:color="auto"/>
                        <w:left w:val="none" w:sz="0" w:space="0" w:color="auto"/>
                        <w:bottom w:val="none" w:sz="0" w:space="0" w:color="auto"/>
                        <w:right w:val="none" w:sz="0" w:space="0" w:color="auto"/>
                      </w:divBdr>
                    </w:div>
                    <w:div w:id="1631545202">
                      <w:marLeft w:val="0"/>
                      <w:marRight w:val="0"/>
                      <w:marTop w:val="0"/>
                      <w:marBottom w:val="0"/>
                      <w:divBdr>
                        <w:top w:val="none" w:sz="0" w:space="0" w:color="auto"/>
                        <w:left w:val="none" w:sz="0" w:space="0" w:color="auto"/>
                        <w:bottom w:val="none" w:sz="0" w:space="0" w:color="auto"/>
                        <w:right w:val="none" w:sz="0" w:space="0" w:color="auto"/>
                      </w:divBdr>
                    </w:div>
                    <w:div w:id="1637486013">
                      <w:marLeft w:val="0"/>
                      <w:marRight w:val="0"/>
                      <w:marTop w:val="0"/>
                      <w:marBottom w:val="0"/>
                      <w:divBdr>
                        <w:top w:val="none" w:sz="0" w:space="0" w:color="auto"/>
                        <w:left w:val="none" w:sz="0" w:space="0" w:color="auto"/>
                        <w:bottom w:val="none" w:sz="0" w:space="0" w:color="auto"/>
                        <w:right w:val="none" w:sz="0" w:space="0" w:color="auto"/>
                      </w:divBdr>
                    </w:div>
                    <w:div w:id="1641419205">
                      <w:marLeft w:val="0"/>
                      <w:marRight w:val="0"/>
                      <w:marTop w:val="0"/>
                      <w:marBottom w:val="0"/>
                      <w:divBdr>
                        <w:top w:val="none" w:sz="0" w:space="0" w:color="auto"/>
                        <w:left w:val="none" w:sz="0" w:space="0" w:color="auto"/>
                        <w:bottom w:val="none" w:sz="0" w:space="0" w:color="auto"/>
                        <w:right w:val="none" w:sz="0" w:space="0" w:color="auto"/>
                      </w:divBdr>
                    </w:div>
                    <w:div w:id="1644044488">
                      <w:marLeft w:val="0"/>
                      <w:marRight w:val="0"/>
                      <w:marTop w:val="0"/>
                      <w:marBottom w:val="0"/>
                      <w:divBdr>
                        <w:top w:val="none" w:sz="0" w:space="0" w:color="auto"/>
                        <w:left w:val="none" w:sz="0" w:space="0" w:color="auto"/>
                        <w:bottom w:val="none" w:sz="0" w:space="0" w:color="auto"/>
                        <w:right w:val="none" w:sz="0" w:space="0" w:color="auto"/>
                      </w:divBdr>
                    </w:div>
                    <w:div w:id="1655986264">
                      <w:marLeft w:val="0"/>
                      <w:marRight w:val="0"/>
                      <w:marTop w:val="0"/>
                      <w:marBottom w:val="0"/>
                      <w:divBdr>
                        <w:top w:val="none" w:sz="0" w:space="0" w:color="auto"/>
                        <w:left w:val="none" w:sz="0" w:space="0" w:color="auto"/>
                        <w:bottom w:val="none" w:sz="0" w:space="0" w:color="auto"/>
                        <w:right w:val="none" w:sz="0" w:space="0" w:color="auto"/>
                      </w:divBdr>
                    </w:div>
                    <w:div w:id="1676104420">
                      <w:marLeft w:val="0"/>
                      <w:marRight w:val="0"/>
                      <w:marTop w:val="0"/>
                      <w:marBottom w:val="0"/>
                      <w:divBdr>
                        <w:top w:val="none" w:sz="0" w:space="0" w:color="auto"/>
                        <w:left w:val="none" w:sz="0" w:space="0" w:color="auto"/>
                        <w:bottom w:val="none" w:sz="0" w:space="0" w:color="auto"/>
                        <w:right w:val="none" w:sz="0" w:space="0" w:color="auto"/>
                      </w:divBdr>
                    </w:div>
                    <w:div w:id="1688409121">
                      <w:marLeft w:val="0"/>
                      <w:marRight w:val="0"/>
                      <w:marTop w:val="0"/>
                      <w:marBottom w:val="0"/>
                      <w:divBdr>
                        <w:top w:val="none" w:sz="0" w:space="0" w:color="auto"/>
                        <w:left w:val="none" w:sz="0" w:space="0" w:color="auto"/>
                        <w:bottom w:val="none" w:sz="0" w:space="0" w:color="auto"/>
                        <w:right w:val="none" w:sz="0" w:space="0" w:color="auto"/>
                      </w:divBdr>
                    </w:div>
                    <w:div w:id="1756593049">
                      <w:marLeft w:val="0"/>
                      <w:marRight w:val="0"/>
                      <w:marTop w:val="0"/>
                      <w:marBottom w:val="0"/>
                      <w:divBdr>
                        <w:top w:val="none" w:sz="0" w:space="0" w:color="auto"/>
                        <w:left w:val="none" w:sz="0" w:space="0" w:color="auto"/>
                        <w:bottom w:val="none" w:sz="0" w:space="0" w:color="auto"/>
                        <w:right w:val="none" w:sz="0" w:space="0" w:color="auto"/>
                      </w:divBdr>
                    </w:div>
                    <w:div w:id="1781408833">
                      <w:marLeft w:val="0"/>
                      <w:marRight w:val="0"/>
                      <w:marTop w:val="0"/>
                      <w:marBottom w:val="0"/>
                      <w:divBdr>
                        <w:top w:val="none" w:sz="0" w:space="0" w:color="auto"/>
                        <w:left w:val="none" w:sz="0" w:space="0" w:color="auto"/>
                        <w:bottom w:val="none" w:sz="0" w:space="0" w:color="auto"/>
                        <w:right w:val="none" w:sz="0" w:space="0" w:color="auto"/>
                      </w:divBdr>
                    </w:div>
                    <w:div w:id="1788545944">
                      <w:marLeft w:val="0"/>
                      <w:marRight w:val="0"/>
                      <w:marTop w:val="0"/>
                      <w:marBottom w:val="0"/>
                      <w:divBdr>
                        <w:top w:val="none" w:sz="0" w:space="0" w:color="auto"/>
                        <w:left w:val="none" w:sz="0" w:space="0" w:color="auto"/>
                        <w:bottom w:val="none" w:sz="0" w:space="0" w:color="auto"/>
                        <w:right w:val="none" w:sz="0" w:space="0" w:color="auto"/>
                      </w:divBdr>
                    </w:div>
                    <w:div w:id="1797596645">
                      <w:marLeft w:val="0"/>
                      <w:marRight w:val="0"/>
                      <w:marTop w:val="0"/>
                      <w:marBottom w:val="0"/>
                      <w:divBdr>
                        <w:top w:val="none" w:sz="0" w:space="0" w:color="auto"/>
                        <w:left w:val="none" w:sz="0" w:space="0" w:color="auto"/>
                        <w:bottom w:val="none" w:sz="0" w:space="0" w:color="auto"/>
                        <w:right w:val="none" w:sz="0" w:space="0" w:color="auto"/>
                      </w:divBdr>
                    </w:div>
                    <w:div w:id="1812281421">
                      <w:marLeft w:val="0"/>
                      <w:marRight w:val="0"/>
                      <w:marTop w:val="0"/>
                      <w:marBottom w:val="0"/>
                      <w:divBdr>
                        <w:top w:val="none" w:sz="0" w:space="0" w:color="auto"/>
                        <w:left w:val="none" w:sz="0" w:space="0" w:color="auto"/>
                        <w:bottom w:val="none" w:sz="0" w:space="0" w:color="auto"/>
                        <w:right w:val="none" w:sz="0" w:space="0" w:color="auto"/>
                      </w:divBdr>
                    </w:div>
                    <w:div w:id="1813281807">
                      <w:marLeft w:val="0"/>
                      <w:marRight w:val="0"/>
                      <w:marTop w:val="0"/>
                      <w:marBottom w:val="0"/>
                      <w:divBdr>
                        <w:top w:val="none" w:sz="0" w:space="0" w:color="auto"/>
                        <w:left w:val="none" w:sz="0" w:space="0" w:color="auto"/>
                        <w:bottom w:val="none" w:sz="0" w:space="0" w:color="auto"/>
                        <w:right w:val="none" w:sz="0" w:space="0" w:color="auto"/>
                      </w:divBdr>
                    </w:div>
                    <w:div w:id="1852067631">
                      <w:marLeft w:val="0"/>
                      <w:marRight w:val="0"/>
                      <w:marTop w:val="0"/>
                      <w:marBottom w:val="0"/>
                      <w:divBdr>
                        <w:top w:val="none" w:sz="0" w:space="0" w:color="auto"/>
                        <w:left w:val="none" w:sz="0" w:space="0" w:color="auto"/>
                        <w:bottom w:val="none" w:sz="0" w:space="0" w:color="auto"/>
                        <w:right w:val="none" w:sz="0" w:space="0" w:color="auto"/>
                      </w:divBdr>
                    </w:div>
                    <w:div w:id="1853454863">
                      <w:marLeft w:val="0"/>
                      <w:marRight w:val="0"/>
                      <w:marTop w:val="0"/>
                      <w:marBottom w:val="0"/>
                      <w:divBdr>
                        <w:top w:val="none" w:sz="0" w:space="0" w:color="auto"/>
                        <w:left w:val="none" w:sz="0" w:space="0" w:color="auto"/>
                        <w:bottom w:val="none" w:sz="0" w:space="0" w:color="auto"/>
                        <w:right w:val="none" w:sz="0" w:space="0" w:color="auto"/>
                      </w:divBdr>
                    </w:div>
                    <w:div w:id="2011174113">
                      <w:marLeft w:val="0"/>
                      <w:marRight w:val="0"/>
                      <w:marTop w:val="0"/>
                      <w:marBottom w:val="0"/>
                      <w:divBdr>
                        <w:top w:val="none" w:sz="0" w:space="0" w:color="auto"/>
                        <w:left w:val="none" w:sz="0" w:space="0" w:color="auto"/>
                        <w:bottom w:val="none" w:sz="0" w:space="0" w:color="auto"/>
                        <w:right w:val="none" w:sz="0" w:space="0" w:color="auto"/>
                      </w:divBdr>
                    </w:div>
                    <w:div w:id="2071608090">
                      <w:marLeft w:val="0"/>
                      <w:marRight w:val="0"/>
                      <w:marTop w:val="0"/>
                      <w:marBottom w:val="0"/>
                      <w:divBdr>
                        <w:top w:val="none" w:sz="0" w:space="0" w:color="auto"/>
                        <w:left w:val="none" w:sz="0" w:space="0" w:color="auto"/>
                        <w:bottom w:val="none" w:sz="0" w:space="0" w:color="auto"/>
                        <w:right w:val="none" w:sz="0" w:space="0" w:color="auto"/>
                      </w:divBdr>
                    </w:div>
                    <w:div w:id="2126457503">
                      <w:marLeft w:val="0"/>
                      <w:marRight w:val="0"/>
                      <w:marTop w:val="0"/>
                      <w:marBottom w:val="0"/>
                      <w:divBdr>
                        <w:top w:val="none" w:sz="0" w:space="0" w:color="auto"/>
                        <w:left w:val="none" w:sz="0" w:space="0" w:color="auto"/>
                        <w:bottom w:val="none" w:sz="0" w:space="0" w:color="auto"/>
                        <w:right w:val="none" w:sz="0" w:space="0" w:color="auto"/>
                      </w:divBdr>
                    </w:div>
                    <w:div w:id="2133939024">
                      <w:marLeft w:val="0"/>
                      <w:marRight w:val="0"/>
                      <w:marTop w:val="0"/>
                      <w:marBottom w:val="0"/>
                      <w:divBdr>
                        <w:top w:val="none" w:sz="0" w:space="0" w:color="auto"/>
                        <w:left w:val="none" w:sz="0" w:space="0" w:color="auto"/>
                        <w:bottom w:val="none" w:sz="0" w:space="0" w:color="auto"/>
                        <w:right w:val="none" w:sz="0" w:space="0" w:color="auto"/>
                      </w:divBdr>
                    </w:div>
                    <w:div w:id="214133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959565">
      <w:bodyDiv w:val="1"/>
      <w:marLeft w:val="0"/>
      <w:marRight w:val="0"/>
      <w:marTop w:val="0"/>
      <w:marBottom w:val="0"/>
      <w:divBdr>
        <w:top w:val="none" w:sz="0" w:space="0" w:color="auto"/>
        <w:left w:val="none" w:sz="0" w:space="0" w:color="auto"/>
        <w:bottom w:val="none" w:sz="0" w:space="0" w:color="auto"/>
        <w:right w:val="none" w:sz="0" w:space="0" w:color="auto"/>
      </w:divBdr>
      <w:divsChild>
        <w:div w:id="898395096">
          <w:marLeft w:val="0"/>
          <w:marRight w:val="0"/>
          <w:marTop w:val="0"/>
          <w:marBottom w:val="0"/>
          <w:divBdr>
            <w:top w:val="none" w:sz="0" w:space="0" w:color="auto"/>
            <w:left w:val="none" w:sz="0" w:space="0" w:color="auto"/>
            <w:bottom w:val="none" w:sz="0" w:space="0" w:color="auto"/>
            <w:right w:val="none" w:sz="0" w:space="0" w:color="auto"/>
          </w:divBdr>
        </w:div>
        <w:div w:id="1649045495">
          <w:marLeft w:val="0"/>
          <w:marRight w:val="0"/>
          <w:marTop w:val="0"/>
          <w:marBottom w:val="0"/>
          <w:divBdr>
            <w:top w:val="none" w:sz="0" w:space="0" w:color="auto"/>
            <w:left w:val="none" w:sz="0" w:space="0" w:color="auto"/>
            <w:bottom w:val="none" w:sz="0" w:space="0" w:color="auto"/>
            <w:right w:val="none" w:sz="0" w:space="0" w:color="auto"/>
          </w:divBdr>
        </w:div>
      </w:divsChild>
    </w:div>
    <w:div w:id="270091539">
      <w:bodyDiv w:val="1"/>
      <w:marLeft w:val="0"/>
      <w:marRight w:val="0"/>
      <w:marTop w:val="0"/>
      <w:marBottom w:val="0"/>
      <w:divBdr>
        <w:top w:val="none" w:sz="0" w:space="0" w:color="auto"/>
        <w:left w:val="none" w:sz="0" w:space="0" w:color="auto"/>
        <w:bottom w:val="none" w:sz="0" w:space="0" w:color="auto"/>
        <w:right w:val="none" w:sz="0" w:space="0" w:color="auto"/>
      </w:divBdr>
    </w:div>
    <w:div w:id="271285361">
      <w:bodyDiv w:val="1"/>
      <w:marLeft w:val="0"/>
      <w:marRight w:val="0"/>
      <w:marTop w:val="0"/>
      <w:marBottom w:val="0"/>
      <w:divBdr>
        <w:top w:val="none" w:sz="0" w:space="0" w:color="auto"/>
        <w:left w:val="none" w:sz="0" w:space="0" w:color="auto"/>
        <w:bottom w:val="none" w:sz="0" w:space="0" w:color="auto"/>
        <w:right w:val="none" w:sz="0" w:space="0" w:color="auto"/>
      </w:divBdr>
      <w:divsChild>
        <w:div w:id="988052047">
          <w:blockQuote w:val="1"/>
          <w:marLeft w:val="720"/>
          <w:marRight w:val="720"/>
          <w:marTop w:val="100"/>
          <w:marBottom w:val="100"/>
          <w:divBdr>
            <w:top w:val="none" w:sz="0" w:space="0" w:color="auto"/>
            <w:left w:val="none" w:sz="0" w:space="0" w:color="auto"/>
            <w:bottom w:val="none" w:sz="0" w:space="0" w:color="auto"/>
            <w:right w:val="none" w:sz="0" w:space="0" w:color="auto"/>
          </w:divBdr>
        </w:div>
        <w:div w:id="1172918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41569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72713878">
      <w:bodyDiv w:val="1"/>
      <w:marLeft w:val="0"/>
      <w:marRight w:val="0"/>
      <w:marTop w:val="0"/>
      <w:marBottom w:val="0"/>
      <w:divBdr>
        <w:top w:val="none" w:sz="0" w:space="0" w:color="auto"/>
        <w:left w:val="none" w:sz="0" w:space="0" w:color="auto"/>
        <w:bottom w:val="none" w:sz="0" w:space="0" w:color="auto"/>
        <w:right w:val="none" w:sz="0" w:space="0" w:color="auto"/>
      </w:divBdr>
      <w:divsChild>
        <w:div w:id="2122071708">
          <w:marLeft w:val="0"/>
          <w:marRight w:val="0"/>
          <w:marTop w:val="0"/>
          <w:marBottom w:val="300"/>
          <w:divBdr>
            <w:top w:val="none" w:sz="0" w:space="0" w:color="auto"/>
            <w:left w:val="none" w:sz="0" w:space="0" w:color="auto"/>
            <w:bottom w:val="none" w:sz="0" w:space="0" w:color="auto"/>
            <w:right w:val="none" w:sz="0" w:space="0" w:color="auto"/>
          </w:divBdr>
        </w:div>
        <w:div w:id="1365211915">
          <w:marLeft w:val="0"/>
          <w:marRight w:val="0"/>
          <w:marTop w:val="0"/>
          <w:marBottom w:val="450"/>
          <w:divBdr>
            <w:top w:val="none" w:sz="0" w:space="0" w:color="auto"/>
            <w:left w:val="none" w:sz="0" w:space="0" w:color="auto"/>
            <w:bottom w:val="none" w:sz="0" w:space="0" w:color="auto"/>
            <w:right w:val="none" w:sz="0" w:space="0" w:color="auto"/>
          </w:divBdr>
          <w:divsChild>
            <w:div w:id="1969046661">
              <w:marLeft w:val="0"/>
              <w:marRight w:val="0"/>
              <w:marTop w:val="0"/>
              <w:marBottom w:val="0"/>
              <w:divBdr>
                <w:top w:val="none" w:sz="0" w:space="0" w:color="auto"/>
                <w:left w:val="none" w:sz="0" w:space="0" w:color="auto"/>
                <w:bottom w:val="none" w:sz="0" w:space="0" w:color="auto"/>
                <w:right w:val="none" w:sz="0" w:space="0" w:color="auto"/>
              </w:divBdr>
              <w:divsChild>
                <w:div w:id="994533885">
                  <w:marLeft w:val="0"/>
                  <w:marRight w:val="0"/>
                  <w:marTop w:val="0"/>
                  <w:marBottom w:val="0"/>
                  <w:divBdr>
                    <w:top w:val="none" w:sz="0" w:space="0" w:color="auto"/>
                    <w:left w:val="none" w:sz="0" w:space="0" w:color="auto"/>
                    <w:bottom w:val="none" w:sz="0" w:space="0" w:color="auto"/>
                    <w:right w:val="none" w:sz="0" w:space="0" w:color="auto"/>
                  </w:divBdr>
                </w:div>
                <w:div w:id="1210997219">
                  <w:marLeft w:val="0"/>
                  <w:marRight w:val="0"/>
                  <w:marTop w:val="1125"/>
                  <w:marBottom w:val="0"/>
                  <w:divBdr>
                    <w:top w:val="none" w:sz="0" w:space="0" w:color="auto"/>
                    <w:left w:val="none" w:sz="0" w:space="0" w:color="auto"/>
                    <w:bottom w:val="none" w:sz="0" w:space="0" w:color="auto"/>
                    <w:right w:val="none" w:sz="0" w:space="0" w:color="auto"/>
                  </w:divBdr>
                  <w:divsChild>
                    <w:div w:id="137365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033430">
      <w:bodyDiv w:val="1"/>
      <w:marLeft w:val="0"/>
      <w:marRight w:val="0"/>
      <w:marTop w:val="0"/>
      <w:marBottom w:val="0"/>
      <w:divBdr>
        <w:top w:val="none" w:sz="0" w:space="0" w:color="auto"/>
        <w:left w:val="none" w:sz="0" w:space="0" w:color="auto"/>
        <w:bottom w:val="none" w:sz="0" w:space="0" w:color="auto"/>
        <w:right w:val="none" w:sz="0" w:space="0" w:color="auto"/>
      </w:divBdr>
      <w:divsChild>
        <w:div w:id="309136338">
          <w:marLeft w:val="0"/>
          <w:marRight w:val="0"/>
          <w:marTop w:val="0"/>
          <w:marBottom w:val="0"/>
          <w:divBdr>
            <w:top w:val="none" w:sz="0" w:space="0" w:color="auto"/>
            <w:left w:val="none" w:sz="0" w:space="0" w:color="auto"/>
            <w:bottom w:val="none" w:sz="0" w:space="0" w:color="auto"/>
            <w:right w:val="none" w:sz="0" w:space="0" w:color="auto"/>
          </w:divBdr>
          <w:divsChild>
            <w:div w:id="812866563">
              <w:marLeft w:val="0"/>
              <w:marRight w:val="0"/>
              <w:marTop w:val="0"/>
              <w:marBottom w:val="0"/>
              <w:divBdr>
                <w:top w:val="none" w:sz="0" w:space="0" w:color="auto"/>
                <w:left w:val="none" w:sz="0" w:space="0" w:color="auto"/>
                <w:bottom w:val="none" w:sz="0" w:space="0" w:color="auto"/>
                <w:right w:val="none" w:sz="0" w:space="0" w:color="auto"/>
              </w:divBdr>
              <w:divsChild>
                <w:div w:id="555361417">
                  <w:marLeft w:val="0"/>
                  <w:marRight w:val="0"/>
                  <w:marTop w:val="0"/>
                  <w:marBottom w:val="0"/>
                  <w:divBdr>
                    <w:top w:val="none" w:sz="0" w:space="0" w:color="auto"/>
                    <w:left w:val="none" w:sz="0" w:space="0" w:color="auto"/>
                    <w:bottom w:val="none" w:sz="0" w:space="0" w:color="auto"/>
                    <w:right w:val="none" w:sz="0" w:space="0" w:color="auto"/>
                  </w:divBdr>
                  <w:divsChild>
                    <w:div w:id="870268349">
                      <w:marLeft w:val="0"/>
                      <w:marRight w:val="0"/>
                      <w:marTop w:val="0"/>
                      <w:marBottom w:val="0"/>
                      <w:divBdr>
                        <w:top w:val="none" w:sz="0" w:space="0" w:color="auto"/>
                        <w:left w:val="none" w:sz="0" w:space="0" w:color="auto"/>
                        <w:bottom w:val="none" w:sz="0" w:space="0" w:color="auto"/>
                        <w:right w:val="none" w:sz="0" w:space="0" w:color="auto"/>
                      </w:divBdr>
                      <w:divsChild>
                        <w:div w:id="377976148">
                          <w:marLeft w:val="0"/>
                          <w:marRight w:val="0"/>
                          <w:marTop w:val="0"/>
                          <w:marBottom w:val="0"/>
                          <w:divBdr>
                            <w:top w:val="none" w:sz="0" w:space="0" w:color="auto"/>
                            <w:left w:val="none" w:sz="0" w:space="0" w:color="auto"/>
                            <w:bottom w:val="none" w:sz="0" w:space="0" w:color="auto"/>
                            <w:right w:val="none" w:sz="0" w:space="0" w:color="auto"/>
                          </w:divBdr>
                        </w:div>
                        <w:div w:id="1627390830">
                          <w:marLeft w:val="0"/>
                          <w:marRight w:val="0"/>
                          <w:marTop w:val="0"/>
                          <w:marBottom w:val="0"/>
                          <w:divBdr>
                            <w:top w:val="none" w:sz="0" w:space="0" w:color="auto"/>
                            <w:left w:val="none" w:sz="0" w:space="0" w:color="auto"/>
                            <w:bottom w:val="none" w:sz="0" w:space="0" w:color="auto"/>
                            <w:right w:val="none" w:sz="0" w:space="0" w:color="auto"/>
                          </w:divBdr>
                        </w:div>
                        <w:div w:id="2124378435">
                          <w:marLeft w:val="0"/>
                          <w:marRight w:val="0"/>
                          <w:marTop w:val="0"/>
                          <w:marBottom w:val="0"/>
                          <w:divBdr>
                            <w:top w:val="none" w:sz="0" w:space="0" w:color="auto"/>
                            <w:left w:val="none" w:sz="0" w:space="0" w:color="auto"/>
                            <w:bottom w:val="none" w:sz="0" w:space="0" w:color="auto"/>
                            <w:right w:val="none" w:sz="0" w:space="0" w:color="auto"/>
                          </w:divBdr>
                          <w:divsChild>
                            <w:div w:id="104229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2164">
      <w:bodyDiv w:val="1"/>
      <w:marLeft w:val="0"/>
      <w:marRight w:val="0"/>
      <w:marTop w:val="0"/>
      <w:marBottom w:val="0"/>
      <w:divBdr>
        <w:top w:val="none" w:sz="0" w:space="0" w:color="auto"/>
        <w:left w:val="none" w:sz="0" w:space="0" w:color="auto"/>
        <w:bottom w:val="none" w:sz="0" w:space="0" w:color="auto"/>
        <w:right w:val="none" w:sz="0" w:space="0" w:color="auto"/>
      </w:divBdr>
      <w:divsChild>
        <w:div w:id="1195001841">
          <w:marLeft w:val="0"/>
          <w:marRight w:val="0"/>
          <w:marTop w:val="0"/>
          <w:marBottom w:val="0"/>
          <w:divBdr>
            <w:top w:val="none" w:sz="0" w:space="0" w:color="auto"/>
            <w:left w:val="none" w:sz="0" w:space="0" w:color="auto"/>
            <w:bottom w:val="none" w:sz="0" w:space="0" w:color="auto"/>
            <w:right w:val="none" w:sz="0" w:space="0" w:color="auto"/>
          </w:divBdr>
        </w:div>
        <w:div w:id="453328814">
          <w:marLeft w:val="0"/>
          <w:marRight w:val="0"/>
          <w:marTop w:val="1125"/>
          <w:marBottom w:val="0"/>
          <w:divBdr>
            <w:top w:val="none" w:sz="0" w:space="0" w:color="auto"/>
            <w:left w:val="none" w:sz="0" w:space="0" w:color="auto"/>
            <w:bottom w:val="none" w:sz="0" w:space="0" w:color="auto"/>
            <w:right w:val="none" w:sz="0" w:space="0" w:color="auto"/>
          </w:divBdr>
          <w:divsChild>
            <w:div w:id="207345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076351">
      <w:bodyDiv w:val="1"/>
      <w:marLeft w:val="0"/>
      <w:marRight w:val="0"/>
      <w:marTop w:val="0"/>
      <w:marBottom w:val="0"/>
      <w:divBdr>
        <w:top w:val="none" w:sz="0" w:space="0" w:color="auto"/>
        <w:left w:val="none" w:sz="0" w:space="0" w:color="auto"/>
        <w:bottom w:val="none" w:sz="0" w:space="0" w:color="auto"/>
        <w:right w:val="none" w:sz="0" w:space="0" w:color="auto"/>
      </w:divBdr>
      <w:divsChild>
        <w:div w:id="424350285">
          <w:marLeft w:val="0"/>
          <w:marRight w:val="0"/>
          <w:marTop w:val="1125"/>
          <w:marBottom w:val="0"/>
          <w:divBdr>
            <w:top w:val="none" w:sz="0" w:space="0" w:color="auto"/>
            <w:left w:val="none" w:sz="0" w:space="0" w:color="auto"/>
            <w:bottom w:val="none" w:sz="0" w:space="0" w:color="auto"/>
            <w:right w:val="none" w:sz="0" w:space="0" w:color="auto"/>
          </w:divBdr>
          <w:divsChild>
            <w:div w:id="1490170817">
              <w:marLeft w:val="0"/>
              <w:marRight w:val="0"/>
              <w:marTop w:val="0"/>
              <w:marBottom w:val="0"/>
              <w:divBdr>
                <w:top w:val="none" w:sz="0" w:space="0" w:color="auto"/>
                <w:left w:val="none" w:sz="0" w:space="0" w:color="auto"/>
                <w:bottom w:val="none" w:sz="0" w:space="0" w:color="auto"/>
                <w:right w:val="none" w:sz="0" w:space="0" w:color="auto"/>
              </w:divBdr>
            </w:div>
          </w:divsChild>
        </w:div>
        <w:div w:id="2045668152">
          <w:marLeft w:val="0"/>
          <w:marRight w:val="0"/>
          <w:marTop w:val="0"/>
          <w:marBottom w:val="0"/>
          <w:divBdr>
            <w:top w:val="none" w:sz="0" w:space="0" w:color="auto"/>
            <w:left w:val="none" w:sz="0" w:space="0" w:color="auto"/>
            <w:bottom w:val="none" w:sz="0" w:space="0" w:color="auto"/>
            <w:right w:val="none" w:sz="0" w:space="0" w:color="auto"/>
          </w:divBdr>
        </w:div>
      </w:divsChild>
    </w:div>
    <w:div w:id="284624606">
      <w:bodyDiv w:val="1"/>
      <w:marLeft w:val="0"/>
      <w:marRight w:val="0"/>
      <w:marTop w:val="0"/>
      <w:marBottom w:val="0"/>
      <w:divBdr>
        <w:top w:val="none" w:sz="0" w:space="0" w:color="auto"/>
        <w:left w:val="none" w:sz="0" w:space="0" w:color="auto"/>
        <w:bottom w:val="none" w:sz="0" w:space="0" w:color="auto"/>
        <w:right w:val="none" w:sz="0" w:space="0" w:color="auto"/>
      </w:divBdr>
    </w:div>
    <w:div w:id="290213192">
      <w:bodyDiv w:val="1"/>
      <w:marLeft w:val="0"/>
      <w:marRight w:val="0"/>
      <w:marTop w:val="0"/>
      <w:marBottom w:val="0"/>
      <w:divBdr>
        <w:top w:val="none" w:sz="0" w:space="0" w:color="auto"/>
        <w:left w:val="none" w:sz="0" w:space="0" w:color="auto"/>
        <w:bottom w:val="none" w:sz="0" w:space="0" w:color="auto"/>
        <w:right w:val="none" w:sz="0" w:space="0" w:color="auto"/>
      </w:divBdr>
      <w:divsChild>
        <w:div w:id="845944561">
          <w:marLeft w:val="0"/>
          <w:marRight w:val="0"/>
          <w:marTop w:val="0"/>
          <w:marBottom w:val="0"/>
          <w:divBdr>
            <w:top w:val="none" w:sz="0" w:space="0" w:color="auto"/>
            <w:left w:val="none" w:sz="0" w:space="0" w:color="auto"/>
            <w:bottom w:val="none" w:sz="0" w:space="0" w:color="auto"/>
            <w:right w:val="none" w:sz="0" w:space="0" w:color="auto"/>
          </w:divBdr>
          <w:divsChild>
            <w:div w:id="647829156">
              <w:marLeft w:val="-300"/>
              <w:marRight w:val="0"/>
              <w:marTop w:val="0"/>
              <w:marBottom w:val="0"/>
              <w:divBdr>
                <w:top w:val="none" w:sz="0" w:space="0" w:color="auto"/>
                <w:left w:val="none" w:sz="0" w:space="0" w:color="auto"/>
                <w:bottom w:val="none" w:sz="0" w:space="0" w:color="auto"/>
                <w:right w:val="none" w:sz="0" w:space="0" w:color="auto"/>
              </w:divBdr>
              <w:divsChild>
                <w:div w:id="49156631">
                  <w:marLeft w:val="0"/>
                  <w:marRight w:val="0"/>
                  <w:marTop w:val="0"/>
                  <w:marBottom w:val="300"/>
                  <w:divBdr>
                    <w:top w:val="none" w:sz="0" w:space="0" w:color="auto"/>
                    <w:left w:val="none" w:sz="0" w:space="0" w:color="auto"/>
                    <w:bottom w:val="none" w:sz="0" w:space="0" w:color="auto"/>
                    <w:right w:val="none" w:sz="0" w:space="0" w:color="auto"/>
                  </w:divBdr>
                </w:div>
                <w:div w:id="2057584268">
                  <w:marLeft w:val="0"/>
                  <w:marRight w:val="0"/>
                  <w:marTop w:val="0"/>
                  <w:marBottom w:val="450"/>
                  <w:divBdr>
                    <w:top w:val="none" w:sz="0" w:space="0" w:color="auto"/>
                    <w:left w:val="none" w:sz="0" w:space="0" w:color="auto"/>
                    <w:bottom w:val="none" w:sz="0" w:space="0" w:color="auto"/>
                    <w:right w:val="none" w:sz="0" w:space="0" w:color="auto"/>
                  </w:divBdr>
                  <w:divsChild>
                    <w:div w:id="1339700177">
                      <w:marLeft w:val="0"/>
                      <w:marRight w:val="0"/>
                      <w:marTop w:val="0"/>
                      <w:marBottom w:val="0"/>
                      <w:divBdr>
                        <w:top w:val="none" w:sz="0" w:space="0" w:color="auto"/>
                        <w:left w:val="none" w:sz="0" w:space="0" w:color="auto"/>
                        <w:bottom w:val="none" w:sz="0" w:space="0" w:color="auto"/>
                        <w:right w:val="none" w:sz="0" w:space="0" w:color="auto"/>
                      </w:divBdr>
                      <w:divsChild>
                        <w:div w:id="932590394">
                          <w:marLeft w:val="0"/>
                          <w:marRight w:val="0"/>
                          <w:marTop w:val="0"/>
                          <w:marBottom w:val="0"/>
                          <w:divBdr>
                            <w:top w:val="none" w:sz="0" w:space="0" w:color="auto"/>
                            <w:left w:val="none" w:sz="0" w:space="0" w:color="auto"/>
                            <w:bottom w:val="none" w:sz="0" w:space="0" w:color="auto"/>
                            <w:right w:val="none" w:sz="0" w:space="0" w:color="auto"/>
                          </w:divBdr>
                        </w:div>
                        <w:div w:id="1335034725">
                          <w:marLeft w:val="0"/>
                          <w:marRight w:val="0"/>
                          <w:marTop w:val="1125"/>
                          <w:marBottom w:val="0"/>
                          <w:divBdr>
                            <w:top w:val="none" w:sz="0" w:space="0" w:color="auto"/>
                            <w:left w:val="none" w:sz="0" w:space="0" w:color="auto"/>
                            <w:bottom w:val="none" w:sz="0" w:space="0" w:color="auto"/>
                            <w:right w:val="none" w:sz="0" w:space="0" w:color="auto"/>
                          </w:divBdr>
                          <w:divsChild>
                            <w:div w:id="1945578594">
                              <w:marLeft w:val="0"/>
                              <w:marRight w:val="0"/>
                              <w:marTop w:val="0"/>
                              <w:marBottom w:val="0"/>
                              <w:divBdr>
                                <w:top w:val="none" w:sz="0" w:space="0" w:color="auto"/>
                                <w:left w:val="none" w:sz="0" w:space="0" w:color="auto"/>
                                <w:bottom w:val="none" w:sz="0" w:space="0" w:color="auto"/>
                                <w:right w:val="none" w:sz="0" w:space="0" w:color="auto"/>
                              </w:divBdr>
                              <w:divsChild>
                                <w:div w:id="5861758">
                                  <w:marLeft w:val="0"/>
                                  <w:marRight w:val="0"/>
                                  <w:marTop w:val="0"/>
                                  <w:marBottom w:val="0"/>
                                  <w:divBdr>
                                    <w:top w:val="none" w:sz="0" w:space="0" w:color="auto"/>
                                    <w:left w:val="none" w:sz="0" w:space="0" w:color="auto"/>
                                    <w:bottom w:val="none" w:sz="0" w:space="0" w:color="auto"/>
                                    <w:right w:val="none" w:sz="0" w:space="0" w:color="auto"/>
                                  </w:divBdr>
                                </w:div>
                                <w:div w:id="691684401">
                                  <w:marLeft w:val="0"/>
                                  <w:marRight w:val="0"/>
                                  <w:marTop w:val="0"/>
                                  <w:marBottom w:val="0"/>
                                  <w:divBdr>
                                    <w:top w:val="none" w:sz="0" w:space="0" w:color="auto"/>
                                    <w:left w:val="none" w:sz="0" w:space="0" w:color="auto"/>
                                    <w:bottom w:val="none" w:sz="0" w:space="0" w:color="auto"/>
                                    <w:right w:val="none" w:sz="0" w:space="0" w:color="auto"/>
                                  </w:divBdr>
                                </w:div>
                                <w:div w:id="835193202">
                                  <w:marLeft w:val="0"/>
                                  <w:marRight w:val="0"/>
                                  <w:marTop w:val="0"/>
                                  <w:marBottom w:val="0"/>
                                  <w:divBdr>
                                    <w:top w:val="none" w:sz="0" w:space="0" w:color="auto"/>
                                    <w:left w:val="none" w:sz="0" w:space="0" w:color="auto"/>
                                    <w:bottom w:val="none" w:sz="0" w:space="0" w:color="auto"/>
                                    <w:right w:val="none" w:sz="0" w:space="0" w:color="auto"/>
                                  </w:divBdr>
                                </w:div>
                                <w:div w:id="1533152930">
                                  <w:marLeft w:val="0"/>
                                  <w:marRight w:val="0"/>
                                  <w:marTop w:val="0"/>
                                  <w:marBottom w:val="0"/>
                                  <w:divBdr>
                                    <w:top w:val="none" w:sz="0" w:space="0" w:color="auto"/>
                                    <w:left w:val="none" w:sz="0" w:space="0" w:color="auto"/>
                                    <w:bottom w:val="none" w:sz="0" w:space="0" w:color="auto"/>
                                    <w:right w:val="none" w:sz="0" w:space="0" w:color="auto"/>
                                  </w:divBdr>
                                </w:div>
                                <w:div w:id="1577201283">
                                  <w:marLeft w:val="0"/>
                                  <w:marRight w:val="0"/>
                                  <w:marTop w:val="0"/>
                                  <w:marBottom w:val="0"/>
                                  <w:divBdr>
                                    <w:top w:val="none" w:sz="0" w:space="0" w:color="auto"/>
                                    <w:left w:val="none" w:sz="0" w:space="0" w:color="auto"/>
                                    <w:bottom w:val="none" w:sz="0" w:space="0" w:color="auto"/>
                                    <w:right w:val="none" w:sz="0" w:space="0" w:color="auto"/>
                                  </w:divBdr>
                                </w:div>
                                <w:div w:id="2012171913">
                                  <w:marLeft w:val="0"/>
                                  <w:marRight w:val="0"/>
                                  <w:marTop w:val="0"/>
                                  <w:marBottom w:val="0"/>
                                  <w:divBdr>
                                    <w:top w:val="none" w:sz="0" w:space="0" w:color="auto"/>
                                    <w:left w:val="none" w:sz="0" w:space="0" w:color="auto"/>
                                    <w:bottom w:val="none" w:sz="0" w:space="0" w:color="auto"/>
                                    <w:right w:val="none" w:sz="0" w:space="0" w:color="auto"/>
                                  </w:divBdr>
                                </w:div>
                                <w:div w:id="27489790">
                                  <w:marLeft w:val="0"/>
                                  <w:marRight w:val="0"/>
                                  <w:marTop w:val="0"/>
                                  <w:marBottom w:val="0"/>
                                  <w:divBdr>
                                    <w:top w:val="none" w:sz="0" w:space="0" w:color="auto"/>
                                    <w:left w:val="none" w:sz="0" w:space="0" w:color="auto"/>
                                    <w:bottom w:val="none" w:sz="0" w:space="0" w:color="auto"/>
                                    <w:right w:val="none" w:sz="0" w:space="0" w:color="auto"/>
                                  </w:divBdr>
                                </w:div>
                                <w:div w:id="768626172">
                                  <w:marLeft w:val="0"/>
                                  <w:marRight w:val="0"/>
                                  <w:marTop w:val="0"/>
                                  <w:marBottom w:val="0"/>
                                  <w:divBdr>
                                    <w:top w:val="none" w:sz="0" w:space="0" w:color="auto"/>
                                    <w:left w:val="none" w:sz="0" w:space="0" w:color="auto"/>
                                    <w:bottom w:val="none" w:sz="0" w:space="0" w:color="auto"/>
                                    <w:right w:val="none" w:sz="0" w:space="0" w:color="auto"/>
                                  </w:divBdr>
                                </w:div>
                                <w:div w:id="1770616924">
                                  <w:marLeft w:val="0"/>
                                  <w:marRight w:val="0"/>
                                  <w:marTop w:val="0"/>
                                  <w:marBottom w:val="0"/>
                                  <w:divBdr>
                                    <w:top w:val="none" w:sz="0" w:space="0" w:color="auto"/>
                                    <w:left w:val="none" w:sz="0" w:space="0" w:color="auto"/>
                                    <w:bottom w:val="none" w:sz="0" w:space="0" w:color="auto"/>
                                    <w:right w:val="none" w:sz="0" w:space="0" w:color="auto"/>
                                  </w:divBdr>
                                </w:div>
                                <w:div w:id="210981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1443286">
      <w:bodyDiv w:val="1"/>
      <w:marLeft w:val="0"/>
      <w:marRight w:val="0"/>
      <w:marTop w:val="0"/>
      <w:marBottom w:val="0"/>
      <w:divBdr>
        <w:top w:val="none" w:sz="0" w:space="0" w:color="auto"/>
        <w:left w:val="none" w:sz="0" w:space="0" w:color="auto"/>
        <w:bottom w:val="none" w:sz="0" w:space="0" w:color="auto"/>
        <w:right w:val="none" w:sz="0" w:space="0" w:color="auto"/>
      </w:divBdr>
      <w:divsChild>
        <w:div w:id="407650023">
          <w:marLeft w:val="0"/>
          <w:marRight w:val="0"/>
          <w:marTop w:val="0"/>
          <w:marBottom w:val="300"/>
          <w:divBdr>
            <w:top w:val="none" w:sz="0" w:space="0" w:color="auto"/>
            <w:left w:val="none" w:sz="0" w:space="0" w:color="auto"/>
            <w:bottom w:val="none" w:sz="0" w:space="0" w:color="auto"/>
            <w:right w:val="none" w:sz="0" w:space="0" w:color="auto"/>
          </w:divBdr>
        </w:div>
        <w:div w:id="1543588449">
          <w:marLeft w:val="0"/>
          <w:marRight w:val="0"/>
          <w:marTop w:val="0"/>
          <w:marBottom w:val="450"/>
          <w:divBdr>
            <w:top w:val="none" w:sz="0" w:space="0" w:color="auto"/>
            <w:left w:val="none" w:sz="0" w:space="0" w:color="auto"/>
            <w:bottom w:val="none" w:sz="0" w:space="0" w:color="auto"/>
            <w:right w:val="none" w:sz="0" w:space="0" w:color="auto"/>
          </w:divBdr>
          <w:divsChild>
            <w:div w:id="761410519">
              <w:marLeft w:val="0"/>
              <w:marRight w:val="0"/>
              <w:marTop w:val="0"/>
              <w:marBottom w:val="0"/>
              <w:divBdr>
                <w:top w:val="none" w:sz="0" w:space="0" w:color="auto"/>
                <w:left w:val="none" w:sz="0" w:space="0" w:color="auto"/>
                <w:bottom w:val="none" w:sz="0" w:space="0" w:color="auto"/>
                <w:right w:val="none" w:sz="0" w:space="0" w:color="auto"/>
              </w:divBdr>
              <w:divsChild>
                <w:div w:id="720128212">
                  <w:marLeft w:val="0"/>
                  <w:marRight w:val="0"/>
                  <w:marTop w:val="0"/>
                  <w:marBottom w:val="0"/>
                  <w:divBdr>
                    <w:top w:val="none" w:sz="0" w:space="0" w:color="auto"/>
                    <w:left w:val="none" w:sz="0" w:space="0" w:color="auto"/>
                    <w:bottom w:val="none" w:sz="0" w:space="0" w:color="auto"/>
                    <w:right w:val="none" w:sz="0" w:space="0" w:color="auto"/>
                  </w:divBdr>
                </w:div>
                <w:div w:id="1347054287">
                  <w:marLeft w:val="0"/>
                  <w:marRight w:val="0"/>
                  <w:marTop w:val="1125"/>
                  <w:marBottom w:val="0"/>
                  <w:divBdr>
                    <w:top w:val="none" w:sz="0" w:space="0" w:color="auto"/>
                    <w:left w:val="none" w:sz="0" w:space="0" w:color="auto"/>
                    <w:bottom w:val="none" w:sz="0" w:space="0" w:color="auto"/>
                    <w:right w:val="none" w:sz="0" w:space="0" w:color="auto"/>
                  </w:divBdr>
                  <w:divsChild>
                    <w:div w:id="6287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032822">
      <w:bodyDiv w:val="1"/>
      <w:marLeft w:val="0"/>
      <w:marRight w:val="0"/>
      <w:marTop w:val="0"/>
      <w:marBottom w:val="0"/>
      <w:divBdr>
        <w:top w:val="none" w:sz="0" w:space="0" w:color="auto"/>
        <w:left w:val="none" w:sz="0" w:space="0" w:color="auto"/>
        <w:bottom w:val="none" w:sz="0" w:space="0" w:color="auto"/>
        <w:right w:val="none" w:sz="0" w:space="0" w:color="auto"/>
      </w:divBdr>
      <w:divsChild>
        <w:div w:id="26372078">
          <w:marLeft w:val="0"/>
          <w:marRight w:val="0"/>
          <w:marTop w:val="0"/>
          <w:marBottom w:val="0"/>
          <w:divBdr>
            <w:top w:val="none" w:sz="0" w:space="0" w:color="auto"/>
            <w:left w:val="none" w:sz="0" w:space="0" w:color="auto"/>
            <w:bottom w:val="none" w:sz="0" w:space="0" w:color="auto"/>
            <w:right w:val="none" w:sz="0" w:space="0" w:color="auto"/>
          </w:divBdr>
          <w:divsChild>
            <w:div w:id="1709790731">
              <w:marLeft w:val="-300"/>
              <w:marRight w:val="0"/>
              <w:marTop w:val="0"/>
              <w:marBottom w:val="0"/>
              <w:divBdr>
                <w:top w:val="none" w:sz="0" w:space="0" w:color="auto"/>
                <w:left w:val="none" w:sz="0" w:space="0" w:color="auto"/>
                <w:bottom w:val="none" w:sz="0" w:space="0" w:color="auto"/>
                <w:right w:val="none" w:sz="0" w:space="0" w:color="auto"/>
              </w:divBdr>
              <w:divsChild>
                <w:div w:id="1492790738">
                  <w:marLeft w:val="0"/>
                  <w:marRight w:val="0"/>
                  <w:marTop w:val="0"/>
                  <w:marBottom w:val="450"/>
                  <w:divBdr>
                    <w:top w:val="none" w:sz="0" w:space="0" w:color="auto"/>
                    <w:left w:val="none" w:sz="0" w:space="0" w:color="auto"/>
                    <w:bottom w:val="none" w:sz="0" w:space="0" w:color="auto"/>
                    <w:right w:val="none" w:sz="0" w:space="0" w:color="auto"/>
                  </w:divBdr>
                  <w:divsChild>
                    <w:div w:id="300037019">
                      <w:marLeft w:val="0"/>
                      <w:marRight w:val="0"/>
                      <w:marTop w:val="0"/>
                      <w:marBottom w:val="0"/>
                      <w:divBdr>
                        <w:top w:val="none" w:sz="0" w:space="0" w:color="auto"/>
                        <w:left w:val="none" w:sz="0" w:space="0" w:color="auto"/>
                        <w:bottom w:val="none" w:sz="0" w:space="0" w:color="auto"/>
                        <w:right w:val="none" w:sz="0" w:space="0" w:color="auto"/>
                      </w:divBdr>
                      <w:divsChild>
                        <w:div w:id="625237196">
                          <w:marLeft w:val="0"/>
                          <w:marRight w:val="0"/>
                          <w:marTop w:val="1125"/>
                          <w:marBottom w:val="0"/>
                          <w:divBdr>
                            <w:top w:val="none" w:sz="0" w:space="0" w:color="auto"/>
                            <w:left w:val="none" w:sz="0" w:space="0" w:color="auto"/>
                            <w:bottom w:val="none" w:sz="0" w:space="0" w:color="auto"/>
                            <w:right w:val="none" w:sz="0" w:space="0" w:color="auto"/>
                          </w:divBdr>
                          <w:divsChild>
                            <w:div w:id="1563056512">
                              <w:marLeft w:val="0"/>
                              <w:marRight w:val="0"/>
                              <w:marTop w:val="0"/>
                              <w:marBottom w:val="0"/>
                              <w:divBdr>
                                <w:top w:val="none" w:sz="0" w:space="0" w:color="auto"/>
                                <w:left w:val="none" w:sz="0" w:space="0" w:color="auto"/>
                                <w:bottom w:val="none" w:sz="0" w:space="0" w:color="auto"/>
                                <w:right w:val="none" w:sz="0" w:space="0" w:color="auto"/>
                              </w:divBdr>
                            </w:div>
                          </w:divsChild>
                        </w:div>
                        <w:div w:id="119750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498156">
      <w:bodyDiv w:val="1"/>
      <w:marLeft w:val="0"/>
      <w:marRight w:val="0"/>
      <w:marTop w:val="0"/>
      <w:marBottom w:val="0"/>
      <w:divBdr>
        <w:top w:val="none" w:sz="0" w:space="0" w:color="auto"/>
        <w:left w:val="none" w:sz="0" w:space="0" w:color="auto"/>
        <w:bottom w:val="none" w:sz="0" w:space="0" w:color="auto"/>
        <w:right w:val="none" w:sz="0" w:space="0" w:color="auto"/>
      </w:divBdr>
      <w:divsChild>
        <w:div w:id="150368362">
          <w:marLeft w:val="0"/>
          <w:marRight w:val="0"/>
          <w:marTop w:val="0"/>
          <w:marBottom w:val="0"/>
          <w:divBdr>
            <w:top w:val="none" w:sz="0" w:space="0" w:color="auto"/>
            <w:left w:val="none" w:sz="0" w:space="0" w:color="auto"/>
            <w:bottom w:val="none" w:sz="0" w:space="0" w:color="auto"/>
            <w:right w:val="none" w:sz="0" w:space="0" w:color="auto"/>
          </w:divBdr>
          <w:divsChild>
            <w:div w:id="1221788712">
              <w:marLeft w:val="-300"/>
              <w:marRight w:val="0"/>
              <w:marTop w:val="0"/>
              <w:marBottom w:val="0"/>
              <w:divBdr>
                <w:top w:val="none" w:sz="0" w:space="0" w:color="auto"/>
                <w:left w:val="none" w:sz="0" w:space="0" w:color="auto"/>
                <w:bottom w:val="none" w:sz="0" w:space="0" w:color="auto"/>
                <w:right w:val="none" w:sz="0" w:space="0" w:color="auto"/>
              </w:divBdr>
              <w:divsChild>
                <w:div w:id="1033000497">
                  <w:marLeft w:val="0"/>
                  <w:marRight w:val="0"/>
                  <w:marTop w:val="0"/>
                  <w:marBottom w:val="450"/>
                  <w:divBdr>
                    <w:top w:val="none" w:sz="0" w:space="0" w:color="auto"/>
                    <w:left w:val="none" w:sz="0" w:space="0" w:color="auto"/>
                    <w:bottom w:val="none" w:sz="0" w:space="0" w:color="auto"/>
                    <w:right w:val="none" w:sz="0" w:space="0" w:color="auto"/>
                  </w:divBdr>
                  <w:divsChild>
                    <w:div w:id="2087532469">
                      <w:marLeft w:val="0"/>
                      <w:marRight w:val="0"/>
                      <w:marTop w:val="0"/>
                      <w:marBottom w:val="0"/>
                      <w:divBdr>
                        <w:top w:val="none" w:sz="0" w:space="0" w:color="auto"/>
                        <w:left w:val="none" w:sz="0" w:space="0" w:color="auto"/>
                        <w:bottom w:val="none" w:sz="0" w:space="0" w:color="auto"/>
                        <w:right w:val="none" w:sz="0" w:space="0" w:color="auto"/>
                      </w:divBdr>
                      <w:divsChild>
                        <w:div w:id="893543173">
                          <w:marLeft w:val="0"/>
                          <w:marRight w:val="0"/>
                          <w:marTop w:val="0"/>
                          <w:marBottom w:val="0"/>
                          <w:divBdr>
                            <w:top w:val="none" w:sz="0" w:space="0" w:color="auto"/>
                            <w:left w:val="none" w:sz="0" w:space="0" w:color="auto"/>
                            <w:bottom w:val="none" w:sz="0" w:space="0" w:color="auto"/>
                            <w:right w:val="none" w:sz="0" w:space="0" w:color="auto"/>
                          </w:divBdr>
                        </w:div>
                        <w:div w:id="1122960114">
                          <w:marLeft w:val="0"/>
                          <w:marRight w:val="0"/>
                          <w:marTop w:val="1125"/>
                          <w:marBottom w:val="0"/>
                          <w:divBdr>
                            <w:top w:val="none" w:sz="0" w:space="0" w:color="auto"/>
                            <w:left w:val="none" w:sz="0" w:space="0" w:color="auto"/>
                            <w:bottom w:val="none" w:sz="0" w:space="0" w:color="auto"/>
                            <w:right w:val="none" w:sz="0" w:space="0" w:color="auto"/>
                          </w:divBdr>
                          <w:divsChild>
                            <w:div w:id="175620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7609652">
      <w:bodyDiv w:val="1"/>
      <w:marLeft w:val="0"/>
      <w:marRight w:val="0"/>
      <w:marTop w:val="0"/>
      <w:marBottom w:val="0"/>
      <w:divBdr>
        <w:top w:val="none" w:sz="0" w:space="0" w:color="auto"/>
        <w:left w:val="none" w:sz="0" w:space="0" w:color="auto"/>
        <w:bottom w:val="none" w:sz="0" w:space="0" w:color="auto"/>
        <w:right w:val="none" w:sz="0" w:space="0" w:color="auto"/>
      </w:divBdr>
      <w:divsChild>
        <w:div w:id="708919778">
          <w:marLeft w:val="0"/>
          <w:marRight w:val="0"/>
          <w:marTop w:val="0"/>
          <w:marBottom w:val="0"/>
          <w:divBdr>
            <w:top w:val="none" w:sz="0" w:space="0" w:color="auto"/>
            <w:left w:val="none" w:sz="0" w:space="0" w:color="auto"/>
            <w:bottom w:val="none" w:sz="0" w:space="0" w:color="auto"/>
            <w:right w:val="none" w:sz="0" w:space="0" w:color="auto"/>
          </w:divBdr>
          <w:divsChild>
            <w:div w:id="225842152">
              <w:marLeft w:val="-300"/>
              <w:marRight w:val="0"/>
              <w:marTop w:val="0"/>
              <w:marBottom w:val="0"/>
              <w:divBdr>
                <w:top w:val="none" w:sz="0" w:space="0" w:color="auto"/>
                <w:left w:val="none" w:sz="0" w:space="0" w:color="auto"/>
                <w:bottom w:val="none" w:sz="0" w:space="0" w:color="auto"/>
                <w:right w:val="none" w:sz="0" w:space="0" w:color="auto"/>
              </w:divBdr>
              <w:divsChild>
                <w:div w:id="412625753">
                  <w:marLeft w:val="0"/>
                  <w:marRight w:val="0"/>
                  <w:marTop w:val="0"/>
                  <w:marBottom w:val="450"/>
                  <w:divBdr>
                    <w:top w:val="none" w:sz="0" w:space="0" w:color="auto"/>
                    <w:left w:val="none" w:sz="0" w:space="0" w:color="auto"/>
                    <w:bottom w:val="none" w:sz="0" w:space="0" w:color="auto"/>
                    <w:right w:val="none" w:sz="0" w:space="0" w:color="auto"/>
                  </w:divBdr>
                  <w:divsChild>
                    <w:div w:id="159467562">
                      <w:marLeft w:val="0"/>
                      <w:marRight w:val="0"/>
                      <w:marTop w:val="0"/>
                      <w:marBottom w:val="0"/>
                      <w:divBdr>
                        <w:top w:val="none" w:sz="0" w:space="0" w:color="auto"/>
                        <w:left w:val="none" w:sz="0" w:space="0" w:color="auto"/>
                        <w:bottom w:val="none" w:sz="0" w:space="0" w:color="auto"/>
                        <w:right w:val="none" w:sz="0" w:space="0" w:color="auto"/>
                      </w:divBdr>
                      <w:divsChild>
                        <w:div w:id="1337072760">
                          <w:marLeft w:val="0"/>
                          <w:marRight w:val="0"/>
                          <w:marTop w:val="0"/>
                          <w:marBottom w:val="0"/>
                          <w:divBdr>
                            <w:top w:val="none" w:sz="0" w:space="0" w:color="auto"/>
                            <w:left w:val="none" w:sz="0" w:space="0" w:color="auto"/>
                            <w:bottom w:val="none" w:sz="0" w:space="0" w:color="auto"/>
                            <w:right w:val="none" w:sz="0" w:space="0" w:color="auto"/>
                          </w:divBdr>
                        </w:div>
                        <w:div w:id="803816486">
                          <w:marLeft w:val="0"/>
                          <w:marRight w:val="0"/>
                          <w:marTop w:val="1125"/>
                          <w:marBottom w:val="0"/>
                          <w:divBdr>
                            <w:top w:val="none" w:sz="0" w:space="0" w:color="auto"/>
                            <w:left w:val="none" w:sz="0" w:space="0" w:color="auto"/>
                            <w:bottom w:val="none" w:sz="0" w:space="0" w:color="auto"/>
                            <w:right w:val="none" w:sz="0" w:space="0" w:color="auto"/>
                          </w:divBdr>
                          <w:divsChild>
                            <w:div w:id="109262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0354070">
      <w:bodyDiv w:val="1"/>
      <w:marLeft w:val="0"/>
      <w:marRight w:val="0"/>
      <w:marTop w:val="0"/>
      <w:marBottom w:val="0"/>
      <w:divBdr>
        <w:top w:val="none" w:sz="0" w:space="0" w:color="auto"/>
        <w:left w:val="none" w:sz="0" w:space="0" w:color="auto"/>
        <w:bottom w:val="none" w:sz="0" w:space="0" w:color="auto"/>
        <w:right w:val="none" w:sz="0" w:space="0" w:color="auto"/>
      </w:divBdr>
      <w:divsChild>
        <w:div w:id="1759475054">
          <w:marLeft w:val="0"/>
          <w:marRight w:val="0"/>
          <w:marTop w:val="0"/>
          <w:marBottom w:val="0"/>
          <w:divBdr>
            <w:top w:val="none" w:sz="0" w:space="0" w:color="auto"/>
            <w:left w:val="none" w:sz="0" w:space="0" w:color="auto"/>
            <w:bottom w:val="none" w:sz="0" w:space="0" w:color="auto"/>
            <w:right w:val="none" w:sz="0" w:space="0" w:color="auto"/>
          </w:divBdr>
        </w:div>
        <w:div w:id="1040981838">
          <w:marLeft w:val="0"/>
          <w:marRight w:val="0"/>
          <w:marTop w:val="1125"/>
          <w:marBottom w:val="0"/>
          <w:divBdr>
            <w:top w:val="none" w:sz="0" w:space="0" w:color="auto"/>
            <w:left w:val="none" w:sz="0" w:space="0" w:color="auto"/>
            <w:bottom w:val="none" w:sz="0" w:space="0" w:color="auto"/>
            <w:right w:val="none" w:sz="0" w:space="0" w:color="auto"/>
          </w:divBdr>
          <w:divsChild>
            <w:div w:id="108666200">
              <w:marLeft w:val="0"/>
              <w:marRight w:val="0"/>
              <w:marTop w:val="0"/>
              <w:marBottom w:val="0"/>
              <w:divBdr>
                <w:top w:val="none" w:sz="0" w:space="0" w:color="auto"/>
                <w:left w:val="none" w:sz="0" w:space="0" w:color="auto"/>
                <w:bottom w:val="none" w:sz="0" w:space="0" w:color="auto"/>
                <w:right w:val="none" w:sz="0" w:space="0" w:color="auto"/>
              </w:divBdr>
              <w:divsChild>
                <w:div w:id="695812976">
                  <w:marLeft w:val="0"/>
                  <w:marRight w:val="0"/>
                  <w:marTop w:val="0"/>
                  <w:marBottom w:val="0"/>
                  <w:divBdr>
                    <w:top w:val="none" w:sz="0" w:space="0" w:color="auto"/>
                    <w:left w:val="none" w:sz="0" w:space="0" w:color="auto"/>
                    <w:bottom w:val="none" w:sz="0" w:space="0" w:color="auto"/>
                    <w:right w:val="none" w:sz="0" w:space="0" w:color="auto"/>
                  </w:divBdr>
                </w:div>
                <w:div w:id="766727607">
                  <w:marLeft w:val="0"/>
                  <w:marRight w:val="0"/>
                  <w:marTop w:val="0"/>
                  <w:marBottom w:val="0"/>
                  <w:divBdr>
                    <w:top w:val="none" w:sz="0" w:space="0" w:color="auto"/>
                    <w:left w:val="none" w:sz="0" w:space="0" w:color="auto"/>
                    <w:bottom w:val="none" w:sz="0" w:space="0" w:color="auto"/>
                    <w:right w:val="none" w:sz="0" w:space="0" w:color="auto"/>
                  </w:divBdr>
                </w:div>
                <w:div w:id="188351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345638">
      <w:bodyDiv w:val="1"/>
      <w:marLeft w:val="0"/>
      <w:marRight w:val="0"/>
      <w:marTop w:val="0"/>
      <w:marBottom w:val="0"/>
      <w:divBdr>
        <w:top w:val="none" w:sz="0" w:space="0" w:color="auto"/>
        <w:left w:val="none" w:sz="0" w:space="0" w:color="auto"/>
        <w:bottom w:val="none" w:sz="0" w:space="0" w:color="auto"/>
        <w:right w:val="none" w:sz="0" w:space="0" w:color="auto"/>
      </w:divBdr>
    </w:div>
    <w:div w:id="305159994">
      <w:bodyDiv w:val="1"/>
      <w:marLeft w:val="0"/>
      <w:marRight w:val="0"/>
      <w:marTop w:val="0"/>
      <w:marBottom w:val="0"/>
      <w:divBdr>
        <w:top w:val="none" w:sz="0" w:space="0" w:color="auto"/>
        <w:left w:val="none" w:sz="0" w:space="0" w:color="auto"/>
        <w:bottom w:val="none" w:sz="0" w:space="0" w:color="auto"/>
        <w:right w:val="none" w:sz="0" w:space="0" w:color="auto"/>
      </w:divBdr>
      <w:divsChild>
        <w:div w:id="1387142218">
          <w:marLeft w:val="0"/>
          <w:marRight w:val="0"/>
          <w:marTop w:val="0"/>
          <w:marBottom w:val="0"/>
          <w:divBdr>
            <w:top w:val="none" w:sz="0" w:space="0" w:color="auto"/>
            <w:left w:val="none" w:sz="0" w:space="0" w:color="auto"/>
            <w:bottom w:val="none" w:sz="0" w:space="0" w:color="auto"/>
            <w:right w:val="none" w:sz="0" w:space="0" w:color="auto"/>
          </w:divBdr>
        </w:div>
        <w:div w:id="1430740745">
          <w:marLeft w:val="0"/>
          <w:marRight w:val="0"/>
          <w:marTop w:val="0"/>
          <w:marBottom w:val="0"/>
          <w:divBdr>
            <w:top w:val="none" w:sz="0" w:space="0" w:color="auto"/>
            <w:left w:val="none" w:sz="0" w:space="0" w:color="auto"/>
            <w:bottom w:val="none" w:sz="0" w:space="0" w:color="auto"/>
            <w:right w:val="none" w:sz="0" w:space="0" w:color="auto"/>
          </w:divBdr>
        </w:div>
      </w:divsChild>
    </w:div>
    <w:div w:id="308099557">
      <w:bodyDiv w:val="1"/>
      <w:marLeft w:val="0"/>
      <w:marRight w:val="0"/>
      <w:marTop w:val="0"/>
      <w:marBottom w:val="0"/>
      <w:divBdr>
        <w:top w:val="none" w:sz="0" w:space="0" w:color="auto"/>
        <w:left w:val="none" w:sz="0" w:space="0" w:color="auto"/>
        <w:bottom w:val="none" w:sz="0" w:space="0" w:color="auto"/>
        <w:right w:val="none" w:sz="0" w:space="0" w:color="auto"/>
      </w:divBdr>
    </w:div>
    <w:div w:id="309140357">
      <w:bodyDiv w:val="1"/>
      <w:marLeft w:val="0"/>
      <w:marRight w:val="0"/>
      <w:marTop w:val="0"/>
      <w:marBottom w:val="0"/>
      <w:divBdr>
        <w:top w:val="none" w:sz="0" w:space="0" w:color="auto"/>
        <w:left w:val="none" w:sz="0" w:space="0" w:color="auto"/>
        <w:bottom w:val="none" w:sz="0" w:space="0" w:color="auto"/>
        <w:right w:val="none" w:sz="0" w:space="0" w:color="auto"/>
      </w:divBdr>
    </w:div>
    <w:div w:id="309406859">
      <w:bodyDiv w:val="1"/>
      <w:marLeft w:val="0"/>
      <w:marRight w:val="0"/>
      <w:marTop w:val="0"/>
      <w:marBottom w:val="0"/>
      <w:divBdr>
        <w:top w:val="none" w:sz="0" w:space="0" w:color="auto"/>
        <w:left w:val="none" w:sz="0" w:space="0" w:color="auto"/>
        <w:bottom w:val="none" w:sz="0" w:space="0" w:color="auto"/>
        <w:right w:val="none" w:sz="0" w:space="0" w:color="auto"/>
      </w:divBdr>
    </w:div>
    <w:div w:id="311569310">
      <w:bodyDiv w:val="1"/>
      <w:marLeft w:val="0"/>
      <w:marRight w:val="0"/>
      <w:marTop w:val="0"/>
      <w:marBottom w:val="0"/>
      <w:divBdr>
        <w:top w:val="none" w:sz="0" w:space="0" w:color="auto"/>
        <w:left w:val="none" w:sz="0" w:space="0" w:color="auto"/>
        <w:bottom w:val="none" w:sz="0" w:space="0" w:color="auto"/>
        <w:right w:val="none" w:sz="0" w:space="0" w:color="auto"/>
      </w:divBdr>
      <w:divsChild>
        <w:div w:id="1776171647">
          <w:marLeft w:val="0"/>
          <w:marRight w:val="0"/>
          <w:marTop w:val="0"/>
          <w:marBottom w:val="0"/>
          <w:divBdr>
            <w:top w:val="none" w:sz="0" w:space="0" w:color="auto"/>
            <w:left w:val="none" w:sz="0" w:space="0" w:color="auto"/>
            <w:bottom w:val="none" w:sz="0" w:space="0" w:color="auto"/>
            <w:right w:val="none" w:sz="0" w:space="0" w:color="auto"/>
          </w:divBdr>
        </w:div>
        <w:div w:id="814179779">
          <w:marLeft w:val="0"/>
          <w:marRight w:val="0"/>
          <w:marTop w:val="1125"/>
          <w:marBottom w:val="0"/>
          <w:divBdr>
            <w:top w:val="none" w:sz="0" w:space="0" w:color="auto"/>
            <w:left w:val="none" w:sz="0" w:space="0" w:color="auto"/>
            <w:bottom w:val="none" w:sz="0" w:space="0" w:color="auto"/>
            <w:right w:val="none" w:sz="0" w:space="0" w:color="auto"/>
          </w:divBdr>
          <w:divsChild>
            <w:div w:id="61152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334780">
      <w:bodyDiv w:val="1"/>
      <w:marLeft w:val="0"/>
      <w:marRight w:val="0"/>
      <w:marTop w:val="0"/>
      <w:marBottom w:val="0"/>
      <w:divBdr>
        <w:top w:val="none" w:sz="0" w:space="0" w:color="auto"/>
        <w:left w:val="none" w:sz="0" w:space="0" w:color="auto"/>
        <w:bottom w:val="none" w:sz="0" w:space="0" w:color="auto"/>
        <w:right w:val="none" w:sz="0" w:space="0" w:color="auto"/>
      </w:divBdr>
      <w:divsChild>
        <w:div w:id="1398472931">
          <w:marLeft w:val="0"/>
          <w:marRight w:val="0"/>
          <w:marTop w:val="0"/>
          <w:marBottom w:val="0"/>
          <w:divBdr>
            <w:top w:val="none" w:sz="0" w:space="0" w:color="auto"/>
            <w:left w:val="none" w:sz="0" w:space="0" w:color="auto"/>
            <w:bottom w:val="none" w:sz="0" w:space="0" w:color="auto"/>
            <w:right w:val="none" w:sz="0" w:space="0" w:color="auto"/>
          </w:divBdr>
        </w:div>
      </w:divsChild>
    </w:div>
    <w:div w:id="318702036">
      <w:bodyDiv w:val="1"/>
      <w:marLeft w:val="0"/>
      <w:marRight w:val="0"/>
      <w:marTop w:val="0"/>
      <w:marBottom w:val="0"/>
      <w:divBdr>
        <w:top w:val="none" w:sz="0" w:space="0" w:color="auto"/>
        <w:left w:val="none" w:sz="0" w:space="0" w:color="auto"/>
        <w:bottom w:val="none" w:sz="0" w:space="0" w:color="auto"/>
        <w:right w:val="none" w:sz="0" w:space="0" w:color="auto"/>
      </w:divBdr>
      <w:divsChild>
        <w:div w:id="2063946978">
          <w:marLeft w:val="0"/>
          <w:marRight w:val="0"/>
          <w:marTop w:val="0"/>
          <w:marBottom w:val="0"/>
          <w:divBdr>
            <w:top w:val="none" w:sz="0" w:space="0" w:color="auto"/>
            <w:left w:val="none" w:sz="0" w:space="0" w:color="auto"/>
            <w:bottom w:val="none" w:sz="0" w:space="0" w:color="auto"/>
            <w:right w:val="none" w:sz="0" w:space="0" w:color="auto"/>
          </w:divBdr>
          <w:divsChild>
            <w:div w:id="1114978374">
              <w:marLeft w:val="-300"/>
              <w:marRight w:val="0"/>
              <w:marTop w:val="0"/>
              <w:marBottom w:val="0"/>
              <w:divBdr>
                <w:top w:val="none" w:sz="0" w:space="0" w:color="auto"/>
                <w:left w:val="none" w:sz="0" w:space="0" w:color="auto"/>
                <w:bottom w:val="none" w:sz="0" w:space="0" w:color="auto"/>
                <w:right w:val="none" w:sz="0" w:space="0" w:color="auto"/>
              </w:divBdr>
              <w:divsChild>
                <w:div w:id="547187064">
                  <w:marLeft w:val="0"/>
                  <w:marRight w:val="0"/>
                  <w:marTop w:val="0"/>
                  <w:marBottom w:val="450"/>
                  <w:divBdr>
                    <w:top w:val="none" w:sz="0" w:space="0" w:color="auto"/>
                    <w:left w:val="none" w:sz="0" w:space="0" w:color="auto"/>
                    <w:bottom w:val="none" w:sz="0" w:space="0" w:color="auto"/>
                    <w:right w:val="none" w:sz="0" w:space="0" w:color="auto"/>
                  </w:divBdr>
                  <w:divsChild>
                    <w:div w:id="1167132807">
                      <w:marLeft w:val="0"/>
                      <w:marRight w:val="0"/>
                      <w:marTop w:val="0"/>
                      <w:marBottom w:val="0"/>
                      <w:divBdr>
                        <w:top w:val="none" w:sz="0" w:space="0" w:color="auto"/>
                        <w:left w:val="none" w:sz="0" w:space="0" w:color="auto"/>
                        <w:bottom w:val="none" w:sz="0" w:space="0" w:color="auto"/>
                        <w:right w:val="none" w:sz="0" w:space="0" w:color="auto"/>
                      </w:divBdr>
                      <w:divsChild>
                        <w:div w:id="5642396">
                          <w:marLeft w:val="0"/>
                          <w:marRight w:val="0"/>
                          <w:marTop w:val="0"/>
                          <w:marBottom w:val="0"/>
                          <w:divBdr>
                            <w:top w:val="none" w:sz="0" w:space="0" w:color="auto"/>
                            <w:left w:val="none" w:sz="0" w:space="0" w:color="auto"/>
                            <w:bottom w:val="none" w:sz="0" w:space="0" w:color="auto"/>
                            <w:right w:val="none" w:sz="0" w:space="0" w:color="auto"/>
                          </w:divBdr>
                        </w:div>
                        <w:div w:id="334042882">
                          <w:marLeft w:val="0"/>
                          <w:marRight w:val="0"/>
                          <w:marTop w:val="1125"/>
                          <w:marBottom w:val="0"/>
                          <w:divBdr>
                            <w:top w:val="none" w:sz="0" w:space="0" w:color="auto"/>
                            <w:left w:val="none" w:sz="0" w:space="0" w:color="auto"/>
                            <w:bottom w:val="none" w:sz="0" w:space="0" w:color="auto"/>
                            <w:right w:val="none" w:sz="0" w:space="0" w:color="auto"/>
                          </w:divBdr>
                          <w:divsChild>
                            <w:div w:id="52148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3764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319425318">
      <w:bodyDiv w:val="1"/>
      <w:marLeft w:val="0"/>
      <w:marRight w:val="0"/>
      <w:marTop w:val="0"/>
      <w:marBottom w:val="0"/>
      <w:divBdr>
        <w:top w:val="none" w:sz="0" w:space="0" w:color="auto"/>
        <w:left w:val="none" w:sz="0" w:space="0" w:color="auto"/>
        <w:bottom w:val="none" w:sz="0" w:space="0" w:color="auto"/>
        <w:right w:val="none" w:sz="0" w:space="0" w:color="auto"/>
      </w:divBdr>
      <w:divsChild>
        <w:div w:id="1168593986">
          <w:marLeft w:val="0"/>
          <w:marRight w:val="0"/>
          <w:marTop w:val="0"/>
          <w:marBottom w:val="0"/>
          <w:divBdr>
            <w:top w:val="none" w:sz="0" w:space="0" w:color="auto"/>
            <w:left w:val="none" w:sz="0" w:space="0" w:color="auto"/>
            <w:bottom w:val="single" w:sz="6" w:space="4" w:color="000000"/>
            <w:right w:val="none" w:sz="0" w:space="0" w:color="auto"/>
          </w:divBdr>
          <w:divsChild>
            <w:div w:id="575896735">
              <w:marLeft w:val="0"/>
              <w:marRight w:val="0"/>
              <w:marTop w:val="0"/>
              <w:marBottom w:val="0"/>
              <w:divBdr>
                <w:top w:val="none" w:sz="0" w:space="0" w:color="auto"/>
                <w:left w:val="none" w:sz="0" w:space="0" w:color="auto"/>
                <w:bottom w:val="none" w:sz="0" w:space="0" w:color="auto"/>
                <w:right w:val="none" w:sz="0" w:space="0" w:color="auto"/>
              </w:divBdr>
              <w:divsChild>
                <w:div w:id="703095592">
                  <w:marLeft w:val="0"/>
                  <w:marRight w:val="0"/>
                  <w:marTop w:val="0"/>
                  <w:marBottom w:val="0"/>
                  <w:divBdr>
                    <w:top w:val="none" w:sz="0" w:space="0" w:color="auto"/>
                    <w:left w:val="none" w:sz="0" w:space="0" w:color="auto"/>
                    <w:bottom w:val="none" w:sz="0" w:space="0" w:color="auto"/>
                    <w:right w:val="none" w:sz="0" w:space="0" w:color="auto"/>
                  </w:divBdr>
                </w:div>
              </w:divsChild>
            </w:div>
            <w:div w:id="45252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96774">
      <w:bodyDiv w:val="1"/>
      <w:marLeft w:val="0"/>
      <w:marRight w:val="0"/>
      <w:marTop w:val="0"/>
      <w:marBottom w:val="0"/>
      <w:divBdr>
        <w:top w:val="none" w:sz="0" w:space="0" w:color="auto"/>
        <w:left w:val="none" w:sz="0" w:space="0" w:color="auto"/>
        <w:bottom w:val="none" w:sz="0" w:space="0" w:color="auto"/>
        <w:right w:val="none" w:sz="0" w:space="0" w:color="auto"/>
      </w:divBdr>
      <w:divsChild>
        <w:div w:id="256328321">
          <w:marLeft w:val="0"/>
          <w:marRight w:val="0"/>
          <w:marTop w:val="0"/>
          <w:marBottom w:val="0"/>
          <w:divBdr>
            <w:top w:val="none" w:sz="0" w:space="0" w:color="auto"/>
            <w:left w:val="none" w:sz="0" w:space="0" w:color="auto"/>
            <w:bottom w:val="none" w:sz="0" w:space="0" w:color="auto"/>
            <w:right w:val="none" w:sz="0" w:space="0" w:color="auto"/>
          </w:divBdr>
          <w:divsChild>
            <w:div w:id="624584398">
              <w:marLeft w:val="-300"/>
              <w:marRight w:val="0"/>
              <w:marTop w:val="0"/>
              <w:marBottom w:val="0"/>
              <w:divBdr>
                <w:top w:val="none" w:sz="0" w:space="0" w:color="auto"/>
                <w:left w:val="none" w:sz="0" w:space="0" w:color="auto"/>
                <w:bottom w:val="none" w:sz="0" w:space="0" w:color="auto"/>
                <w:right w:val="none" w:sz="0" w:space="0" w:color="auto"/>
              </w:divBdr>
              <w:divsChild>
                <w:div w:id="1672685635">
                  <w:marLeft w:val="0"/>
                  <w:marRight w:val="0"/>
                  <w:marTop w:val="0"/>
                  <w:marBottom w:val="450"/>
                  <w:divBdr>
                    <w:top w:val="none" w:sz="0" w:space="0" w:color="auto"/>
                    <w:left w:val="none" w:sz="0" w:space="0" w:color="auto"/>
                    <w:bottom w:val="none" w:sz="0" w:space="0" w:color="auto"/>
                    <w:right w:val="none" w:sz="0" w:space="0" w:color="auto"/>
                  </w:divBdr>
                  <w:divsChild>
                    <w:div w:id="445150832">
                      <w:marLeft w:val="0"/>
                      <w:marRight w:val="0"/>
                      <w:marTop w:val="0"/>
                      <w:marBottom w:val="0"/>
                      <w:divBdr>
                        <w:top w:val="none" w:sz="0" w:space="0" w:color="auto"/>
                        <w:left w:val="none" w:sz="0" w:space="0" w:color="auto"/>
                        <w:bottom w:val="none" w:sz="0" w:space="0" w:color="auto"/>
                        <w:right w:val="none" w:sz="0" w:space="0" w:color="auto"/>
                      </w:divBdr>
                      <w:divsChild>
                        <w:div w:id="194781362">
                          <w:marLeft w:val="0"/>
                          <w:marRight w:val="0"/>
                          <w:marTop w:val="0"/>
                          <w:marBottom w:val="0"/>
                          <w:divBdr>
                            <w:top w:val="none" w:sz="0" w:space="0" w:color="auto"/>
                            <w:left w:val="none" w:sz="0" w:space="0" w:color="auto"/>
                            <w:bottom w:val="none" w:sz="0" w:space="0" w:color="auto"/>
                            <w:right w:val="none" w:sz="0" w:space="0" w:color="auto"/>
                          </w:divBdr>
                        </w:div>
                        <w:div w:id="1525823256">
                          <w:marLeft w:val="0"/>
                          <w:marRight w:val="0"/>
                          <w:marTop w:val="1125"/>
                          <w:marBottom w:val="0"/>
                          <w:divBdr>
                            <w:top w:val="none" w:sz="0" w:space="0" w:color="auto"/>
                            <w:left w:val="none" w:sz="0" w:space="0" w:color="auto"/>
                            <w:bottom w:val="none" w:sz="0" w:space="0" w:color="auto"/>
                            <w:right w:val="none" w:sz="0" w:space="0" w:color="auto"/>
                          </w:divBdr>
                          <w:divsChild>
                            <w:div w:id="157601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4458594">
      <w:bodyDiv w:val="1"/>
      <w:marLeft w:val="0"/>
      <w:marRight w:val="0"/>
      <w:marTop w:val="0"/>
      <w:marBottom w:val="0"/>
      <w:divBdr>
        <w:top w:val="none" w:sz="0" w:space="0" w:color="auto"/>
        <w:left w:val="none" w:sz="0" w:space="0" w:color="auto"/>
        <w:bottom w:val="none" w:sz="0" w:space="0" w:color="auto"/>
        <w:right w:val="none" w:sz="0" w:space="0" w:color="auto"/>
      </w:divBdr>
      <w:divsChild>
        <w:div w:id="839546362">
          <w:marLeft w:val="0"/>
          <w:marRight w:val="0"/>
          <w:marTop w:val="1125"/>
          <w:marBottom w:val="0"/>
          <w:divBdr>
            <w:top w:val="none" w:sz="0" w:space="0" w:color="auto"/>
            <w:left w:val="none" w:sz="0" w:space="0" w:color="auto"/>
            <w:bottom w:val="none" w:sz="0" w:space="0" w:color="auto"/>
            <w:right w:val="none" w:sz="0" w:space="0" w:color="auto"/>
          </w:divBdr>
          <w:divsChild>
            <w:div w:id="293104822">
              <w:marLeft w:val="0"/>
              <w:marRight w:val="0"/>
              <w:marTop w:val="0"/>
              <w:marBottom w:val="0"/>
              <w:divBdr>
                <w:top w:val="none" w:sz="0" w:space="0" w:color="auto"/>
                <w:left w:val="none" w:sz="0" w:space="0" w:color="auto"/>
                <w:bottom w:val="none" w:sz="0" w:space="0" w:color="auto"/>
                <w:right w:val="none" w:sz="0" w:space="0" w:color="auto"/>
              </w:divBdr>
            </w:div>
          </w:divsChild>
        </w:div>
        <w:div w:id="858085312">
          <w:marLeft w:val="0"/>
          <w:marRight w:val="0"/>
          <w:marTop w:val="0"/>
          <w:marBottom w:val="0"/>
          <w:divBdr>
            <w:top w:val="none" w:sz="0" w:space="0" w:color="auto"/>
            <w:left w:val="none" w:sz="0" w:space="0" w:color="auto"/>
            <w:bottom w:val="none" w:sz="0" w:space="0" w:color="auto"/>
            <w:right w:val="none" w:sz="0" w:space="0" w:color="auto"/>
          </w:divBdr>
        </w:div>
      </w:divsChild>
    </w:div>
    <w:div w:id="337539703">
      <w:bodyDiv w:val="1"/>
      <w:marLeft w:val="0"/>
      <w:marRight w:val="0"/>
      <w:marTop w:val="0"/>
      <w:marBottom w:val="0"/>
      <w:divBdr>
        <w:top w:val="none" w:sz="0" w:space="0" w:color="auto"/>
        <w:left w:val="none" w:sz="0" w:space="0" w:color="auto"/>
        <w:bottom w:val="none" w:sz="0" w:space="0" w:color="auto"/>
        <w:right w:val="none" w:sz="0" w:space="0" w:color="auto"/>
      </w:divBdr>
      <w:divsChild>
        <w:div w:id="27486227">
          <w:marLeft w:val="0"/>
          <w:marRight w:val="0"/>
          <w:marTop w:val="0"/>
          <w:marBottom w:val="0"/>
          <w:divBdr>
            <w:top w:val="none" w:sz="0" w:space="0" w:color="auto"/>
            <w:left w:val="none" w:sz="0" w:space="0" w:color="auto"/>
            <w:bottom w:val="none" w:sz="0" w:space="0" w:color="auto"/>
            <w:right w:val="none" w:sz="0" w:space="0" w:color="auto"/>
          </w:divBdr>
          <w:divsChild>
            <w:div w:id="537544349">
              <w:marLeft w:val="-300"/>
              <w:marRight w:val="0"/>
              <w:marTop w:val="0"/>
              <w:marBottom w:val="0"/>
              <w:divBdr>
                <w:top w:val="none" w:sz="0" w:space="0" w:color="auto"/>
                <w:left w:val="none" w:sz="0" w:space="0" w:color="auto"/>
                <w:bottom w:val="none" w:sz="0" w:space="0" w:color="auto"/>
                <w:right w:val="none" w:sz="0" w:space="0" w:color="auto"/>
              </w:divBdr>
              <w:divsChild>
                <w:div w:id="1723016697">
                  <w:marLeft w:val="0"/>
                  <w:marRight w:val="0"/>
                  <w:marTop w:val="0"/>
                  <w:marBottom w:val="300"/>
                  <w:divBdr>
                    <w:top w:val="none" w:sz="0" w:space="0" w:color="auto"/>
                    <w:left w:val="none" w:sz="0" w:space="0" w:color="auto"/>
                    <w:bottom w:val="none" w:sz="0" w:space="0" w:color="auto"/>
                    <w:right w:val="none" w:sz="0" w:space="0" w:color="auto"/>
                  </w:divBdr>
                </w:div>
                <w:div w:id="1037898971">
                  <w:marLeft w:val="0"/>
                  <w:marRight w:val="0"/>
                  <w:marTop w:val="0"/>
                  <w:marBottom w:val="450"/>
                  <w:divBdr>
                    <w:top w:val="none" w:sz="0" w:space="0" w:color="auto"/>
                    <w:left w:val="none" w:sz="0" w:space="0" w:color="auto"/>
                    <w:bottom w:val="none" w:sz="0" w:space="0" w:color="auto"/>
                    <w:right w:val="none" w:sz="0" w:space="0" w:color="auto"/>
                  </w:divBdr>
                  <w:divsChild>
                    <w:div w:id="313071959">
                      <w:marLeft w:val="0"/>
                      <w:marRight w:val="0"/>
                      <w:marTop w:val="0"/>
                      <w:marBottom w:val="0"/>
                      <w:divBdr>
                        <w:top w:val="none" w:sz="0" w:space="0" w:color="auto"/>
                        <w:left w:val="none" w:sz="0" w:space="0" w:color="auto"/>
                        <w:bottom w:val="none" w:sz="0" w:space="0" w:color="auto"/>
                        <w:right w:val="none" w:sz="0" w:space="0" w:color="auto"/>
                      </w:divBdr>
                      <w:divsChild>
                        <w:div w:id="955481212">
                          <w:marLeft w:val="0"/>
                          <w:marRight w:val="0"/>
                          <w:marTop w:val="0"/>
                          <w:marBottom w:val="0"/>
                          <w:divBdr>
                            <w:top w:val="none" w:sz="0" w:space="0" w:color="auto"/>
                            <w:left w:val="none" w:sz="0" w:space="0" w:color="auto"/>
                            <w:bottom w:val="none" w:sz="0" w:space="0" w:color="auto"/>
                            <w:right w:val="none" w:sz="0" w:space="0" w:color="auto"/>
                          </w:divBdr>
                        </w:div>
                        <w:div w:id="1458185062">
                          <w:marLeft w:val="0"/>
                          <w:marRight w:val="0"/>
                          <w:marTop w:val="1125"/>
                          <w:marBottom w:val="0"/>
                          <w:divBdr>
                            <w:top w:val="none" w:sz="0" w:space="0" w:color="auto"/>
                            <w:left w:val="none" w:sz="0" w:space="0" w:color="auto"/>
                            <w:bottom w:val="none" w:sz="0" w:space="0" w:color="auto"/>
                            <w:right w:val="none" w:sz="0" w:space="0" w:color="auto"/>
                          </w:divBdr>
                          <w:divsChild>
                            <w:div w:id="150485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970957">
      <w:bodyDiv w:val="1"/>
      <w:marLeft w:val="0"/>
      <w:marRight w:val="0"/>
      <w:marTop w:val="0"/>
      <w:marBottom w:val="0"/>
      <w:divBdr>
        <w:top w:val="none" w:sz="0" w:space="0" w:color="auto"/>
        <w:left w:val="none" w:sz="0" w:space="0" w:color="auto"/>
        <w:bottom w:val="none" w:sz="0" w:space="0" w:color="auto"/>
        <w:right w:val="none" w:sz="0" w:space="0" w:color="auto"/>
      </w:divBdr>
      <w:divsChild>
        <w:div w:id="1471924">
          <w:marLeft w:val="0"/>
          <w:marRight w:val="0"/>
          <w:marTop w:val="0"/>
          <w:marBottom w:val="300"/>
          <w:divBdr>
            <w:top w:val="none" w:sz="0" w:space="0" w:color="auto"/>
            <w:left w:val="none" w:sz="0" w:space="0" w:color="auto"/>
            <w:bottom w:val="none" w:sz="0" w:space="0" w:color="auto"/>
            <w:right w:val="none" w:sz="0" w:space="0" w:color="auto"/>
          </w:divBdr>
        </w:div>
        <w:div w:id="1004630671">
          <w:marLeft w:val="0"/>
          <w:marRight w:val="0"/>
          <w:marTop w:val="0"/>
          <w:marBottom w:val="450"/>
          <w:divBdr>
            <w:top w:val="none" w:sz="0" w:space="0" w:color="auto"/>
            <w:left w:val="none" w:sz="0" w:space="0" w:color="auto"/>
            <w:bottom w:val="none" w:sz="0" w:space="0" w:color="auto"/>
            <w:right w:val="none" w:sz="0" w:space="0" w:color="auto"/>
          </w:divBdr>
          <w:divsChild>
            <w:div w:id="1350252850">
              <w:marLeft w:val="0"/>
              <w:marRight w:val="0"/>
              <w:marTop w:val="0"/>
              <w:marBottom w:val="0"/>
              <w:divBdr>
                <w:top w:val="none" w:sz="0" w:space="0" w:color="auto"/>
                <w:left w:val="none" w:sz="0" w:space="0" w:color="auto"/>
                <w:bottom w:val="none" w:sz="0" w:space="0" w:color="auto"/>
                <w:right w:val="none" w:sz="0" w:space="0" w:color="auto"/>
              </w:divBdr>
              <w:divsChild>
                <w:div w:id="258637741">
                  <w:marLeft w:val="0"/>
                  <w:marRight w:val="0"/>
                  <w:marTop w:val="1125"/>
                  <w:marBottom w:val="0"/>
                  <w:divBdr>
                    <w:top w:val="none" w:sz="0" w:space="0" w:color="auto"/>
                    <w:left w:val="none" w:sz="0" w:space="0" w:color="auto"/>
                    <w:bottom w:val="none" w:sz="0" w:space="0" w:color="auto"/>
                    <w:right w:val="none" w:sz="0" w:space="0" w:color="auto"/>
                  </w:divBdr>
                  <w:divsChild>
                    <w:div w:id="1428964193">
                      <w:marLeft w:val="0"/>
                      <w:marRight w:val="0"/>
                      <w:marTop w:val="0"/>
                      <w:marBottom w:val="0"/>
                      <w:divBdr>
                        <w:top w:val="none" w:sz="0" w:space="0" w:color="auto"/>
                        <w:left w:val="none" w:sz="0" w:space="0" w:color="auto"/>
                        <w:bottom w:val="none" w:sz="0" w:space="0" w:color="auto"/>
                        <w:right w:val="none" w:sz="0" w:space="0" w:color="auto"/>
                      </w:divBdr>
                    </w:div>
                  </w:divsChild>
                </w:div>
                <w:div w:id="12577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321836">
      <w:bodyDiv w:val="1"/>
      <w:marLeft w:val="0"/>
      <w:marRight w:val="0"/>
      <w:marTop w:val="0"/>
      <w:marBottom w:val="0"/>
      <w:divBdr>
        <w:top w:val="none" w:sz="0" w:space="0" w:color="auto"/>
        <w:left w:val="none" w:sz="0" w:space="0" w:color="auto"/>
        <w:bottom w:val="none" w:sz="0" w:space="0" w:color="auto"/>
        <w:right w:val="none" w:sz="0" w:space="0" w:color="auto"/>
      </w:divBdr>
    </w:div>
    <w:div w:id="342559933">
      <w:bodyDiv w:val="1"/>
      <w:marLeft w:val="0"/>
      <w:marRight w:val="0"/>
      <w:marTop w:val="0"/>
      <w:marBottom w:val="0"/>
      <w:divBdr>
        <w:top w:val="none" w:sz="0" w:space="0" w:color="auto"/>
        <w:left w:val="none" w:sz="0" w:space="0" w:color="auto"/>
        <w:bottom w:val="none" w:sz="0" w:space="0" w:color="auto"/>
        <w:right w:val="none" w:sz="0" w:space="0" w:color="auto"/>
      </w:divBdr>
      <w:divsChild>
        <w:div w:id="1048451724">
          <w:marLeft w:val="-225"/>
          <w:marRight w:val="-225"/>
          <w:marTop w:val="0"/>
          <w:marBottom w:val="0"/>
          <w:divBdr>
            <w:top w:val="none" w:sz="0" w:space="0" w:color="auto"/>
            <w:left w:val="none" w:sz="0" w:space="0" w:color="auto"/>
            <w:bottom w:val="none" w:sz="0" w:space="0" w:color="auto"/>
            <w:right w:val="none" w:sz="0" w:space="0" w:color="auto"/>
          </w:divBdr>
          <w:divsChild>
            <w:div w:id="1299532600">
              <w:marLeft w:val="0"/>
              <w:marRight w:val="0"/>
              <w:marTop w:val="0"/>
              <w:marBottom w:val="0"/>
              <w:divBdr>
                <w:top w:val="none" w:sz="0" w:space="0" w:color="auto"/>
                <w:left w:val="none" w:sz="0" w:space="0" w:color="auto"/>
                <w:bottom w:val="none" w:sz="0" w:space="0" w:color="auto"/>
                <w:right w:val="none" w:sz="0" w:space="0" w:color="auto"/>
              </w:divBdr>
              <w:divsChild>
                <w:div w:id="75216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616397">
          <w:marLeft w:val="-225"/>
          <w:marRight w:val="-225"/>
          <w:marTop w:val="0"/>
          <w:marBottom w:val="0"/>
          <w:divBdr>
            <w:top w:val="none" w:sz="0" w:space="0" w:color="auto"/>
            <w:left w:val="none" w:sz="0" w:space="0" w:color="auto"/>
            <w:bottom w:val="none" w:sz="0" w:space="0" w:color="auto"/>
            <w:right w:val="none" w:sz="0" w:space="0" w:color="auto"/>
          </w:divBdr>
          <w:divsChild>
            <w:div w:id="2132552516">
              <w:marLeft w:val="0"/>
              <w:marRight w:val="0"/>
              <w:marTop w:val="0"/>
              <w:marBottom w:val="0"/>
              <w:divBdr>
                <w:top w:val="none" w:sz="0" w:space="0" w:color="auto"/>
                <w:left w:val="none" w:sz="0" w:space="0" w:color="auto"/>
                <w:bottom w:val="none" w:sz="0" w:space="0" w:color="auto"/>
                <w:right w:val="none" w:sz="0" w:space="0" w:color="auto"/>
              </w:divBdr>
            </w:div>
            <w:div w:id="28577535">
              <w:marLeft w:val="0"/>
              <w:marRight w:val="0"/>
              <w:marTop w:val="0"/>
              <w:marBottom w:val="0"/>
              <w:divBdr>
                <w:top w:val="none" w:sz="0" w:space="0" w:color="auto"/>
                <w:left w:val="none" w:sz="0" w:space="0" w:color="auto"/>
                <w:bottom w:val="none" w:sz="0" w:space="0" w:color="auto"/>
                <w:right w:val="none" w:sz="0" w:space="0" w:color="auto"/>
              </w:divBdr>
              <w:divsChild>
                <w:div w:id="201506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752103">
      <w:bodyDiv w:val="1"/>
      <w:marLeft w:val="0"/>
      <w:marRight w:val="0"/>
      <w:marTop w:val="0"/>
      <w:marBottom w:val="0"/>
      <w:divBdr>
        <w:top w:val="none" w:sz="0" w:space="0" w:color="auto"/>
        <w:left w:val="none" w:sz="0" w:space="0" w:color="auto"/>
        <w:bottom w:val="none" w:sz="0" w:space="0" w:color="auto"/>
        <w:right w:val="none" w:sz="0" w:space="0" w:color="auto"/>
      </w:divBdr>
      <w:divsChild>
        <w:div w:id="248465073">
          <w:marLeft w:val="0"/>
          <w:marRight w:val="0"/>
          <w:marTop w:val="0"/>
          <w:marBottom w:val="450"/>
          <w:divBdr>
            <w:top w:val="none" w:sz="0" w:space="0" w:color="auto"/>
            <w:left w:val="none" w:sz="0" w:space="0" w:color="auto"/>
            <w:bottom w:val="none" w:sz="0" w:space="0" w:color="auto"/>
            <w:right w:val="none" w:sz="0" w:space="0" w:color="auto"/>
          </w:divBdr>
          <w:divsChild>
            <w:div w:id="480124947">
              <w:marLeft w:val="0"/>
              <w:marRight w:val="0"/>
              <w:marTop w:val="0"/>
              <w:marBottom w:val="0"/>
              <w:divBdr>
                <w:top w:val="none" w:sz="0" w:space="0" w:color="auto"/>
                <w:left w:val="none" w:sz="0" w:space="0" w:color="auto"/>
                <w:bottom w:val="none" w:sz="0" w:space="0" w:color="auto"/>
                <w:right w:val="none" w:sz="0" w:space="0" w:color="auto"/>
              </w:divBdr>
              <w:divsChild>
                <w:div w:id="1292856852">
                  <w:marLeft w:val="0"/>
                  <w:marRight w:val="0"/>
                  <w:marTop w:val="1125"/>
                  <w:marBottom w:val="0"/>
                  <w:divBdr>
                    <w:top w:val="none" w:sz="0" w:space="0" w:color="auto"/>
                    <w:left w:val="none" w:sz="0" w:space="0" w:color="auto"/>
                    <w:bottom w:val="none" w:sz="0" w:space="0" w:color="auto"/>
                    <w:right w:val="none" w:sz="0" w:space="0" w:color="auto"/>
                  </w:divBdr>
                  <w:divsChild>
                    <w:div w:id="693385342">
                      <w:marLeft w:val="0"/>
                      <w:marRight w:val="0"/>
                      <w:marTop w:val="0"/>
                      <w:marBottom w:val="0"/>
                      <w:divBdr>
                        <w:top w:val="none" w:sz="0" w:space="0" w:color="auto"/>
                        <w:left w:val="none" w:sz="0" w:space="0" w:color="auto"/>
                        <w:bottom w:val="none" w:sz="0" w:space="0" w:color="auto"/>
                        <w:right w:val="none" w:sz="0" w:space="0" w:color="auto"/>
                      </w:divBdr>
                    </w:div>
                  </w:divsChild>
                </w:div>
                <w:div w:id="147347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18774">
          <w:marLeft w:val="0"/>
          <w:marRight w:val="0"/>
          <w:marTop w:val="0"/>
          <w:marBottom w:val="300"/>
          <w:divBdr>
            <w:top w:val="none" w:sz="0" w:space="0" w:color="auto"/>
            <w:left w:val="none" w:sz="0" w:space="0" w:color="auto"/>
            <w:bottom w:val="none" w:sz="0" w:space="0" w:color="auto"/>
            <w:right w:val="none" w:sz="0" w:space="0" w:color="auto"/>
          </w:divBdr>
        </w:div>
      </w:divsChild>
    </w:div>
    <w:div w:id="350030458">
      <w:bodyDiv w:val="1"/>
      <w:marLeft w:val="0"/>
      <w:marRight w:val="0"/>
      <w:marTop w:val="0"/>
      <w:marBottom w:val="0"/>
      <w:divBdr>
        <w:top w:val="none" w:sz="0" w:space="0" w:color="auto"/>
        <w:left w:val="none" w:sz="0" w:space="0" w:color="auto"/>
        <w:bottom w:val="none" w:sz="0" w:space="0" w:color="auto"/>
        <w:right w:val="none" w:sz="0" w:space="0" w:color="auto"/>
      </w:divBdr>
      <w:divsChild>
        <w:div w:id="282812968">
          <w:marLeft w:val="0"/>
          <w:marRight w:val="0"/>
          <w:marTop w:val="0"/>
          <w:marBottom w:val="0"/>
          <w:divBdr>
            <w:top w:val="none" w:sz="0" w:space="0" w:color="auto"/>
            <w:left w:val="none" w:sz="0" w:space="0" w:color="auto"/>
            <w:bottom w:val="none" w:sz="0" w:space="0" w:color="auto"/>
            <w:right w:val="none" w:sz="0" w:space="0" w:color="auto"/>
          </w:divBdr>
          <w:divsChild>
            <w:div w:id="981344522">
              <w:marLeft w:val="-300"/>
              <w:marRight w:val="0"/>
              <w:marTop w:val="0"/>
              <w:marBottom w:val="0"/>
              <w:divBdr>
                <w:top w:val="none" w:sz="0" w:space="0" w:color="auto"/>
                <w:left w:val="none" w:sz="0" w:space="0" w:color="auto"/>
                <w:bottom w:val="none" w:sz="0" w:space="0" w:color="auto"/>
                <w:right w:val="none" w:sz="0" w:space="0" w:color="auto"/>
              </w:divBdr>
              <w:divsChild>
                <w:div w:id="1639728825">
                  <w:marLeft w:val="0"/>
                  <w:marRight w:val="0"/>
                  <w:marTop w:val="0"/>
                  <w:marBottom w:val="450"/>
                  <w:divBdr>
                    <w:top w:val="none" w:sz="0" w:space="0" w:color="auto"/>
                    <w:left w:val="none" w:sz="0" w:space="0" w:color="auto"/>
                    <w:bottom w:val="none" w:sz="0" w:space="0" w:color="auto"/>
                    <w:right w:val="none" w:sz="0" w:space="0" w:color="auto"/>
                  </w:divBdr>
                  <w:divsChild>
                    <w:div w:id="1819296675">
                      <w:marLeft w:val="0"/>
                      <w:marRight w:val="0"/>
                      <w:marTop w:val="0"/>
                      <w:marBottom w:val="0"/>
                      <w:divBdr>
                        <w:top w:val="none" w:sz="0" w:space="0" w:color="auto"/>
                        <w:left w:val="none" w:sz="0" w:space="0" w:color="auto"/>
                        <w:bottom w:val="none" w:sz="0" w:space="0" w:color="auto"/>
                        <w:right w:val="none" w:sz="0" w:space="0" w:color="auto"/>
                      </w:divBdr>
                      <w:divsChild>
                        <w:div w:id="112407997">
                          <w:marLeft w:val="0"/>
                          <w:marRight w:val="0"/>
                          <w:marTop w:val="0"/>
                          <w:marBottom w:val="0"/>
                          <w:divBdr>
                            <w:top w:val="none" w:sz="0" w:space="0" w:color="auto"/>
                            <w:left w:val="none" w:sz="0" w:space="0" w:color="auto"/>
                            <w:bottom w:val="none" w:sz="0" w:space="0" w:color="auto"/>
                            <w:right w:val="none" w:sz="0" w:space="0" w:color="auto"/>
                          </w:divBdr>
                        </w:div>
                        <w:div w:id="2105422250">
                          <w:marLeft w:val="0"/>
                          <w:marRight w:val="0"/>
                          <w:marTop w:val="1125"/>
                          <w:marBottom w:val="0"/>
                          <w:divBdr>
                            <w:top w:val="none" w:sz="0" w:space="0" w:color="auto"/>
                            <w:left w:val="none" w:sz="0" w:space="0" w:color="auto"/>
                            <w:bottom w:val="none" w:sz="0" w:space="0" w:color="auto"/>
                            <w:right w:val="none" w:sz="0" w:space="0" w:color="auto"/>
                          </w:divBdr>
                          <w:divsChild>
                            <w:div w:id="9582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6368528">
      <w:bodyDiv w:val="1"/>
      <w:marLeft w:val="0"/>
      <w:marRight w:val="0"/>
      <w:marTop w:val="0"/>
      <w:marBottom w:val="0"/>
      <w:divBdr>
        <w:top w:val="none" w:sz="0" w:space="0" w:color="auto"/>
        <w:left w:val="none" w:sz="0" w:space="0" w:color="auto"/>
        <w:bottom w:val="none" w:sz="0" w:space="0" w:color="auto"/>
        <w:right w:val="none" w:sz="0" w:space="0" w:color="auto"/>
      </w:divBdr>
    </w:div>
    <w:div w:id="369378145">
      <w:bodyDiv w:val="1"/>
      <w:marLeft w:val="0"/>
      <w:marRight w:val="0"/>
      <w:marTop w:val="0"/>
      <w:marBottom w:val="0"/>
      <w:divBdr>
        <w:top w:val="none" w:sz="0" w:space="0" w:color="auto"/>
        <w:left w:val="none" w:sz="0" w:space="0" w:color="auto"/>
        <w:bottom w:val="none" w:sz="0" w:space="0" w:color="auto"/>
        <w:right w:val="none" w:sz="0" w:space="0" w:color="auto"/>
      </w:divBdr>
      <w:divsChild>
        <w:div w:id="1912033720">
          <w:marLeft w:val="0"/>
          <w:marRight w:val="0"/>
          <w:marTop w:val="0"/>
          <w:marBottom w:val="0"/>
          <w:divBdr>
            <w:top w:val="none" w:sz="0" w:space="0" w:color="auto"/>
            <w:left w:val="none" w:sz="0" w:space="0" w:color="auto"/>
            <w:bottom w:val="none" w:sz="0" w:space="0" w:color="auto"/>
            <w:right w:val="none" w:sz="0" w:space="0" w:color="auto"/>
          </w:divBdr>
          <w:divsChild>
            <w:div w:id="48844333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375619366">
      <w:bodyDiv w:val="1"/>
      <w:marLeft w:val="0"/>
      <w:marRight w:val="0"/>
      <w:marTop w:val="0"/>
      <w:marBottom w:val="0"/>
      <w:divBdr>
        <w:top w:val="none" w:sz="0" w:space="0" w:color="auto"/>
        <w:left w:val="none" w:sz="0" w:space="0" w:color="auto"/>
        <w:bottom w:val="none" w:sz="0" w:space="0" w:color="auto"/>
        <w:right w:val="none" w:sz="0" w:space="0" w:color="auto"/>
      </w:divBdr>
      <w:divsChild>
        <w:div w:id="936794456">
          <w:marLeft w:val="0"/>
          <w:marRight w:val="0"/>
          <w:marTop w:val="0"/>
          <w:marBottom w:val="450"/>
          <w:divBdr>
            <w:top w:val="none" w:sz="0" w:space="0" w:color="auto"/>
            <w:left w:val="none" w:sz="0" w:space="0" w:color="auto"/>
            <w:bottom w:val="none" w:sz="0" w:space="0" w:color="auto"/>
            <w:right w:val="none" w:sz="0" w:space="0" w:color="auto"/>
          </w:divBdr>
          <w:divsChild>
            <w:div w:id="257444797">
              <w:marLeft w:val="0"/>
              <w:marRight w:val="0"/>
              <w:marTop w:val="0"/>
              <w:marBottom w:val="0"/>
              <w:divBdr>
                <w:top w:val="none" w:sz="0" w:space="0" w:color="auto"/>
                <w:left w:val="none" w:sz="0" w:space="0" w:color="auto"/>
                <w:bottom w:val="none" w:sz="0" w:space="0" w:color="auto"/>
                <w:right w:val="none" w:sz="0" w:space="0" w:color="auto"/>
              </w:divBdr>
              <w:divsChild>
                <w:div w:id="334573175">
                  <w:marLeft w:val="0"/>
                  <w:marRight w:val="0"/>
                  <w:marTop w:val="1125"/>
                  <w:marBottom w:val="0"/>
                  <w:divBdr>
                    <w:top w:val="none" w:sz="0" w:space="0" w:color="auto"/>
                    <w:left w:val="none" w:sz="0" w:space="0" w:color="auto"/>
                    <w:bottom w:val="none" w:sz="0" w:space="0" w:color="auto"/>
                    <w:right w:val="none" w:sz="0" w:space="0" w:color="auto"/>
                  </w:divBdr>
                  <w:divsChild>
                    <w:div w:id="729041342">
                      <w:marLeft w:val="0"/>
                      <w:marRight w:val="0"/>
                      <w:marTop w:val="0"/>
                      <w:marBottom w:val="0"/>
                      <w:divBdr>
                        <w:top w:val="none" w:sz="0" w:space="0" w:color="auto"/>
                        <w:left w:val="none" w:sz="0" w:space="0" w:color="auto"/>
                        <w:bottom w:val="none" w:sz="0" w:space="0" w:color="auto"/>
                        <w:right w:val="none" w:sz="0" w:space="0" w:color="auto"/>
                      </w:divBdr>
                    </w:div>
                  </w:divsChild>
                </w:div>
                <w:div w:id="153133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46286">
          <w:marLeft w:val="0"/>
          <w:marRight w:val="0"/>
          <w:marTop w:val="0"/>
          <w:marBottom w:val="300"/>
          <w:divBdr>
            <w:top w:val="none" w:sz="0" w:space="0" w:color="auto"/>
            <w:left w:val="none" w:sz="0" w:space="0" w:color="auto"/>
            <w:bottom w:val="none" w:sz="0" w:space="0" w:color="auto"/>
            <w:right w:val="none" w:sz="0" w:space="0" w:color="auto"/>
          </w:divBdr>
        </w:div>
      </w:divsChild>
    </w:div>
    <w:div w:id="377096581">
      <w:bodyDiv w:val="1"/>
      <w:marLeft w:val="0"/>
      <w:marRight w:val="0"/>
      <w:marTop w:val="0"/>
      <w:marBottom w:val="0"/>
      <w:divBdr>
        <w:top w:val="none" w:sz="0" w:space="0" w:color="auto"/>
        <w:left w:val="none" w:sz="0" w:space="0" w:color="auto"/>
        <w:bottom w:val="none" w:sz="0" w:space="0" w:color="auto"/>
        <w:right w:val="none" w:sz="0" w:space="0" w:color="auto"/>
      </w:divBdr>
    </w:div>
    <w:div w:id="380443615">
      <w:bodyDiv w:val="1"/>
      <w:marLeft w:val="0"/>
      <w:marRight w:val="0"/>
      <w:marTop w:val="0"/>
      <w:marBottom w:val="0"/>
      <w:divBdr>
        <w:top w:val="none" w:sz="0" w:space="0" w:color="auto"/>
        <w:left w:val="none" w:sz="0" w:space="0" w:color="auto"/>
        <w:bottom w:val="none" w:sz="0" w:space="0" w:color="auto"/>
        <w:right w:val="none" w:sz="0" w:space="0" w:color="auto"/>
      </w:divBdr>
      <w:divsChild>
        <w:div w:id="1705711625">
          <w:marLeft w:val="0"/>
          <w:marRight w:val="0"/>
          <w:marTop w:val="0"/>
          <w:marBottom w:val="0"/>
          <w:divBdr>
            <w:top w:val="none" w:sz="0" w:space="0" w:color="auto"/>
            <w:left w:val="none" w:sz="0" w:space="0" w:color="auto"/>
            <w:bottom w:val="none" w:sz="0" w:space="0" w:color="auto"/>
            <w:right w:val="none" w:sz="0" w:space="0" w:color="auto"/>
          </w:divBdr>
          <w:divsChild>
            <w:div w:id="1243367585">
              <w:marLeft w:val="-300"/>
              <w:marRight w:val="0"/>
              <w:marTop w:val="0"/>
              <w:marBottom w:val="0"/>
              <w:divBdr>
                <w:top w:val="none" w:sz="0" w:space="0" w:color="auto"/>
                <w:left w:val="none" w:sz="0" w:space="0" w:color="auto"/>
                <w:bottom w:val="none" w:sz="0" w:space="0" w:color="auto"/>
                <w:right w:val="none" w:sz="0" w:space="0" w:color="auto"/>
              </w:divBdr>
              <w:divsChild>
                <w:div w:id="1609463047">
                  <w:marLeft w:val="0"/>
                  <w:marRight w:val="0"/>
                  <w:marTop w:val="0"/>
                  <w:marBottom w:val="450"/>
                  <w:divBdr>
                    <w:top w:val="none" w:sz="0" w:space="0" w:color="auto"/>
                    <w:left w:val="none" w:sz="0" w:space="0" w:color="auto"/>
                    <w:bottom w:val="none" w:sz="0" w:space="0" w:color="auto"/>
                    <w:right w:val="none" w:sz="0" w:space="0" w:color="auto"/>
                  </w:divBdr>
                  <w:divsChild>
                    <w:div w:id="1502769799">
                      <w:marLeft w:val="0"/>
                      <w:marRight w:val="0"/>
                      <w:marTop w:val="0"/>
                      <w:marBottom w:val="0"/>
                      <w:divBdr>
                        <w:top w:val="none" w:sz="0" w:space="0" w:color="auto"/>
                        <w:left w:val="none" w:sz="0" w:space="0" w:color="auto"/>
                        <w:bottom w:val="none" w:sz="0" w:space="0" w:color="auto"/>
                        <w:right w:val="none" w:sz="0" w:space="0" w:color="auto"/>
                      </w:divBdr>
                      <w:divsChild>
                        <w:div w:id="372732037">
                          <w:marLeft w:val="0"/>
                          <w:marRight w:val="0"/>
                          <w:marTop w:val="0"/>
                          <w:marBottom w:val="0"/>
                          <w:divBdr>
                            <w:top w:val="none" w:sz="0" w:space="0" w:color="auto"/>
                            <w:left w:val="none" w:sz="0" w:space="0" w:color="auto"/>
                            <w:bottom w:val="none" w:sz="0" w:space="0" w:color="auto"/>
                            <w:right w:val="none" w:sz="0" w:space="0" w:color="auto"/>
                          </w:divBdr>
                        </w:div>
                        <w:div w:id="211701204">
                          <w:marLeft w:val="0"/>
                          <w:marRight w:val="0"/>
                          <w:marTop w:val="1125"/>
                          <w:marBottom w:val="0"/>
                          <w:divBdr>
                            <w:top w:val="none" w:sz="0" w:space="0" w:color="auto"/>
                            <w:left w:val="none" w:sz="0" w:space="0" w:color="auto"/>
                            <w:bottom w:val="none" w:sz="0" w:space="0" w:color="auto"/>
                            <w:right w:val="none" w:sz="0" w:space="0" w:color="auto"/>
                          </w:divBdr>
                          <w:divsChild>
                            <w:div w:id="137129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5380099">
      <w:bodyDiv w:val="1"/>
      <w:marLeft w:val="0"/>
      <w:marRight w:val="0"/>
      <w:marTop w:val="0"/>
      <w:marBottom w:val="0"/>
      <w:divBdr>
        <w:top w:val="none" w:sz="0" w:space="0" w:color="auto"/>
        <w:left w:val="none" w:sz="0" w:space="0" w:color="auto"/>
        <w:bottom w:val="none" w:sz="0" w:space="0" w:color="auto"/>
        <w:right w:val="none" w:sz="0" w:space="0" w:color="auto"/>
      </w:divBdr>
    </w:div>
    <w:div w:id="387538877">
      <w:bodyDiv w:val="1"/>
      <w:marLeft w:val="0"/>
      <w:marRight w:val="0"/>
      <w:marTop w:val="0"/>
      <w:marBottom w:val="0"/>
      <w:divBdr>
        <w:top w:val="none" w:sz="0" w:space="0" w:color="auto"/>
        <w:left w:val="none" w:sz="0" w:space="0" w:color="auto"/>
        <w:bottom w:val="none" w:sz="0" w:space="0" w:color="auto"/>
        <w:right w:val="none" w:sz="0" w:space="0" w:color="auto"/>
      </w:divBdr>
      <w:divsChild>
        <w:div w:id="791167696">
          <w:marLeft w:val="0"/>
          <w:marRight w:val="0"/>
          <w:marTop w:val="0"/>
          <w:marBottom w:val="0"/>
          <w:divBdr>
            <w:top w:val="none" w:sz="0" w:space="0" w:color="auto"/>
            <w:left w:val="none" w:sz="0" w:space="0" w:color="auto"/>
            <w:bottom w:val="none" w:sz="0" w:space="0" w:color="auto"/>
            <w:right w:val="none" w:sz="0" w:space="0" w:color="auto"/>
          </w:divBdr>
          <w:divsChild>
            <w:div w:id="706637683">
              <w:marLeft w:val="0"/>
              <w:marRight w:val="0"/>
              <w:marTop w:val="0"/>
              <w:marBottom w:val="0"/>
              <w:divBdr>
                <w:top w:val="none" w:sz="0" w:space="0" w:color="auto"/>
                <w:left w:val="none" w:sz="0" w:space="0" w:color="auto"/>
                <w:bottom w:val="none" w:sz="0" w:space="0" w:color="auto"/>
                <w:right w:val="none" w:sz="0" w:space="0" w:color="auto"/>
              </w:divBdr>
            </w:div>
          </w:divsChild>
        </w:div>
        <w:div w:id="990912201">
          <w:marLeft w:val="0"/>
          <w:marRight w:val="0"/>
          <w:marTop w:val="0"/>
          <w:marBottom w:val="0"/>
          <w:divBdr>
            <w:top w:val="none" w:sz="0" w:space="0" w:color="auto"/>
            <w:left w:val="none" w:sz="0" w:space="0" w:color="auto"/>
            <w:bottom w:val="none" w:sz="0" w:space="0" w:color="auto"/>
            <w:right w:val="none" w:sz="0" w:space="0" w:color="auto"/>
          </w:divBdr>
        </w:div>
      </w:divsChild>
    </w:div>
    <w:div w:id="388966092">
      <w:bodyDiv w:val="1"/>
      <w:marLeft w:val="0"/>
      <w:marRight w:val="0"/>
      <w:marTop w:val="0"/>
      <w:marBottom w:val="0"/>
      <w:divBdr>
        <w:top w:val="none" w:sz="0" w:space="0" w:color="auto"/>
        <w:left w:val="none" w:sz="0" w:space="0" w:color="auto"/>
        <w:bottom w:val="none" w:sz="0" w:space="0" w:color="auto"/>
        <w:right w:val="none" w:sz="0" w:space="0" w:color="auto"/>
      </w:divBdr>
    </w:div>
    <w:div w:id="389813428">
      <w:bodyDiv w:val="1"/>
      <w:marLeft w:val="0"/>
      <w:marRight w:val="0"/>
      <w:marTop w:val="0"/>
      <w:marBottom w:val="0"/>
      <w:divBdr>
        <w:top w:val="none" w:sz="0" w:space="0" w:color="auto"/>
        <w:left w:val="none" w:sz="0" w:space="0" w:color="auto"/>
        <w:bottom w:val="none" w:sz="0" w:space="0" w:color="auto"/>
        <w:right w:val="none" w:sz="0" w:space="0" w:color="auto"/>
      </w:divBdr>
    </w:div>
    <w:div w:id="390421796">
      <w:bodyDiv w:val="1"/>
      <w:marLeft w:val="0"/>
      <w:marRight w:val="0"/>
      <w:marTop w:val="0"/>
      <w:marBottom w:val="0"/>
      <w:divBdr>
        <w:top w:val="none" w:sz="0" w:space="0" w:color="auto"/>
        <w:left w:val="none" w:sz="0" w:space="0" w:color="auto"/>
        <w:bottom w:val="none" w:sz="0" w:space="0" w:color="auto"/>
        <w:right w:val="none" w:sz="0" w:space="0" w:color="auto"/>
      </w:divBdr>
    </w:div>
    <w:div w:id="391931808">
      <w:bodyDiv w:val="1"/>
      <w:marLeft w:val="0"/>
      <w:marRight w:val="0"/>
      <w:marTop w:val="0"/>
      <w:marBottom w:val="0"/>
      <w:divBdr>
        <w:top w:val="none" w:sz="0" w:space="0" w:color="auto"/>
        <w:left w:val="none" w:sz="0" w:space="0" w:color="auto"/>
        <w:bottom w:val="none" w:sz="0" w:space="0" w:color="auto"/>
        <w:right w:val="none" w:sz="0" w:space="0" w:color="auto"/>
      </w:divBdr>
      <w:divsChild>
        <w:div w:id="1166439323">
          <w:marLeft w:val="0"/>
          <w:marRight w:val="0"/>
          <w:marTop w:val="0"/>
          <w:marBottom w:val="0"/>
          <w:divBdr>
            <w:top w:val="none" w:sz="0" w:space="0" w:color="auto"/>
            <w:left w:val="none" w:sz="0" w:space="0" w:color="auto"/>
            <w:bottom w:val="none" w:sz="0" w:space="0" w:color="auto"/>
            <w:right w:val="none" w:sz="0" w:space="0" w:color="auto"/>
          </w:divBdr>
          <w:divsChild>
            <w:div w:id="1809125169">
              <w:marLeft w:val="-300"/>
              <w:marRight w:val="0"/>
              <w:marTop w:val="0"/>
              <w:marBottom w:val="0"/>
              <w:divBdr>
                <w:top w:val="none" w:sz="0" w:space="0" w:color="auto"/>
                <w:left w:val="none" w:sz="0" w:space="0" w:color="auto"/>
                <w:bottom w:val="none" w:sz="0" w:space="0" w:color="auto"/>
                <w:right w:val="none" w:sz="0" w:space="0" w:color="auto"/>
              </w:divBdr>
              <w:divsChild>
                <w:div w:id="2031759906">
                  <w:marLeft w:val="0"/>
                  <w:marRight w:val="0"/>
                  <w:marTop w:val="0"/>
                  <w:marBottom w:val="450"/>
                  <w:divBdr>
                    <w:top w:val="none" w:sz="0" w:space="0" w:color="auto"/>
                    <w:left w:val="none" w:sz="0" w:space="0" w:color="auto"/>
                    <w:bottom w:val="none" w:sz="0" w:space="0" w:color="auto"/>
                    <w:right w:val="none" w:sz="0" w:space="0" w:color="auto"/>
                  </w:divBdr>
                  <w:divsChild>
                    <w:div w:id="895047155">
                      <w:marLeft w:val="0"/>
                      <w:marRight w:val="0"/>
                      <w:marTop w:val="0"/>
                      <w:marBottom w:val="0"/>
                      <w:divBdr>
                        <w:top w:val="none" w:sz="0" w:space="0" w:color="auto"/>
                        <w:left w:val="none" w:sz="0" w:space="0" w:color="auto"/>
                        <w:bottom w:val="none" w:sz="0" w:space="0" w:color="auto"/>
                        <w:right w:val="none" w:sz="0" w:space="0" w:color="auto"/>
                      </w:divBdr>
                      <w:divsChild>
                        <w:div w:id="1008796415">
                          <w:marLeft w:val="0"/>
                          <w:marRight w:val="0"/>
                          <w:marTop w:val="0"/>
                          <w:marBottom w:val="0"/>
                          <w:divBdr>
                            <w:top w:val="none" w:sz="0" w:space="0" w:color="auto"/>
                            <w:left w:val="none" w:sz="0" w:space="0" w:color="auto"/>
                            <w:bottom w:val="none" w:sz="0" w:space="0" w:color="auto"/>
                            <w:right w:val="none" w:sz="0" w:space="0" w:color="auto"/>
                          </w:divBdr>
                        </w:div>
                        <w:div w:id="154342336">
                          <w:marLeft w:val="0"/>
                          <w:marRight w:val="0"/>
                          <w:marTop w:val="1125"/>
                          <w:marBottom w:val="0"/>
                          <w:divBdr>
                            <w:top w:val="none" w:sz="0" w:space="0" w:color="auto"/>
                            <w:left w:val="none" w:sz="0" w:space="0" w:color="auto"/>
                            <w:bottom w:val="none" w:sz="0" w:space="0" w:color="auto"/>
                            <w:right w:val="none" w:sz="0" w:space="0" w:color="auto"/>
                          </w:divBdr>
                          <w:divsChild>
                            <w:div w:id="190876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1493381">
      <w:bodyDiv w:val="1"/>
      <w:marLeft w:val="0"/>
      <w:marRight w:val="0"/>
      <w:marTop w:val="0"/>
      <w:marBottom w:val="0"/>
      <w:divBdr>
        <w:top w:val="none" w:sz="0" w:space="0" w:color="auto"/>
        <w:left w:val="none" w:sz="0" w:space="0" w:color="auto"/>
        <w:bottom w:val="none" w:sz="0" w:space="0" w:color="auto"/>
        <w:right w:val="none" w:sz="0" w:space="0" w:color="auto"/>
      </w:divBdr>
      <w:divsChild>
        <w:div w:id="153644497">
          <w:marLeft w:val="0"/>
          <w:marRight w:val="0"/>
          <w:marTop w:val="0"/>
          <w:marBottom w:val="0"/>
          <w:divBdr>
            <w:top w:val="none" w:sz="0" w:space="0" w:color="auto"/>
            <w:left w:val="none" w:sz="0" w:space="0" w:color="auto"/>
            <w:bottom w:val="none" w:sz="0" w:space="0" w:color="auto"/>
            <w:right w:val="none" w:sz="0" w:space="0" w:color="auto"/>
          </w:divBdr>
          <w:divsChild>
            <w:div w:id="1667051610">
              <w:marLeft w:val="0"/>
              <w:marRight w:val="0"/>
              <w:marTop w:val="0"/>
              <w:marBottom w:val="0"/>
              <w:divBdr>
                <w:top w:val="none" w:sz="0" w:space="0" w:color="auto"/>
                <w:left w:val="none" w:sz="0" w:space="0" w:color="auto"/>
                <w:bottom w:val="none" w:sz="0" w:space="0" w:color="auto"/>
                <w:right w:val="none" w:sz="0" w:space="0" w:color="auto"/>
              </w:divBdr>
              <w:divsChild>
                <w:div w:id="340161980">
                  <w:marLeft w:val="0"/>
                  <w:marRight w:val="0"/>
                  <w:marTop w:val="0"/>
                  <w:marBottom w:val="0"/>
                  <w:divBdr>
                    <w:top w:val="none" w:sz="0" w:space="0" w:color="auto"/>
                    <w:left w:val="none" w:sz="0" w:space="0" w:color="auto"/>
                    <w:bottom w:val="none" w:sz="0" w:space="0" w:color="auto"/>
                    <w:right w:val="none" w:sz="0" w:space="0" w:color="auto"/>
                  </w:divBdr>
                  <w:divsChild>
                    <w:div w:id="596981607">
                      <w:marLeft w:val="0"/>
                      <w:marRight w:val="0"/>
                      <w:marTop w:val="0"/>
                      <w:marBottom w:val="0"/>
                      <w:divBdr>
                        <w:top w:val="none" w:sz="0" w:space="0" w:color="auto"/>
                        <w:left w:val="none" w:sz="0" w:space="0" w:color="auto"/>
                        <w:bottom w:val="none" w:sz="0" w:space="0" w:color="auto"/>
                        <w:right w:val="none" w:sz="0" w:space="0" w:color="auto"/>
                      </w:divBdr>
                      <w:divsChild>
                        <w:div w:id="1428379810">
                          <w:marLeft w:val="0"/>
                          <w:marRight w:val="0"/>
                          <w:marTop w:val="0"/>
                          <w:marBottom w:val="0"/>
                          <w:divBdr>
                            <w:top w:val="none" w:sz="0" w:space="0" w:color="auto"/>
                            <w:left w:val="none" w:sz="0" w:space="0" w:color="auto"/>
                            <w:bottom w:val="none" w:sz="0" w:space="0" w:color="auto"/>
                            <w:right w:val="none" w:sz="0" w:space="0" w:color="auto"/>
                          </w:divBdr>
                        </w:div>
                        <w:div w:id="1459028120">
                          <w:marLeft w:val="0"/>
                          <w:marRight w:val="0"/>
                          <w:marTop w:val="0"/>
                          <w:marBottom w:val="0"/>
                          <w:divBdr>
                            <w:top w:val="none" w:sz="0" w:space="0" w:color="auto"/>
                            <w:left w:val="none" w:sz="0" w:space="0" w:color="auto"/>
                            <w:bottom w:val="none" w:sz="0" w:space="0" w:color="auto"/>
                            <w:right w:val="none" w:sz="0" w:space="0" w:color="auto"/>
                          </w:divBdr>
                        </w:div>
                        <w:div w:id="1985161657">
                          <w:marLeft w:val="0"/>
                          <w:marRight w:val="0"/>
                          <w:marTop w:val="0"/>
                          <w:marBottom w:val="0"/>
                          <w:divBdr>
                            <w:top w:val="none" w:sz="0" w:space="0" w:color="auto"/>
                            <w:left w:val="none" w:sz="0" w:space="0" w:color="auto"/>
                            <w:bottom w:val="none" w:sz="0" w:space="0" w:color="auto"/>
                            <w:right w:val="none" w:sz="0" w:space="0" w:color="auto"/>
                          </w:divBdr>
                          <w:divsChild>
                            <w:div w:id="163074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3331903">
      <w:bodyDiv w:val="1"/>
      <w:marLeft w:val="0"/>
      <w:marRight w:val="0"/>
      <w:marTop w:val="0"/>
      <w:marBottom w:val="0"/>
      <w:divBdr>
        <w:top w:val="none" w:sz="0" w:space="0" w:color="auto"/>
        <w:left w:val="none" w:sz="0" w:space="0" w:color="auto"/>
        <w:bottom w:val="none" w:sz="0" w:space="0" w:color="auto"/>
        <w:right w:val="none" w:sz="0" w:space="0" w:color="auto"/>
      </w:divBdr>
    </w:div>
    <w:div w:id="405300690">
      <w:bodyDiv w:val="1"/>
      <w:marLeft w:val="0"/>
      <w:marRight w:val="0"/>
      <w:marTop w:val="0"/>
      <w:marBottom w:val="0"/>
      <w:divBdr>
        <w:top w:val="none" w:sz="0" w:space="0" w:color="auto"/>
        <w:left w:val="none" w:sz="0" w:space="0" w:color="auto"/>
        <w:bottom w:val="none" w:sz="0" w:space="0" w:color="auto"/>
        <w:right w:val="none" w:sz="0" w:space="0" w:color="auto"/>
      </w:divBdr>
    </w:div>
    <w:div w:id="412357054">
      <w:bodyDiv w:val="1"/>
      <w:marLeft w:val="0"/>
      <w:marRight w:val="0"/>
      <w:marTop w:val="0"/>
      <w:marBottom w:val="0"/>
      <w:divBdr>
        <w:top w:val="none" w:sz="0" w:space="0" w:color="auto"/>
        <w:left w:val="none" w:sz="0" w:space="0" w:color="auto"/>
        <w:bottom w:val="none" w:sz="0" w:space="0" w:color="auto"/>
        <w:right w:val="none" w:sz="0" w:space="0" w:color="auto"/>
      </w:divBdr>
      <w:divsChild>
        <w:div w:id="1641500798">
          <w:marLeft w:val="0"/>
          <w:marRight w:val="0"/>
          <w:marTop w:val="0"/>
          <w:marBottom w:val="450"/>
          <w:divBdr>
            <w:top w:val="none" w:sz="0" w:space="0" w:color="auto"/>
            <w:left w:val="none" w:sz="0" w:space="0" w:color="auto"/>
            <w:bottom w:val="none" w:sz="0" w:space="0" w:color="auto"/>
            <w:right w:val="none" w:sz="0" w:space="0" w:color="auto"/>
          </w:divBdr>
          <w:divsChild>
            <w:div w:id="845049473">
              <w:marLeft w:val="0"/>
              <w:marRight w:val="0"/>
              <w:marTop w:val="0"/>
              <w:marBottom w:val="0"/>
              <w:divBdr>
                <w:top w:val="none" w:sz="0" w:space="0" w:color="auto"/>
                <w:left w:val="none" w:sz="0" w:space="0" w:color="auto"/>
                <w:bottom w:val="none" w:sz="0" w:space="0" w:color="auto"/>
                <w:right w:val="none" w:sz="0" w:space="0" w:color="auto"/>
              </w:divBdr>
              <w:divsChild>
                <w:div w:id="490685442">
                  <w:marLeft w:val="0"/>
                  <w:marRight w:val="0"/>
                  <w:marTop w:val="0"/>
                  <w:marBottom w:val="0"/>
                  <w:divBdr>
                    <w:top w:val="none" w:sz="0" w:space="0" w:color="auto"/>
                    <w:left w:val="none" w:sz="0" w:space="0" w:color="auto"/>
                    <w:bottom w:val="none" w:sz="0" w:space="0" w:color="auto"/>
                    <w:right w:val="none" w:sz="0" w:space="0" w:color="auto"/>
                  </w:divBdr>
                </w:div>
                <w:div w:id="1680425399">
                  <w:marLeft w:val="0"/>
                  <w:marRight w:val="0"/>
                  <w:marTop w:val="1125"/>
                  <w:marBottom w:val="0"/>
                  <w:divBdr>
                    <w:top w:val="none" w:sz="0" w:space="0" w:color="auto"/>
                    <w:left w:val="none" w:sz="0" w:space="0" w:color="auto"/>
                    <w:bottom w:val="none" w:sz="0" w:space="0" w:color="auto"/>
                    <w:right w:val="none" w:sz="0" w:space="0" w:color="auto"/>
                  </w:divBdr>
                  <w:divsChild>
                    <w:div w:id="28111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001471">
          <w:marLeft w:val="0"/>
          <w:marRight w:val="0"/>
          <w:marTop w:val="0"/>
          <w:marBottom w:val="300"/>
          <w:divBdr>
            <w:top w:val="none" w:sz="0" w:space="0" w:color="auto"/>
            <w:left w:val="none" w:sz="0" w:space="0" w:color="auto"/>
            <w:bottom w:val="none" w:sz="0" w:space="0" w:color="auto"/>
            <w:right w:val="none" w:sz="0" w:space="0" w:color="auto"/>
          </w:divBdr>
        </w:div>
      </w:divsChild>
    </w:div>
    <w:div w:id="414202980">
      <w:bodyDiv w:val="1"/>
      <w:marLeft w:val="0"/>
      <w:marRight w:val="0"/>
      <w:marTop w:val="0"/>
      <w:marBottom w:val="0"/>
      <w:divBdr>
        <w:top w:val="none" w:sz="0" w:space="0" w:color="auto"/>
        <w:left w:val="none" w:sz="0" w:space="0" w:color="auto"/>
        <w:bottom w:val="none" w:sz="0" w:space="0" w:color="auto"/>
        <w:right w:val="none" w:sz="0" w:space="0" w:color="auto"/>
      </w:divBdr>
      <w:divsChild>
        <w:div w:id="2145924046">
          <w:marLeft w:val="0"/>
          <w:marRight w:val="0"/>
          <w:marTop w:val="0"/>
          <w:marBottom w:val="0"/>
          <w:divBdr>
            <w:top w:val="none" w:sz="0" w:space="0" w:color="auto"/>
            <w:left w:val="none" w:sz="0" w:space="0" w:color="auto"/>
            <w:bottom w:val="none" w:sz="0" w:space="0" w:color="auto"/>
            <w:right w:val="none" w:sz="0" w:space="0" w:color="auto"/>
          </w:divBdr>
          <w:divsChild>
            <w:div w:id="1126973031">
              <w:marLeft w:val="-300"/>
              <w:marRight w:val="0"/>
              <w:marTop w:val="0"/>
              <w:marBottom w:val="0"/>
              <w:divBdr>
                <w:top w:val="none" w:sz="0" w:space="0" w:color="auto"/>
                <w:left w:val="none" w:sz="0" w:space="0" w:color="auto"/>
                <w:bottom w:val="none" w:sz="0" w:space="0" w:color="auto"/>
                <w:right w:val="none" w:sz="0" w:space="0" w:color="auto"/>
              </w:divBdr>
              <w:divsChild>
                <w:div w:id="2029672990">
                  <w:marLeft w:val="0"/>
                  <w:marRight w:val="0"/>
                  <w:marTop w:val="0"/>
                  <w:marBottom w:val="450"/>
                  <w:divBdr>
                    <w:top w:val="none" w:sz="0" w:space="0" w:color="auto"/>
                    <w:left w:val="none" w:sz="0" w:space="0" w:color="auto"/>
                    <w:bottom w:val="none" w:sz="0" w:space="0" w:color="auto"/>
                    <w:right w:val="none" w:sz="0" w:space="0" w:color="auto"/>
                  </w:divBdr>
                  <w:divsChild>
                    <w:div w:id="1858343693">
                      <w:marLeft w:val="0"/>
                      <w:marRight w:val="0"/>
                      <w:marTop w:val="0"/>
                      <w:marBottom w:val="0"/>
                      <w:divBdr>
                        <w:top w:val="none" w:sz="0" w:space="0" w:color="auto"/>
                        <w:left w:val="none" w:sz="0" w:space="0" w:color="auto"/>
                        <w:bottom w:val="none" w:sz="0" w:space="0" w:color="auto"/>
                        <w:right w:val="none" w:sz="0" w:space="0" w:color="auto"/>
                      </w:divBdr>
                      <w:divsChild>
                        <w:div w:id="1375498117">
                          <w:marLeft w:val="0"/>
                          <w:marRight w:val="0"/>
                          <w:marTop w:val="1125"/>
                          <w:marBottom w:val="0"/>
                          <w:divBdr>
                            <w:top w:val="none" w:sz="0" w:space="0" w:color="auto"/>
                            <w:left w:val="none" w:sz="0" w:space="0" w:color="auto"/>
                            <w:bottom w:val="none" w:sz="0" w:space="0" w:color="auto"/>
                            <w:right w:val="none" w:sz="0" w:space="0" w:color="auto"/>
                          </w:divBdr>
                          <w:divsChild>
                            <w:div w:id="1262378376">
                              <w:marLeft w:val="0"/>
                              <w:marRight w:val="0"/>
                              <w:marTop w:val="0"/>
                              <w:marBottom w:val="0"/>
                              <w:divBdr>
                                <w:top w:val="none" w:sz="0" w:space="0" w:color="auto"/>
                                <w:left w:val="none" w:sz="0" w:space="0" w:color="auto"/>
                                <w:bottom w:val="none" w:sz="0" w:space="0" w:color="auto"/>
                                <w:right w:val="none" w:sz="0" w:space="0" w:color="auto"/>
                              </w:divBdr>
                            </w:div>
                          </w:divsChild>
                        </w:div>
                        <w:div w:id="191327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82576">
      <w:bodyDiv w:val="1"/>
      <w:marLeft w:val="0"/>
      <w:marRight w:val="0"/>
      <w:marTop w:val="0"/>
      <w:marBottom w:val="0"/>
      <w:divBdr>
        <w:top w:val="none" w:sz="0" w:space="0" w:color="auto"/>
        <w:left w:val="none" w:sz="0" w:space="0" w:color="auto"/>
        <w:bottom w:val="none" w:sz="0" w:space="0" w:color="auto"/>
        <w:right w:val="none" w:sz="0" w:space="0" w:color="auto"/>
      </w:divBdr>
      <w:divsChild>
        <w:div w:id="1004941434">
          <w:marLeft w:val="0"/>
          <w:marRight w:val="0"/>
          <w:marTop w:val="0"/>
          <w:marBottom w:val="0"/>
          <w:divBdr>
            <w:top w:val="none" w:sz="0" w:space="0" w:color="auto"/>
            <w:left w:val="none" w:sz="0" w:space="0" w:color="auto"/>
            <w:bottom w:val="none" w:sz="0" w:space="0" w:color="auto"/>
            <w:right w:val="none" w:sz="0" w:space="0" w:color="auto"/>
          </w:divBdr>
        </w:div>
        <w:div w:id="572395478">
          <w:marLeft w:val="0"/>
          <w:marRight w:val="0"/>
          <w:marTop w:val="1125"/>
          <w:marBottom w:val="0"/>
          <w:divBdr>
            <w:top w:val="none" w:sz="0" w:space="0" w:color="auto"/>
            <w:left w:val="none" w:sz="0" w:space="0" w:color="auto"/>
            <w:bottom w:val="none" w:sz="0" w:space="0" w:color="auto"/>
            <w:right w:val="none" w:sz="0" w:space="0" w:color="auto"/>
          </w:divBdr>
          <w:divsChild>
            <w:div w:id="132901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368122">
      <w:bodyDiv w:val="1"/>
      <w:marLeft w:val="0"/>
      <w:marRight w:val="0"/>
      <w:marTop w:val="0"/>
      <w:marBottom w:val="0"/>
      <w:divBdr>
        <w:top w:val="none" w:sz="0" w:space="0" w:color="auto"/>
        <w:left w:val="none" w:sz="0" w:space="0" w:color="auto"/>
        <w:bottom w:val="none" w:sz="0" w:space="0" w:color="auto"/>
        <w:right w:val="none" w:sz="0" w:space="0" w:color="auto"/>
      </w:divBdr>
      <w:divsChild>
        <w:div w:id="616328779">
          <w:marLeft w:val="0"/>
          <w:marRight w:val="0"/>
          <w:marTop w:val="0"/>
          <w:marBottom w:val="300"/>
          <w:divBdr>
            <w:top w:val="none" w:sz="0" w:space="0" w:color="auto"/>
            <w:left w:val="none" w:sz="0" w:space="0" w:color="auto"/>
            <w:bottom w:val="none" w:sz="0" w:space="0" w:color="auto"/>
            <w:right w:val="none" w:sz="0" w:space="0" w:color="auto"/>
          </w:divBdr>
        </w:div>
        <w:div w:id="1961296516">
          <w:marLeft w:val="0"/>
          <w:marRight w:val="0"/>
          <w:marTop w:val="0"/>
          <w:marBottom w:val="450"/>
          <w:divBdr>
            <w:top w:val="none" w:sz="0" w:space="0" w:color="auto"/>
            <w:left w:val="none" w:sz="0" w:space="0" w:color="auto"/>
            <w:bottom w:val="none" w:sz="0" w:space="0" w:color="auto"/>
            <w:right w:val="none" w:sz="0" w:space="0" w:color="auto"/>
          </w:divBdr>
          <w:divsChild>
            <w:div w:id="36779251">
              <w:marLeft w:val="0"/>
              <w:marRight w:val="0"/>
              <w:marTop w:val="0"/>
              <w:marBottom w:val="0"/>
              <w:divBdr>
                <w:top w:val="none" w:sz="0" w:space="0" w:color="auto"/>
                <w:left w:val="none" w:sz="0" w:space="0" w:color="auto"/>
                <w:bottom w:val="none" w:sz="0" w:space="0" w:color="auto"/>
                <w:right w:val="none" w:sz="0" w:space="0" w:color="auto"/>
              </w:divBdr>
              <w:divsChild>
                <w:div w:id="269315666">
                  <w:marLeft w:val="0"/>
                  <w:marRight w:val="0"/>
                  <w:marTop w:val="0"/>
                  <w:marBottom w:val="0"/>
                  <w:divBdr>
                    <w:top w:val="none" w:sz="0" w:space="0" w:color="auto"/>
                    <w:left w:val="none" w:sz="0" w:space="0" w:color="auto"/>
                    <w:bottom w:val="none" w:sz="0" w:space="0" w:color="auto"/>
                    <w:right w:val="none" w:sz="0" w:space="0" w:color="auto"/>
                  </w:divBdr>
                </w:div>
                <w:div w:id="1851943593">
                  <w:marLeft w:val="0"/>
                  <w:marRight w:val="0"/>
                  <w:marTop w:val="1125"/>
                  <w:marBottom w:val="0"/>
                  <w:divBdr>
                    <w:top w:val="none" w:sz="0" w:space="0" w:color="auto"/>
                    <w:left w:val="none" w:sz="0" w:space="0" w:color="auto"/>
                    <w:bottom w:val="none" w:sz="0" w:space="0" w:color="auto"/>
                    <w:right w:val="none" w:sz="0" w:space="0" w:color="auto"/>
                  </w:divBdr>
                  <w:divsChild>
                    <w:div w:id="166423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529069">
      <w:bodyDiv w:val="1"/>
      <w:marLeft w:val="0"/>
      <w:marRight w:val="0"/>
      <w:marTop w:val="0"/>
      <w:marBottom w:val="0"/>
      <w:divBdr>
        <w:top w:val="none" w:sz="0" w:space="0" w:color="auto"/>
        <w:left w:val="none" w:sz="0" w:space="0" w:color="auto"/>
        <w:bottom w:val="none" w:sz="0" w:space="0" w:color="auto"/>
        <w:right w:val="none" w:sz="0" w:space="0" w:color="auto"/>
      </w:divBdr>
    </w:div>
    <w:div w:id="420298205">
      <w:bodyDiv w:val="1"/>
      <w:marLeft w:val="0"/>
      <w:marRight w:val="0"/>
      <w:marTop w:val="0"/>
      <w:marBottom w:val="0"/>
      <w:divBdr>
        <w:top w:val="none" w:sz="0" w:space="0" w:color="auto"/>
        <w:left w:val="none" w:sz="0" w:space="0" w:color="auto"/>
        <w:bottom w:val="none" w:sz="0" w:space="0" w:color="auto"/>
        <w:right w:val="none" w:sz="0" w:space="0" w:color="auto"/>
      </w:divBdr>
    </w:div>
    <w:div w:id="420562650">
      <w:bodyDiv w:val="1"/>
      <w:marLeft w:val="0"/>
      <w:marRight w:val="0"/>
      <w:marTop w:val="0"/>
      <w:marBottom w:val="0"/>
      <w:divBdr>
        <w:top w:val="none" w:sz="0" w:space="0" w:color="auto"/>
        <w:left w:val="none" w:sz="0" w:space="0" w:color="auto"/>
        <w:bottom w:val="none" w:sz="0" w:space="0" w:color="auto"/>
        <w:right w:val="none" w:sz="0" w:space="0" w:color="auto"/>
      </w:divBdr>
    </w:div>
    <w:div w:id="421031691">
      <w:bodyDiv w:val="1"/>
      <w:marLeft w:val="0"/>
      <w:marRight w:val="0"/>
      <w:marTop w:val="0"/>
      <w:marBottom w:val="0"/>
      <w:divBdr>
        <w:top w:val="none" w:sz="0" w:space="0" w:color="auto"/>
        <w:left w:val="none" w:sz="0" w:space="0" w:color="auto"/>
        <w:bottom w:val="none" w:sz="0" w:space="0" w:color="auto"/>
        <w:right w:val="none" w:sz="0" w:space="0" w:color="auto"/>
      </w:divBdr>
      <w:divsChild>
        <w:div w:id="1365516446">
          <w:marLeft w:val="0"/>
          <w:marRight w:val="0"/>
          <w:marTop w:val="0"/>
          <w:marBottom w:val="0"/>
          <w:divBdr>
            <w:top w:val="none" w:sz="0" w:space="0" w:color="auto"/>
            <w:left w:val="none" w:sz="0" w:space="0" w:color="auto"/>
            <w:bottom w:val="none" w:sz="0" w:space="0" w:color="auto"/>
            <w:right w:val="none" w:sz="0" w:space="0" w:color="auto"/>
          </w:divBdr>
        </w:div>
        <w:div w:id="967856748">
          <w:marLeft w:val="0"/>
          <w:marRight w:val="0"/>
          <w:marTop w:val="1125"/>
          <w:marBottom w:val="0"/>
          <w:divBdr>
            <w:top w:val="none" w:sz="0" w:space="0" w:color="auto"/>
            <w:left w:val="none" w:sz="0" w:space="0" w:color="auto"/>
            <w:bottom w:val="none" w:sz="0" w:space="0" w:color="auto"/>
            <w:right w:val="none" w:sz="0" w:space="0" w:color="auto"/>
          </w:divBdr>
          <w:divsChild>
            <w:div w:id="156853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337070">
      <w:bodyDiv w:val="1"/>
      <w:marLeft w:val="0"/>
      <w:marRight w:val="0"/>
      <w:marTop w:val="0"/>
      <w:marBottom w:val="0"/>
      <w:divBdr>
        <w:top w:val="none" w:sz="0" w:space="0" w:color="auto"/>
        <w:left w:val="none" w:sz="0" w:space="0" w:color="auto"/>
        <w:bottom w:val="none" w:sz="0" w:space="0" w:color="auto"/>
        <w:right w:val="none" w:sz="0" w:space="0" w:color="auto"/>
      </w:divBdr>
      <w:divsChild>
        <w:div w:id="1561090961">
          <w:marLeft w:val="0"/>
          <w:marRight w:val="0"/>
          <w:marTop w:val="0"/>
          <w:marBottom w:val="300"/>
          <w:divBdr>
            <w:top w:val="none" w:sz="0" w:space="0" w:color="auto"/>
            <w:left w:val="none" w:sz="0" w:space="0" w:color="auto"/>
            <w:bottom w:val="none" w:sz="0" w:space="0" w:color="auto"/>
            <w:right w:val="none" w:sz="0" w:space="0" w:color="auto"/>
          </w:divBdr>
        </w:div>
        <w:div w:id="1714192253">
          <w:marLeft w:val="0"/>
          <w:marRight w:val="0"/>
          <w:marTop w:val="0"/>
          <w:marBottom w:val="450"/>
          <w:divBdr>
            <w:top w:val="none" w:sz="0" w:space="0" w:color="auto"/>
            <w:left w:val="none" w:sz="0" w:space="0" w:color="auto"/>
            <w:bottom w:val="none" w:sz="0" w:space="0" w:color="auto"/>
            <w:right w:val="none" w:sz="0" w:space="0" w:color="auto"/>
          </w:divBdr>
          <w:divsChild>
            <w:div w:id="2122607903">
              <w:marLeft w:val="0"/>
              <w:marRight w:val="0"/>
              <w:marTop w:val="0"/>
              <w:marBottom w:val="0"/>
              <w:divBdr>
                <w:top w:val="none" w:sz="0" w:space="0" w:color="auto"/>
                <w:left w:val="none" w:sz="0" w:space="0" w:color="auto"/>
                <w:bottom w:val="none" w:sz="0" w:space="0" w:color="auto"/>
                <w:right w:val="none" w:sz="0" w:space="0" w:color="auto"/>
              </w:divBdr>
              <w:divsChild>
                <w:div w:id="1578128960">
                  <w:marLeft w:val="0"/>
                  <w:marRight w:val="0"/>
                  <w:marTop w:val="0"/>
                  <w:marBottom w:val="0"/>
                  <w:divBdr>
                    <w:top w:val="none" w:sz="0" w:space="0" w:color="auto"/>
                    <w:left w:val="none" w:sz="0" w:space="0" w:color="auto"/>
                    <w:bottom w:val="none" w:sz="0" w:space="0" w:color="auto"/>
                    <w:right w:val="none" w:sz="0" w:space="0" w:color="auto"/>
                  </w:divBdr>
                </w:div>
                <w:div w:id="208539592">
                  <w:marLeft w:val="0"/>
                  <w:marRight w:val="0"/>
                  <w:marTop w:val="1125"/>
                  <w:marBottom w:val="0"/>
                  <w:divBdr>
                    <w:top w:val="none" w:sz="0" w:space="0" w:color="auto"/>
                    <w:left w:val="none" w:sz="0" w:space="0" w:color="auto"/>
                    <w:bottom w:val="none" w:sz="0" w:space="0" w:color="auto"/>
                    <w:right w:val="none" w:sz="0" w:space="0" w:color="auto"/>
                  </w:divBdr>
                  <w:divsChild>
                    <w:div w:id="3855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655195">
      <w:bodyDiv w:val="1"/>
      <w:marLeft w:val="0"/>
      <w:marRight w:val="0"/>
      <w:marTop w:val="0"/>
      <w:marBottom w:val="0"/>
      <w:divBdr>
        <w:top w:val="none" w:sz="0" w:space="0" w:color="auto"/>
        <w:left w:val="none" w:sz="0" w:space="0" w:color="auto"/>
        <w:bottom w:val="none" w:sz="0" w:space="0" w:color="auto"/>
        <w:right w:val="none" w:sz="0" w:space="0" w:color="auto"/>
      </w:divBdr>
      <w:divsChild>
        <w:div w:id="1098718260">
          <w:marLeft w:val="0"/>
          <w:marRight w:val="0"/>
          <w:marTop w:val="0"/>
          <w:marBottom w:val="0"/>
          <w:divBdr>
            <w:top w:val="none" w:sz="0" w:space="0" w:color="auto"/>
            <w:left w:val="none" w:sz="0" w:space="0" w:color="auto"/>
            <w:bottom w:val="none" w:sz="0" w:space="0" w:color="auto"/>
            <w:right w:val="none" w:sz="0" w:space="0" w:color="auto"/>
          </w:divBdr>
        </w:div>
        <w:div w:id="1321731473">
          <w:marLeft w:val="0"/>
          <w:marRight w:val="0"/>
          <w:marTop w:val="1125"/>
          <w:marBottom w:val="0"/>
          <w:divBdr>
            <w:top w:val="none" w:sz="0" w:space="0" w:color="auto"/>
            <w:left w:val="none" w:sz="0" w:space="0" w:color="auto"/>
            <w:bottom w:val="none" w:sz="0" w:space="0" w:color="auto"/>
            <w:right w:val="none" w:sz="0" w:space="0" w:color="auto"/>
          </w:divBdr>
          <w:divsChild>
            <w:div w:id="40857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797937">
      <w:bodyDiv w:val="1"/>
      <w:marLeft w:val="0"/>
      <w:marRight w:val="0"/>
      <w:marTop w:val="0"/>
      <w:marBottom w:val="0"/>
      <w:divBdr>
        <w:top w:val="none" w:sz="0" w:space="0" w:color="auto"/>
        <w:left w:val="none" w:sz="0" w:space="0" w:color="auto"/>
        <w:bottom w:val="none" w:sz="0" w:space="0" w:color="auto"/>
        <w:right w:val="none" w:sz="0" w:space="0" w:color="auto"/>
      </w:divBdr>
      <w:divsChild>
        <w:div w:id="400106954">
          <w:marLeft w:val="0"/>
          <w:marRight w:val="0"/>
          <w:marTop w:val="0"/>
          <w:marBottom w:val="0"/>
          <w:divBdr>
            <w:top w:val="none" w:sz="0" w:space="0" w:color="auto"/>
            <w:left w:val="none" w:sz="0" w:space="0" w:color="auto"/>
            <w:bottom w:val="none" w:sz="0" w:space="0" w:color="auto"/>
            <w:right w:val="none" w:sz="0" w:space="0" w:color="auto"/>
          </w:divBdr>
        </w:div>
        <w:div w:id="1348674359">
          <w:marLeft w:val="0"/>
          <w:marRight w:val="0"/>
          <w:marTop w:val="1125"/>
          <w:marBottom w:val="0"/>
          <w:divBdr>
            <w:top w:val="none" w:sz="0" w:space="0" w:color="auto"/>
            <w:left w:val="none" w:sz="0" w:space="0" w:color="auto"/>
            <w:bottom w:val="none" w:sz="0" w:space="0" w:color="auto"/>
            <w:right w:val="none" w:sz="0" w:space="0" w:color="auto"/>
          </w:divBdr>
          <w:divsChild>
            <w:div w:id="128673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065443">
      <w:bodyDiv w:val="1"/>
      <w:marLeft w:val="0"/>
      <w:marRight w:val="0"/>
      <w:marTop w:val="0"/>
      <w:marBottom w:val="0"/>
      <w:divBdr>
        <w:top w:val="none" w:sz="0" w:space="0" w:color="auto"/>
        <w:left w:val="none" w:sz="0" w:space="0" w:color="auto"/>
        <w:bottom w:val="none" w:sz="0" w:space="0" w:color="auto"/>
        <w:right w:val="none" w:sz="0" w:space="0" w:color="auto"/>
      </w:divBdr>
    </w:div>
    <w:div w:id="423916277">
      <w:bodyDiv w:val="1"/>
      <w:marLeft w:val="0"/>
      <w:marRight w:val="0"/>
      <w:marTop w:val="0"/>
      <w:marBottom w:val="0"/>
      <w:divBdr>
        <w:top w:val="none" w:sz="0" w:space="0" w:color="auto"/>
        <w:left w:val="none" w:sz="0" w:space="0" w:color="auto"/>
        <w:bottom w:val="none" w:sz="0" w:space="0" w:color="auto"/>
        <w:right w:val="none" w:sz="0" w:space="0" w:color="auto"/>
      </w:divBdr>
      <w:divsChild>
        <w:div w:id="1983195959">
          <w:marLeft w:val="0"/>
          <w:marRight w:val="0"/>
          <w:marTop w:val="0"/>
          <w:marBottom w:val="0"/>
          <w:divBdr>
            <w:top w:val="none" w:sz="0" w:space="0" w:color="auto"/>
            <w:left w:val="none" w:sz="0" w:space="0" w:color="auto"/>
            <w:bottom w:val="none" w:sz="0" w:space="0" w:color="auto"/>
            <w:right w:val="none" w:sz="0" w:space="0" w:color="auto"/>
          </w:divBdr>
        </w:div>
        <w:div w:id="928851788">
          <w:marLeft w:val="0"/>
          <w:marRight w:val="0"/>
          <w:marTop w:val="1125"/>
          <w:marBottom w:val="0"/>
          <w:divBdr>
            <w:top w:val="none" w:sz="0" w:space="0" w:color="auto"/>
            <w:left w:val="none" w:sz="0" w:space="0" w:color="auto"/>
            <w:bottom w:val="none" w:sz="0" w:space="0" w:color="auto"/>
            <w:right w:val="none" w:sz="0" w:space="0" w:color="auto"/>
          </w:divBdr>
          <w:divsChild>
            <w:div w:id="713846703">
              <w:marLeft w:val="0"/>
              <w:marRight w:val="0"/>
              <w:marTop w:val="0"/>
              <w:marBottom w:val="0"/>
              <w:divBdr>
                <w:top w:val="none" w:sz="0" w:space="0" w:color="auto"/>
                <w:left w:val="none" w:sz="0" w:space="0" w:color="auto"/>
                <w:bottom w:val="none" w:sz="0" w:space="0" w:color="auto"/>
                <w:right w:val="none" w:sz="0" w:space="0" w:color="auto"/>
              </w:divBdr>
              <w:divsChild>
                <w:div w:id="1780832353">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sChild>
        </w:div>
      </w:divsChild>
    </w:div>
    <w:div w:id="425004752">
      <w:bodyDiv w:val="1"/>
      <w:marLeft w:val="0"/>
      <w:marRight w:val="0"/>
      <w:marTop w:val="0"/>
      <w:marBottom w:val="0"/>
      <w:divBdr>
        <w:top w:val="none" w:sz="0" w:space="0" w:color="auto"/>
        <w:left w:val="none" w:sz="0" w:space="0" w:color="auto"/>
        <w:bottom w:val="none" w:sz="0" w:space="0" w:color="auto"/>
        <w:right w:val="none" w:sz="0" w:space="0" w:color="auto"/>
      </w:divBdr>
    </w:div>
    <w:div w:id="431123169">
      <w:bodyDiv w:val="1"/>
      <w:marLeft w:val="0"/>
      <w:marRight w:val="0"/>
      <w:marTop w:val="0"/>
      <w:marBottom w:val="0"/>
      <w:divBdr>
        <w:top w:val="none" w:sz="0" w:space="0" w:color="auto"/>
        <w:left w:val="none" w:sz="0" w:space="0" w:color="auto"/>
        <w:bottom w:val="none" w:sz="0" w:space="0" w:color="auto"/>
        <w:right w:val="none" w:sz="0" w:space="0" w:color="auto"/>
      </w:divBdr>
    </w:div>
    <w:div w:id="435101450">
      <w:bodyDiv w:val="1"/>
      <w:marLeft w:val="0"/>
      <w:marRight w:val="0"/>
      <w:marTop w:val="0"/>
      <w:marBottom w:val="0"/>
      <w:divBdr>
        <w:top w:val="none" w:sz="0" w:space="0" w:color="auto"/>
        <w:left w:val="none" w:sz="0" w:space="0" w:color="auto"/>
        <w:bottom w:val="none" w:sz="0" w:space="0" w:color="auto"/>
        <w:right w:val="none" w:sz="0" w:space="0" w:color="auto"/>
      </w:divBdr>
    </w:div>
    <w:div w:id="435910582">
      <w:bodyDiv w:val="1"/>
      <w:marLeft w:val="0"/>
      <w:marRight w:val="0"/>
      <w:marTop w:val="0"/>
      <w:marBottom w:val="0"/>
      <w:divBdr>
        <w:top w:val="none" w:sz="0" w:space="0" w:color="auto"/>
        <w:left w:val="none" w:sz="0" w:space="0" w:color="auto"/>
        <w:bottom w:val="none" w:sz="0" w:space="0" w:color="auto"/>
        <w:right w:val="none" w:sz="0" w:space="0" w:color="auto"/>
      </w:divBdr>
      <w:divsChild>
        <w:div w:id="1652829346">
          <w:marLeft w:val="0"/>
          <w:marRight w:val="0"/>
          <w:marTop w:val="0"/>
          <w:marBottom w:val="0"/>
          <w:divBdr>
            <w:top w:val="none" w:sz="0" w:space="0" w:color="auto"/>
            <w:left w:val="none" w:sz="0" w:space="0" w:color="auto"/>
            <w:bottom w:val="none" w:sz="0" w:space="0" w:color="auto"/>
            <w:right w:val="none" w:sz="0" w:space="0" w:color="auto"/>
          </w:divBdr>
        </w:div>
        <w:div w:id="536503314">
          <w:marLeft w:val="0"/>
          <w:marRight w:val="0"/>
          <w:marTop w:val="1125"/>
          <w:marBottom w:val="0"/>
          <w:divBdr>
            <w:top w:val="none" w:sz="0" w:space="0" w:color="auto"/>
            <w:left w:val="none" w:sz="0" w:space="0" w:color="auto"/>
            <w:bottom w:val="none" w:sz="0" w:space="0" w:color="auto"/>
            <w:right w:val="none" w:sz="0" w:space="0" w:color="auto"/>
          </w:divBdr>
          <w:divsChild>
            <w:div w:id="177100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794580">
      <w:bodyDiv w:val="1"/>
      <w:marLeft w:val="0"/>
      <w:marRight w:val="0"/>
      <w:marTop w:val="0"/>
      <w:marBottom w:val="0"/>
      <w:divBdr>
        <w:top w:val="none" w:sz="0" w:space="0" w:color="auto"/>
        <w:left w:val="none" w:sz="0" w:space="0" w:color="auto"/>
        <w:bottom w:val="none" w:sz="0" w:space="0" w:color="auto"/>
        <w:right w:val="none" w:sz="0" w:space="0" w:color="auto"/>
      </w:divBdr>
      <w:divsChild>
        <w:div w:id="582304502">
          <w:marLeft w:val="0"/>
          <w:marRight w:val="0"/>
          <w:marTop w:val="0"/>
          <w:marBottom w:val="300"/>
          <w:divBdr>
            <w:top w:val="none" w:sz="0" w:space="0" w:color="auto"/>
            <w:left w:val="none" w:sz="0" w:space="0" w:color="auto"/>
            <w:bottom w:val="none" w:sz="0" w:space="0" w:color="auto"/>
            <w:right w:val="none" w:sz="0" w:space="0" w:color="auto"/>
          </w:divBdr>
        </w:div>
        <w:div w:id="1877230130">
          <w:marLeft w:val="0"/>
          <w:marRight w:val="0"/>
          <w:marTop w:val="0"/>
          <w:marBottom w:val="450"/>
          <w:divBdr>
            <w:top w:val="none" w:sz="0" w:space="0" w:color="auto"/>
            <w:left w:val="none" w:sz="0" w:space="0" w:color="auto"/>
            <w:bottom w:val="none" w:sz="0" w:space="0" w:color="auto"/>
            <w:right w:val="none" w:sz="0" w:space="0" w:color="auto"/>
          </w:divBdr>
          <w:divsChild>
            <w:div w:id="1750494449">
              <w:marLeft w:val="0"/>
              <w:marRight w:val="0"/>
              <w:marTop w:val="0"/>
              <w:marBottom w:val="0"/>
              <w:divBdr>
                <w:top w:val="none" w:sz="0" w:space="0" w:color="auto"/>
                <w:left w:val="none" w:sz="0" w:space="0" w:color="auto"/>
                <w:bottom w:val="none" w:sz="0" w:space="0" w:color="auto"/>
                <w:right w:val="none" w:sz="0" w:space="0" w:color="auto"/>
              </w:divBdr>
              <w:divsChild>
                <w:div w:id="473641073">
                  <w:marLeft w:val="0"/>
                  <w:marRight w:val="0"/>
                  <w:marTop w:val="0"/>
                  <w:marBottom w:val="0"/>
                  <w:divBdr>
                    <w:top w:val="none" w:sz="0" w:space="0" w:color="auto"/>
                    <w:left w:val="none" w:sz="0" w:space="0" w:color="auto"/>
                    <w:bottom w:val="none" w:sz="0" w:space="0" w:color="auto"/>
                    <w:right w:val="none" w:sz="0" w:space="0" w:color="auto"/>
                  </w:divBdr>
                </w:div>
                <w:div w:id="1835756594">
                  <w:marLeft w:val="0"/>
                  <w:marRight w:val="0"/>
                  <w:marTop w:val="1125"/>
                  <w:marBottom w:val="0"/>
                  <w:divBdr>
                    <w:top w:val="none" w:sz="0" w:space="0" w:color="auto"/>
                    <w:left w:val="none" w:sz="0" w:space="0" w:color="auto"/>
                    <w:bottom w:val="none" w:sz="0" w:space="0" w:color="auto"/>
                    <w:right w:val="none" w:sz="0" w:space="0" w:color="auto"/>
                  </w:divBdr>
                  <w:divsChild>
                    <w:div w:id="172085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148737">
      <w:bodyDiv w:val="1"/>
      <w:marLeft w:val="0"/>
      <w:marRight w:val="0"/>
      <w:marTop w:val="0"/>
      <w:marBottom w:val="0"/>
      <w:divBdr>
        <w:top w:val="none" w:sz="0" w:space="0" w:color="auto"/>
        <w:left w:val="none" w:sz="0" w:space="0" w:color="auto"/>
        <w:bottom w:val="none" w:sz="0" w:space="0" w:color="auto"/>
        <w:right w:val="none" w:sz="0" w:space="0" w:color="auto"/>
      </w:divBdr>
    </w:div>
    <w:div w:id="441726414">
      <w:bodyDiv w:val="1"/>
      <w:marLeft w:val="0"/>
      <w:marRight w:val="0"/>
      <w:marTop w:val="0"/>
      <w:marBottom w:val="0"/>
      <w:divBdr>
        <w:top w:val="none" w:sz="0" w:space="0" w:color="auto"/>
        <w:left w:val="none" w:sz="0" w:space="0" w:color="auto"/>
        <w:bottom w:val="none" w:sz="0" w:space="0" w:color="auto"/>
        <w:right w:val="none" w:sz="0" w:space="0" w:color="auto"/>
      </w:divBdr>
      <w:divsChild>
        <w:div w:id="663553355">
          <w:marLeft w:val="0"/>
          <w:marRight w:val="0"/>
          <w:marTop w:val="0"/>
          <w:marBottom w:val="0"/>
          <w:divBdr>
            <w:top w:val="none" w:sz="0" w:space="0" w:color="auto"/>
            <w:left w:val="none" w:sz="0" w:space="0" w:color="auto"/>
            <w:bottom w:val="none" w:sz="0" w:space="0" w:color="auto"/>
            <w:right w:val="none" w:sz="0" w:space="0" w:color="auto"/>
          </w:divBdr>
        </w:div>
        <w:div w:id="1140414184">
          <w:marLeft w:val="0"/>
          <w:marRight w:val="0"/>
          <w:marTop w:val="1125"/>
          <w:marBottom w:val="0"/>
          <w:divBdr>
            <w:top w:val="none" w:sz="0" w:space="0" w:color="auto"/>
            <w:left w:val="none" w:sz="0" w:space="0" w:color="auto"/>
            <w:bottom w:val="none" w:sz="0" w:space="0" w:color="auto"/>
            <w:right w:val="none" w:sz="0" w:space="0" w:color="auto"/>
          </w:divBdr>
          <w:divsChild>
            <w:div w:id="43702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697349">
      <w:bodyDiv w:val="1"/>
      <w:marLeft w:val="0"/>
      <w:marRight w:val="0"/>
      <w:marTop w:val="0"/>
      <w:marBottom w:val="0"/>
      <w:divBdr>
        <w:top w:val="none" w:sz="0" w:space="0" w:color="auto"/>
        <w:left w:val="none" w:sz="0" w:space="0" w:color="auto"/>
        <w:bottom w:val="none" w:sz="0" w:space="0" w:color="auto"/>
        <w:right w:val="none" w:sz="0" w:space="0" w:color="auto"/>
      </w:divBdr>
      <w:divsChild>
        <w:div w:id="105077755">
          <w:marLeft w:val="0"/>
          <w:marRight w:val="0"/>
          <w:marTop w:val="0"/>
          <w:marBottom w:val="0"/>
          <w:divBdr>
            <w:top w:val="none" w:sz="0" w:space="0" w:color="auto"/>
            <w:left w:val="none" w:sz="0" w:space="0" w:color="auto"/>
            <w:bottom w:val="none" w:sz="0" w:space="0" w:color="auto"/>
            <w:right w:val="none" w:sz="0" w:space="0" w:color="auto"/>
          </w:divBdr>
        </w:div>
        <w:div w:id="1785689220">
          <w:marLeft w:val="0"/>
          <w:marRight w:val="0"/>
          <w:marTop w:val="1125"/>
          <w:marBottom w:val="0"/>
          <w:divBdr>
            <w:top w:val="none" w:sz="0" w:space="0" w:color="auto"/>
            <w:left w:val="none" w:sz="0" w:space="0" w:color="auto"/>
            <w:bottom w:val="none" w:sz="0" w:space="0" w:color="auto"/>
            <w:right w:val="none" w:sz="0" w:space="0" w:color="auto"/>
          </w:divBdr>
          <w:divsChild>
            <w:div w:id="129521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12301">
      <w:bodyDiv w:val="1"/>
      <w:marLeft w:val="0"/>
      <w:marRight w:val="0"/>
      <w:marTop w:val="0"/>
      <w:marBottom w:val="0"/>
      <w:divBdr>
        <w:top w:val="none" w:sz="0" w:space="0" w:color="auto"/>
        <w:left w:val="none" w:sz="0" w:space="0" w:color="auto"/>
        <w:bottom w:val="none" w:sz="0" w:space="0" w:color="auto"/>
        <w:right w:val="none" w:sz="0" w:space="0" w:color="auto"/>
      </w:divBdr>
      <w:divsChild>
        <w:div w:id="792284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1827971">
      <w:bodyDiv w:val="1"/>
      <w:marLeft w:val="0"/>
      <w:marRight w:val="0"/>
      <w:marTop w:val="0"/>
      <w:marBottom w:val="0"/>
      <w:divBdr>
        <w:top w:val="none" w:sz="0" w:space="0" w:color="auto"/>
        <w:left w:val="none" w:sz="0" w:space="0" w:color="auto"/>
        <w:bottom w:val="none" w:sz="0" w:space="0" w:color="auto"/>
        <w:right w:val="none" w:sz="0" w:space="0" w:color="auto"/>
      </w:divBdr>
      <w:divsChild>
        <w:div w:id="8134488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8339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5570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72956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26690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8734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0695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4697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186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11044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330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0672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55995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68514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24671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0514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62505160">
      <w:bodyDiv w:val="1"/>
      <w:marLeft w:val="0"/>
      <w:marRight w:val="0"/>
      <w:marTop w:val="0"/>
      <w:marBottom w:val="0"/>
      <w:divBdr>
        <w:top w:val="none" w:sz="0" w:space="0" w:color="auto"/>
        <w:left w:val="none" w:sz="0" w:space="0" w:color="auto"/>
        <w:bottom w:val="none" w:sz="0" w:space="0" w:color="auto"/>
        <w:right w:val="none" w:sz="0" w:space="0" w:color="auto"/>
      </w:divBdr>
    </w:div>
    <w:div w:id="462819593">
      <w:bodyDiv w:val="1"/>
      <w:marLeft w:val="0"/>
      <w:marRight w:val="0"/>
      <w:marTop w:val="0"/>
      <w:marBottom w:val="0"/>
      <w:divBdr>
        <w:top w:val="none" w:sz="0" w:space="0" w:color="auto"/>
        <w:left w:val="none" w:sz="0" w:space="0" w:color="auto"/>
        <w:bottom w:val="none" w:sz="0" w:space="0" w:color="auto"/>
        <w:right w:val="none" w:sz="0" w:space="0" w:color="auto"/>
      </w:divBdr>
      <w:divsChild>
        <w:div w:id="715784796">
          <w:marLeft w:val="0"/>
          <w:marRight w:val="0"/>
          <w:marTop w:val="0"/>
          <w:marBottom w:val="0"/>
          <w:divBdr>
            <w:top w:val="none" w:sz="0" w:space="0" w:color="auto"/>
            <w:left w:val="none" w:sz="0" w:space="0" w:color="auto"/>
            <w:bottom w:val="none" w:sz="0" w:space="0" w:color="auto"/>
            <w:right w:val="none" w:sz="0" w:space="0" w:color="auto"/>
          </w:divBdr>
          <w:divsChild>
            <w:div w:id="1392385137">
              <w:marLeft w:val="-300"/>
              <w:marRight w:val="0"/>
              <w:marTop w:val="0"/>
              <w:marBottom w:val="0"/>
              <w:divBdr>
                <w:top w:val="none" w:sz="0" w:space="0" w:color="auto"/>
                <w:left w:val="none" w:sz="0" w:space="0" w:color="auto"/>
                <w:bottom w:val="none" w:sz="0" w:space="0" w:color="auto"/>
                <w:right w:val="none" w:sz="0" w:space="0" w:color="auto"/>
              </w:divBdr>
              <w:divsChild>
                <w:div w:id="1845779728">
                  <w:marLeft w:val="0"/>
                  <w:marRight w:val="0"/>
                  <w:marTop w:val="0"/>
                  <w:marBottom w:val="450"/>
                  <w:divBdr>
                    <w:top w:val="none" w:sz="0" w:space="0" w:color="auto"/>
                    <w:left w:val="none" w:sz="0" w:space="0" w:color="auto"/>
                    <w:bottom w:val="none" w:sz="0" w:space="0" w:color="auto"/>
                    <w:right w:val="none" w:sz="0" w:space="0" w:color="auto"/>
                  </w:divBdr>
                  <w:divsChild>
                    <w:div w:id="1369260847">
                      <w:marLeft w:val="0"/>
                      <w:marRight w:val="0"/>
                      <w:marTop w:val="0"/>
                      <w:marBottom w:val="0"/>
                      <w:divBdr>
                        <w:top w:val="none" w:sz="0" w:space="0" w:color="auto"/>
                        <w:left w:val="none" w:sz="0" w:space="0" w:color="auto"/>
                        <w:bottom w:val="none" w:sz="0" w:space="0" w:color="auto"/>
                        <w:right w:val="none" w:sz="0" w:space="0" w:color="auto"/>
                      </w:divBdr>
                      <w:divsChild>
                        <w:div w:id="1426149293">
                          <w:marLeft w:val="0"/>
                          <w:marRight w:val="0"/>
                          <w:marTop w:val="1125"/>
                          <w:marBottom w:val="0"/>
                          <w:divBdr>
                            <w:top w:val="none" w:sz="0" w:space="0" w:color="auto"/>
                            <w:left w:val="none" w:sz="0" w:space="0" w:color="auto"/>
                            <w:bottom w:val="none" w:sz="0" w:space="0" w:color="auto"/>
                            <w:right w:val="none" w:sz="0" w:space="0" w:color="auto"/>
                          </w:divBdr>
                          <w:divsChild>
                            <w:div w:id="272980183">
                              <w:marLeft w:val="0"/>
                              <w:marRight w:val="0"/>
                              <w:marTop w:val="0"/>
                              <w:marBottom w:val="0"/>
                              <w:divBdr>
                                <w:top w:val="none" w:sz="0" w:space="0" w:color="auto"/>
                                <w:left w:val="none" w:sz="0" w:space="0" w:color="auto"/>
                                <w:bottom w:val="none" w:sz="0" w:space="0" w:color="auto"/>
                                <w:right w:val="none" w:sz="0" w:space="0" w:color="auto"/>
                              </w:divBdr>
                            </w:div>
                          </w:divsChild>
                        </w:div>
                        <w:div w:id="187499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5927664">
      <w:bodyDiv w:val="1"/>
      <w:marLeft w:val="0"/>
      <w:marRight w:val="0"/>
      <w:marTop w:val="0"/>
      <w:marBottom w:val="0"/>
      <w:divBdr>
        <w:top w:val="none" w:sz="0" w:space="0" w:color="auto"/>
        <w:left w:val="none" w:sz="0" w:space="0" w:color="auto"/>
        <w:bottom w:val="none" w:sz="0" w:space="0" w:color="auto"/>
        <w:right w:val="none" w:sz="0" w:space="0" w:color="auto"/>
      </w:divBdr>
      <w:divsChild>
        <w:div w:id="473376697">
          <w:marLeft w:val="0"/>
          <w:marRight w:val="0"/>
          <w:marTop w:val="0"/>
          <w:marBottom w:val="300"/>
          <w:divBdr>
            <w:top w:val="none" w:sz="0" w:space="0" w:color="auto"/>
            <w:left w:val="none" w:sz="0" w:space="0" w:color="auto"/>
            <w:bottom w:val="none" w:sz="0" w:space="0" w:color="auto"/>
            <w:right w:val="none" w:sz="0" w:space="0" w:color="auto"/>
          </w:divBdr>
        </w:div>
        <w:div w:id="1208444379">
          <w:marLeft w:val="0"/>
          <w:marRight w:val="0"/>
          <w:marTop w:val="0"/>
          <w:marBottom w:val="450"/>
          <w:divBdr>
            <w:top w:val="none" w:sz="0" w:space="0" w:color="auto"/>
            <w:left w:val="none" w:sz="0" w:space="0" w:color="auto"/>
            <w:bottom w:val="none" w:sz="0" w:space="0" w:color="auto"/>
            <w:right w:val="none" w:sz="0" w:space="0" w:color="auto"/>
          </w:divBdr>
          <w:divsChild>
            <w:div w:id="90973218">
              <w:marLeft w:val="0"/>
              <w:marRight w:val="0"/>
              <w:marTop w:val="0"/>
              <w:marBottom w:val="0"/>
              <w:divBdr>
                <w:top w:val="none" w:sz="0" w:space="0" w:color="auto"/>
                <w:left w:val="none" w:sz="0" w:space="0" w:color="auto"/>
                <w:bottom w:val="none" w:sz="0" w:space="0" w:color="auto"/>
                <w:right w:val="none" w:sz="0" w:space="0" w:color="auto"/>
              </w:divBdr>
              <w:divsChild>
                <w:div w:id="2085490392">
                  <w:marLeft w:val="0"/>
                  <w:marRight w:val="0"/>
                  <w:marTop w:val="0"/>
                  <w:marBottom w:val="0"/>
                  <w:divBdr>
                    <w:top w:val="none" w:sz="0" w:space="0" w:color="auto"/>
                    <w:left w:val="none" w:sz="0" w:space="0" w:color="auto"/>
                    <w:bottom w:val="none" w:sz="0" w:space="0" w:color="auto"/>
                    <w:right w:val="none" w:sz="0" w:space="0" w:color="auto"/>
                  </w:divBdr>
                </w:div>
                <w:div w:id="1538854259">
                  <w:marLeft w:val="0"/>
                  <w:marRight w:val="0"/>
                  <w:marTop w:val="1125"/>
                  <w:marBottom w:val="0"/>
                  <w:divBdr>
                    <w:top w:val="none" w:sz="0" w:space="0" w:color="auto"/>
                    <w:left w:val="none" w:sz="0" w:space="0" w:color="auto"/>
                    <w:bottom w:val="none" w:sz="0" w:space="0" w:color="auto"/>
                    <w:right w:val="none" w:sz="0" w:space="0" w:color="auto"/>
                  </w:divBdr>
                  <w:divsChild>
                    <w:div w:id="101195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015903">
      <w:bodyDiv w:val="1"/>
      <w:marLeft w:val="0"/>
      <w:marRight w:val="0"/>
      <w:marTop w:val="0"/>
      <w:marBottom w:val="0"/>
      <w:divBdr>
        <w:top w:val="none" w:sz="0" w:space="0" w:color="auto"/>
        <w:left w:val="none" w:sz="0" w:space="0" w:color="auto"/>
        <w:bottom w:val="none" w:sz="0" w:space="0" w:color="auto"/>
        <w:right w:val="none" w:sz="0" w:space="0" w:color="auto"/>
      </w:divBdr>
      <w:divsChild>
        <w:div w:id="1038822367">
          <w:marLeft w:val="0"/>
          <w:marRight w:val="0"/>
          <w:marTop w:val="0"/>
          <w:marBottom w:val="450"/>
          <w:divBdr>
            <w:top w:val="none" w:sz="0" w:space="0" w:color="auto"/>
            <w:left w:val="none" w:sz="0" w:space="0" w:color="auto"/>
            <w:bottom w:val="none" w:sz="0" w:space="0" w:color="auto"/>
            <w:right w:val="none" w:sz="0" w:space="0" w:color="auto"/>
          </w:divBdr>
          <w:divsChild>
            <w:div w:id="1298410531">
              <w:marLeft w:val="0"/>
              <w:marRight w:val="0"/>
              <w:marTop w:val="0"/>
              <w:marBottom w:val="0"/>
              <w:divBdr>
                <w:top w:val="none" w:sz="0" w:space="0" w:color="auto"/>
                <w:left w:val="none" w:sz="0" w:space="0" w:color="auto"/>
                <w:bottom w:val="none" w:sz="0" w:space="0" w:color="auto"/>
                <w:right w:val="none" w:sz="0" w:space="0" w:color="auto"/>
              </w:divBdr>
              <w:divsChild>
                <w:div w:id="697466814">
                  <w:marLeft w:val="0"/>
                  <w:marRight w:val="0"/>
                  <w:marTop w:val="1125"/>
                  <w:marBottom w:val="0"/>
                  <w:divBdr>
                    <w:top w:val="none" w:sz="0" w:space="0" w:color="auto"/>
                    <w:left w:val="none" w:sz="0" w:space="0" w:color="auto"/>
                    <w:bottom w:val="none" w:sz="0" w:space="0" w:color="auto"/>
                    <w:right w:val="none" w:sz="0" w:space="0" w:color="auto"/>
                  </w:divBdr>
                  <w:divsChild>
                    <w:div w:id="593786269">
                      <w:marLeft w:val="0"/>
                      <w:marRight w:val="0"/>
                      <w:marTop w:val="0"/>
                      <w:marBottom w:val="0"/>
                      <w:divBdr>
                        <w:top w:val="none" w:sz="0" w:space="0" w:color="auto"/>
                        <w:left w:val="none" w:sz="0" w:space="0" w:color="auto"/>
                        <w:bottom w:val="none" w:sz="0" w:space="0" w:color="auto"/>
                        <w:right w:val="none" w:sz="0" w:space="0" w:color="auto"/>
                      </w:divBdr>
                    </w:div>
                  </w:divsChild>
                </w:div>
                <w:div w:id="171160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5299">
          <w:marLeft w:val="0"/>
          <w:marRight w:val="0"/>
          <w:marTop w:val="0"/>
          <w:marBottom w:val="300"/>
          <w:divBdr>
            <w:top w:val="none" w:sz="0" w:space="0" w:color="auto"/>
            <w:left w:val="none" w:sz="0" w:space="0" w:color="auto"/>
            <w:bottom w:val="none" w:sz="0" w:space="0" w:color="auto"/>
            <w:right w:val="none" w:sz="0" w:space="0" w:color="auto"/>
          </w:divBdr>
        </w:div>
      </w:divsChild>
    </w:div>
    <w:div w:id="468792037">
      <w:bodyDiv w:val="1"/>
      <w:marLeft w:val="0"/>
      <w:marRight w:val="0"/>
      <w:marTop w:val="0"/>
      <w:marBottom w:val="0"/>
      <w:divBdr>
        <w:top w:val="none" w:sz="0" w:space="0" w:color="auto"/>
        <w:left w:val="none" w:sz="0" w:space="0" w:color="auto"/>
        <w:bottom w:val="none" w:sz="0" w:space="0" w:color="auto"/>
        <w:right w:val="none" w:sz="0" w:space="0" w:color="auto"/>
      </w:divBdr>
      <w:divsChild>
        <w:div w:id="52386760">
          <w:marLeft w:val="0"/>
          <w:marRight w:val="0"/>
          <w:marTop w:val="1125"/>
          <w:marBottom w:val="0"/>
          <w:divBdr>
            <w:top w:val="none" w:sz="0" w:space="0" w:color="auto"/>
            <w:left w:val="none" w:sz="0" w:space="0" w:color="auto"/>
            <w:bottom w:val="none" w:sz="0" w:space="0" w:color="auto"/>
            <w:right w:val="none" w:sz="0" w:space="0" w:color="auto"/>
          </w:divBdr>
          <w:divsChild>
            <w:div w:id="1173379996">
              <w:marLeft w:val="0"/>
              <w:marRight w:val="0"/>
              <w:marTop w:val="0"/>
              <w:marBottom w:val="0"/>
              <w:divBdr>
                <w:top w:val="none" w:sz="0" w:space="0" w:color="auto"/>
                <w:left w:val="none" w:sz="0" w:space="0" w:color="auto"/>
                <w:bottom w:val="none" w:sz="0" w:space="0" w:color="auto"/>
                <w:right w:val="none" w:sz="0" w:space="0" w:color="auto"/>
              </w:divBdr>
            </w:div>
          </w:divsChild>
        </w:div>
        <w:div w:id="1375304321">
          <w:marLeft w:val="0"/>
          <w:marRight w:val="0"/>
          <w:marTop w:val="0"/>
          <w:marBottom w:val="0"/>
          <w:divBdr>
            <w:top w:val="none" w:sz="0" w:space="0" w:color="auto"/>
            <w:left w:val="none" w:sz="0" w:space="0" w:color="auto"/>
            <w:bottom w:val="none" w:sz="0" w:space="0" w:color="auto"/>
            <w:right w:val="none" w:sz="0" w:space="0" w:color="auto"/>
          </w:divBdr>
        </w:div>
      </w:divsChild>
    </w:div>
    <w:div w:id="473059762">
      <w:bodyDiv w:val="1"/>
      <w:marLeft w:val="0"/>
      <w:marRight w:val="0"/>
      <w:marTop w:val="0"/>
      <w:marBottom w:val="0"/>
      <w:divBdr>
        <w:top w:val="none" w:sz="0" w:space="0" w:color="auto"/>
        <w:left w:val="none" w:sz="0" w:space="0" w:color="auto"/>
        <w:bottom w:val="none" w:sz="0" w:space="0" w:color="auto"/>
        <w:right w:val="none" w:sz="0" w:space="0" w:color="auto"/>
      </w:divBdr>
    </w:div>
    <w:div w:id="477453962">
      <w:bodyDiv w:val="1"/>
      <w:marLeft w:val="0"/>
      <w:marRight w:val="0"/>
      <w:marTop w:val="0"/>
      <w:marBottom w:val="0"/>
      <w:divBdr>
        <w:top w:val="none" w:sz="0" w:space="0" w:color="auto"/>
        <w:left w:val="none" w:sz="0" w:space="0" w:color="auto"/>
        <w:bottom w:val="none" w:sz="0" w:space="0" w:color="auto"/>
        <w:right w:val="none" w:sz="0" w:space="0" w:color="auto"/>
      </w:divBdr>
    </w:div>
    <w:div w:id="486482097">
      <w:bodyDiv w:val="1"/>
      <w:marLeft w:val="0"/>
      <w:marRight w:val="0"/>
      <w:marTop w:val="0"/>
      <w:marBottom w:val="0"/>
      <w:divBdr>
        <w:top w:val="none" w:sz="0" w:space="0" w:color="auto"/>
        <w:left w:val="none" w:sz="0" w:space="0" w:color="auto"/>
        <w:bottom w:val="none" w:sz="0" w:space="0" w:color="auto"/>
        <w:right w:val="none" w:sz="0" w:space="0" w:color="auto"/>
      </w:divBdr>
    </w:div>
    <w:div w:id="489831232">
      <w:bodyDiv w:val="1"/>
      <w:marLeft w:val="0"/>
      <w:marRight w:val="0"/>
      <w:marTop w:val="0"/>
      <w:marBottom w:val="0"/>
      <w:divBdr>
        <w:top w:val="none" w:sz="0" w:space="0" w:color="auto"/>
        <w:left w:val="none" w:sz="0" w:space="0" w:color="auto"/>
        <w:bottom w:val="none" w:sz="0" w:space="0" w:color="auto"/>
        <w:right w:val="none" w:sz="0" w:space="0" w:color="auto"/>
      </w:divBdr>
      <w:divsChild>
        <w:div w:id="1620450004">
          <w:marLeft w:val="0"/>
          <w:marRight w:val="0"/>
          <w:marTop w:val="0"/>
          <w:marBottom w:val="0"/>
          <w:divBdr>
            <w:top w:val="none" w:sz="0" w:space="0" w:color="auto"/>
            <w:left w:val="none" w:sz="0" w:space="0" w:color="auto"/>
            <w:bottom w:val="none" w:sz="0" w:space="0" w:color="auto"/>
            <w:right w:val="none" w:sz="0" w:space="0" w:color="auto"/>
          </w:divBdr>
        </w:div>
        <w:div w:id="104430194">
          <w:marLeft w:val="0"/>
          <w:marRight w:val="0"/>
          <w:marTop w:val="1125"/>
          <w:marBottom w:val="0"/>
          <w:divBdr>
            <w:top w:val="none" w:sz="0" w:space="0" w:color="auto"/>
            <w:left w:val="none" w:sz="0" w:space="0" w:color="auto"/>
            <w:bottom w:val="none" w:sz="0" w:space="0" w:color="auto"/>
            <w:right w:val="none" w:sz="0" w:space="0" w:color="auto"/>
          </w:divBdr>
          <w:divsChild>
            <w:div w:id="114931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103005">
      <w:bodyDiv w:val="1"/>
      <w:marLeft w:val="0"/>
      <w:marRight w:val="0"/>
      <w:marTop w:val="0"/>
      <w:marBottom w:val="0"/>
      <w:divBdr>
        <w:top w:val="none" w:sz="0" w:space="0" w:color="auto"/>
        <w:left w:val="none" w:sz="0" w:space="0" w:color="auto"/>
        <w:bottom w:val="none" w:sz="0" w:space="0" w:color="auto"/>
        <w:right w:val="none" w:sz="0" w:space="0" w:color="auto"/>
      </w:divBdr>
    </w:div>
    <w:div w:id="491408160">
      <w:bodyDiv w:val="1"/>
      <w:marLeft w:val="0"/>
      <w:marRight w:val="0"/>
      <w:marTop w:val="0"/>
      <w:marBottom w:val="0"/>
      <w:divBdr>
        <w:top w:val="none" w:sz="0" w:space="0" w:color="auto"/>
        <w:left w:val="none" w:sz="0" w:space="0" w:color="auto"/>
        <w:bottom w:val="none" w:sz="0" w:space="0" w:color="auto"/>
        <w:right w:val="none" w:sz="0" w:space="0" w:color="auto"/>
      </w:divBdr>
      <w:divsChild>
        <w:div w:id="1107844565">
          <w:marLeft w:val="0"/>
          <w:marRight w:val="0"/>
          <w:marTop w:val="0"/>
          <w:marBottom w:val="0"/>
          <w:divBdr>
            <w:top w:val="none" w:sz="0" w:space="0" w:color="auto"/>
            <w:left w:val="none" w:sz="0" w:space="0" w:color="auto"/>
            <w:bottom w:val="none" w:sz="0" w:space="0" w:color="auto"/>
            <w:right w:val="none" w:sz="0" w:space="0" w:color="auto"/>
          </w:divBdr>
        </w:div>
        <w:div w:id="1638218336">
          <w:marLeft w:val="0"/>
          <w:marRight w:val="0"/>
          <w:marTop w:val="1125"/>
          <w:marBottom w:val="0"/>
          <w:divBdr>
            <w:top w:val="none" w:sz="0" w:space="0" w:color="auto"/>
            <w:left w:val="none" w:sz="0" w:space="0" w:color="auto"/>
            <w:bottom w:val="none" w:sz="0" w:space="0" w:color="auto"/>
            <w:right w:val="none" w:sz="0" w:space="0" w:color="auto"/>
          </w:divBdr>
          <w:divsChild>
            <w:div w:id="174806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758349">
      <w:bodyDiv w:val="1"/>
      <w:marLeft w:val="0"/>
      <w:marRight w:val="0"/>
      <w:marTop w:val="0"/>
      <w:marBottom w:val="0"/>
      <w:divBdr>
        <w:top w:val="none" w:sz="0" w:space="0" w:color="auto"/>
        <w:left w:val="none" w:sz="0" w:space="0" w:color="auto"/>
        <w:bottom w:val="none" w:sz="0" w:space="0" w:color="auto"/>
        <w:right w:val="none" w:sz="0" w:space="0" w:color="auto"/>
      </w:divBdr>
      <w:divsChild>
        <w:div w:id="401871461">
          <w:marLeft w:val="0"/>
          <w:marRight w:val="0"/>
          <w:marTop w:val="0"/>
          <w:marBottom w:val="0"/>
          <w:divBdr>
            <w:top w:val="none" w:sz="0" w:space="0" w:color="auto"/>
            <w:left w:val="none" w:sz="0" w:space="0" w:color="auto"/>
            <w:bottom w:val="none" w:sz="0" w:space="0" w:color="auto"/>
            <w:right w:val="none" w:sz="0" w:space="0" w:color="auto"/>
          </w:divBdr>
        </w:div>
        <w:div w:id="1529567399">
          <w:marLeft w:val="0"/>
          <w:marRight w:val="0"/>
          <w:marTop w:val="0"/>
          <w:marBottom w:val="0"/>
          <w:divBdr>
            <w:top w:val="none" w:sz="0" w:space="0" w:color="auto"/>
            <w:left w:val="none" w:sz="0" w:space="0" w:color="auto"/>
            <w:bottom w:val="none" w:sz="0" w:space="0" w:color="auto"/>
            <w:right w:val="none" w:sz="0" w:space="0" w:color="auto"/>
          </w:divBdr>
        </w:div>
        <w:div w:id="160437498">
          <w:marLeft w:val="0"/>
          <w:marRight w:val="0"/>
          <w:marTop w:val="0"/>
          <w:marBottom w:val="0"/>
          <w:divBdr>
            <w:top w:val="none" w:sz="0" w:space="0" w:color="auto"/>
            <w:left w:val="none" w:sz="0" w:space="0" w:color="auto"/>
            <w:bottom w:val="none" w:sz="0" w:space="0" w:color="auto"/>
            <w:right w:val="none" w:sz="0" w:space="0" w:color="auto"/>
          </w:divBdr>
        </w:div>
        <w:div w:id="1862237260">
          <w:marLeft w:val="0"/>
          <w:marRight w:val="0"/>
          <w:marTop w:val="0"/>
          <w:marBottom w:val="0"/>
          <w:divBdr>
            <w:top w:val="none" w:sz="0" w:space="0" w:color="auto"/>
            <w:left w:val="none" w:sz="0" w:space="0" w:color="auto"/>
            <w:bottom w:val="none" w:sz="0" w:space="0" w:color="auto"/>
            <w:right w:val="none" w:sz="0" w:space="0" w:color="auto"/>
          </w:divBdr>
        </w:div>
        <w:div w:id="1087842282">
          <w:marLeft w:val="0"/>
          <w:marRight w:val="0"/>
          <w:marTop w:val="0"/>
          <w:marBottom w:val="0"/>
          <w:divBdr>
            <w:top w:val="none" w:sz="0" w:space="0" w:color="auto"/>
            <w:left w:val="none" w:sz="0" w:space="0" w:color="auto"/>
            <w:bottom w:val="none" w:sz="0" w:space="0" w:color="auto"/>
            <w:right w:val="none" w:sz="0" w:space="0" w:color="auto"/>
          </w:divBdr>
        </w:div>
        <w:div w:id="539124087">
          <w:marLeft w:val="0"/>
          <w:marRight w:val="0"/>
          <w:marTop w:val="0"/>
          <w:marBottom w:val="0"/>
          <w:divBdr>
            <w:top w:val="none" w:sz="0" w:space="0" w:color="auto"/>
            <w:left w:val="none" w:sz="0" w:space="0" w:color="auto"/>
            <w:bottom w:val="none" w:sz="0" w:space="0" w:color="auto"/>
            <w:right w:val="none" w:sz="0" w:space="0" w:color="auto"/>
          </w:divBdr>
        </w:div>
        <w:div w:id="1445805191">
          <w:marLeft w:val="0"/>
          <w:marRight w:val="0"/>
          <w:marTop w:val="0"/>
          <w:marBottom w:val="0"/>
          <w:divBdr>
            <w:top w:val="none" w:sz="0" w:space="0" w:color="auto"/>
            <w:left w:val="none" w:sz="0" w:space="0" w:color="auto"/>
            <w:bottom w:val="none" w:sz="0" w:space="0" w:color="auto"/>
            <w:right w:val="none" w:sz="0" w:space="0" w:color="auto"/>
          </w:divBdr>
        </w:div>
        <w:div w:id="1797023767">
          <w:marLeft w:val="0"/>
          <w:marRight w:val="0"/>
          <w:marTop w:val="0"/>
          <w:marBottom w:val="0"/>
          <w:divBdr>
            <w:top w:val="none" w:sz="0" w:space="0" w:color="auto"/>
            <w:left w:val="none" w:sz="0" w:space="0" w:color="auto"/>
            <w:bottom w:val="none" w:sz="0" w:space="0" w:color="auto"/>
            <w:right w:val="none" w:sz="0" w:space="0" w:color="auto"/>
          </w:divBdr>
        </w:div>
        <w:div w:id="1002197061">
          <w:marLeft w:val="0"/>
          <w:marRight w:val="0"/>
          <w:marTop w:val="0"/>
          <w:marBottom w:val="0"/>
          <w:divBdr>
            <w:top w:val="none" w:sz="0" w:space="0" w:color="auto"/>
            <w:left w:val="none" w:sz="0" w:space="0" w:color="auto"/>
            <w:bottom w:val="none" w:sz="0" w:space="0" w:color="auto"/>
            <w:right w:val="none" w:sz="0" w:space="0" w:color="auto"/>
          </w:divBdr>
        </w:div>
        <w:div w:id="413285656">
          <w:marLeft w:val="0"/>
          <w:marRight w:val="0"/>
          <w:marTop w:val="0"/>
          <w:marBottom w:val="0"/>
          <w:divBdr>
            <w:top w:val="none" w:sz="0" w:space="0" w:color="auto"/>
            <w:left w:val="none" w:sz="0" w:space="0" w:color="auto"/>
            <w:bottom w:val="none" w:sz="0" w:space="0" w:color="auto"/>
            <w:right w:val="none" w:sz="0" w:space="0" w:color="auto"/>
          </w:divBdr>
        </w:div>
        <w:div w:id="680813880">
          <w:marLeft w:val="0"/>
          <w:marRight w:val="0"/>
          <w:marTop w:val="0"/>
          <w:marBottom w:val="0"/>
          <w:divBdr>
            <w:top w:val="none" w:sz="0" w:space="0" w:color="auto"/>
            <w:left w:val="none" w:sz="0" w:space="0" w:color="auto"/>
            <w:bottom w:val="none" w:sz="0" w:space="0" w:color="auto"/>
            <w:right w:val="none" w:sz="0" w:space="0" w:color="auto"/>
          </w:divBdr>
        </w:div>
        <w:div w:id="888881722">
          <w:marLeft w:val="0"/>
          <w:marRight w:val="0"/>
          <w:marTop w:val="0"/>
          <w:marBottom w:val="0"/>
          <w:divBdr>
            <w:top w:val="none" w:sz="0" w:space="0" w:color="auto"/>
            <w:left w:val="none" w:sz="0" w:space="0" w:color="auto"/>
            <w:bottom w:val="none" w:sz="0" w:space="0" w:color="auto"/>
            <w:right w:val="none" w:sz="0" w:space="0" w:color="auto"/>
          </w:divBdr>
        </w:div>
        <w:div w:id="1872954284">
          <w:marLeft w:val="0"/>
          <w:marRight w:val="0"/>
          <w:marTop w:val="0"/>
          <w:marBottom w:val="0"/>
          <w:divBdr>
            <w:top w:val="none" w:sz="0" w:space="0" w:color="auto"/>
            <w:left w:val="none" w:sz="0" w:space="0" w:color="auto"/>
            <w:bottom w:val="none" w:sz="0" w:space="0" w:color="auto"/>
            <w:right w:val="none" w:sz="0" w:space="0" w:color="auto"/>
          </w:divBdr>
        </w:div>
        <w:div w:id="1152914881">
          <w:marLeft w:val="0"/>
          <w:marRight w:val="0"/>
          <w:marTop w:val="0"/>
          <w:marBottom w:val="0"/>
          <w:divBdr>
            <w:top w:val="none" w:sz="0" w:space="0" w:color="auto"/>
            <w:left w:val="none" w:sz="0" w:space="0" w:color="auto"/>
            <w:bottom w:val="none" w:sz="0" w:space="0" w:color="auto"/>
            <w:right w:val="none" w:sz="0" w:space="0" w:color="auto"/>
          </w:divBdr>
        </w:div>
        <w:div w:id="1858151033">
          <w:marLeft w:val="0"/>
          <w:marRight w:val="0"/>
          <w:marTop w:val="0"/>
          <w:marBottom w:val="0"/>
          <w:divBdr>
            <w:top w:val="none" w:sz="0" w:space="0" w:color="auto"/>
            <w:left w:val="none" w:sz="0" w:space="0" w:color="auto"/>
            <w:bottom w:val="none" w:sz="0" w:space="0" w:color="auto"/>
            <w:right w:val="none" w:sz="0" w:space="0" w:color="auto"/>
          </w:divBdr>
        </w:div>
        <w:div w:id="231240869">
          <w:marLeft w:val="0"/>
          <w:marRight w:val="0"/>
          <w:marTop w:val="0"/>
          <w:marBottom w:val="0"/>
          <w:divBdr>
            <w:top w:val="none" w:sz="0" w:space="0" w:color="auto"/>
            <w:left w:val="none" w:sz="0" w:space="0" w:color="auto"/>
            <w:bottom w:val="none" w:sz="0" w:space="0" w:color="auto"/>
            <w:right w:val="none" w:sz="0" w:space="0" w:color="auto"/>
          </w:divBdr>
        </w:div>
        <w:div w:id="1366829262">
          <w:marLeft w:val="0"/>
          <w:marRight w:val="0"/>
          <w:marTop w:val="0"/>
          <w:marBottom w:val="0"/>
          <w:divBdr>
            <w:top w:val="none" w:sz="0" w:space="0" w:color="auto"/>
            <w:left w:val="none" w:sz="0" w:space="0" w:color="auto"/>
            <w:bottom w:val="none" w:sz="0" w:space="0" w:color="auto"/>
            <w:right w:val="none" w:sz="0" w:space="0" w:color="auto"/>
          </w:divBdr>
        </w:div>
        <w:div w:id="792865603">
          <w:marLeft w:val="0"/>
          <w:marRight w:val="0"/>
          <w:marTop w:val="0"/>
          <w:marBottom w:val="0"/>
          <w:divBdr>
            <w:top w:val="none" w:sz="0" w:space="0" w:color="auto"/>
            <w:left w:val="none" w:sz="0" w:space="0" w:color="auto"/>
            <w:bottom w:val="none" w:sz="0" w:space="0" w:color="auto"/>
            <w:right w:val="none" w:sz="0" w:space="0" w:color="auto"/>
          </w:divBdr>
        </w:div>
        <w:div w:id="704141511">
          <w:marLeft w:val="0"/>
          <w:marRight w:val="0"/>
          <w:marTop w:val="0"/>
          <w:marBottom w:val="0"/>
          <w:divBdr>
            <w:top w:val="none" w:sz="0" w:space="0" w:color="auto"/>
            <w:left w:val="none" w:sz="0" w:space="0" w:color="auto"/>
            <w:bottom w:val="none" w:sz="0" w:space="0" w:color="auto"/>
            <w:right w:val="none" w:sz="0" w:space="0" w:color="auto"/>
          </w:divBdr>
        </w:div>
        <w:div w:id="1331257273">
          <w:marLeft w:val="0"/>
          <w:marRight w:val="0"/>
          <w:marTop w:val="0"/>
          <w:marBottom w:val="0"/>
          <w:divBdr>
            <w:top w:val="none" w:sz="0" w:space="0" w:color="auto"/>
            <w:left w:val="none" w:sz="0" w:space="0" w:color="auto"/>
            <w:bottom w:val="none" w:sz="0" w:space="0" w:color="auto"/>
            <w:right w:val="none" w:sz="0" w:space="0" w:color="auto"/>
          </w:divBdr>
        </w:div>
        <w:div w:id="2116750218">
          <w:marLeft w:val="0"/>
          <w:marRight w:val="0"/>
          <w:marTop w:val="0"/>
          <w:marBottom w:val="0"/>
          <w:divBdr>
            <w:top w:val="none" w:sz="0" w:space="0" w:color="auto"/>
            <w:left w:val="none" w:sz="0" w:space="0" w:color="auto"/>
            <w:bottom w:val="none" w:sz="0" w:space="0" w:color="auto"/>
            <w:right w:val="none" w:sz="0" w:space="0" w:color="auto"/>
          </w:divBdr>
        </w:div>
        <w:div w:id="509492834">
          <w:marLeft w:val="0"/>
          <w:marRight w:val="0"/>
          <w:marTop w:val="0"/>
          <w:marBottom w:val="0"/>
          <w:divBdr>
            <w:top w:val="none" w:sz="0" w:space="0" w:color="auto"/>
            <w:left w:val="none" w:sz="0" w:space="0" w:color="auto"/>
            <w:bottom w:val="none" w:sz="0" w:space="0" w:color="auto"/>
            <w:right w:val="none" w:sz="0" w:space="0" w:color="auto"/>
          </w:divBdr>
        </w:div>
        <w:div w:id="1981642191">
          <w:marLeft w:val="0"/>
          <w:marRight w:val="0"/>
          <w:marTop w:val="0"/>
          <w:marBottom w:val="0"/>
          <w:divBdr>
            <w:top w:val="none" w:sz="0" w:space="0" w:color="auto"/>
            <w:left w:val="none" w:sz="0" w:space="0" w:color="auto"/>
            <w:bottom w:val="none" w:sz="0" w:space="0" w:color="auto"/>
            <w:right w:val="none" w:sz="0" w:space="0" w:color="auto"/>
          </w:divBdr>
        </w:div>
        <w:div w:id="449318754">
          <w:marLeft w:val="0"/>
          <w:marRight w:val="0"/>
          <w:marTop w:val="0"/>
          <w:marBottom w:val="0"/>
          <w:divBdr>
            <w:top w:val="none" w:sz="0" w:space="0" w:color="auto"/>
            <w:left w:val="none" w:sz="0" w:space="0" w:color="auto"/>
            <w:bottom w:val="none" w:sz="0" w:space="0" w:color="auto"/>
            <w:right w:val="none" w:sz="0" w:space="0" w:color="auto"/>
          </w:divBdr>
        </w:div>
      </w:divsChild>
    </w:div>
    <w:div w:id="495611970">
      <w:bodyDiv w:val="1"/>
      <w:marLeft w:val="0"/>
      <w:marRight w:val="0"/>
      <w:marTop w:val="0"/>
      <w:marBottom w:val="0"/>
      <w:divBdr>
        <w:top w:val="none" w:sz="0" w:space="0" w:color="auto"/>
        <w:left w:val="none" w:sz="0" w:space="0" w:color="auto"/>
        <w:bottom w:val="none" w:sz="0" w:space="0" w:color="auto"/>
        <w:right w:val="none" w:sz="0" w:space="0" w:color="auto"/>
      </w:divBdr>
      <w:divsChild>
        <w:div w:id="1501580592">
          <w:marLeft w:val="0"/>
          <w:marRight w:val="0"/>
          <w:marTop w:val="0"/>
          <w:marBottom w:val="0"/>
          <w:divBdr>
            <w:top w:val="none" w:sz="0" w:space="0" w:color="auto"/>
            <w:left w:val="none" w:sz="0" w:space="0" w:color="auto"/>
            <w:bottom w:val="none" w:sz="0" w:space="0" w:color="auto"/>
            <w:right w:val="none" w:sz="0" w:space="0" w:color="auto"/>
          </w:divBdr>
        </w:div>
        <w:div w:id="1602109852">
          <w:marLeft w:val="0"/>
          <w:marRight w:val="0"/>
          <w:marTop w:val="120"/>
          <w:marBottom w:val="0"/>
          <w:divBdr>
            <w:top w:val="none" w:sz="0" w:space="0" w:color="auto"/>
            <w:left w:val="none" w:sz="0" w:space="0" w:color="auto"/>
            <w:bottom w:val="none" w:sz="0" w:space="0" w:color="auto"/>
            <w:right w:val="none" w:sz="0" w:space="0" w:color="auto"/>
          </w:divBdr>
        </w:div>
      </w:divsChild>
    </w:div>
    <w:div w:id="498738987">
      <w:bodyDiv w:val="1"/>
      <w:marLeft w:val="0"/>
      <w:marRight w:val="0"/>
      <w:marTop w:val="0"/>
      <w:marBottom w:val="0"/>
      <w:divBdr>
        <w:top w:val="none" w:sz="0" w:space="0" w:color="auto"/>
        <w:left w:val="none" w:sz="0" w:space="0" w:color="auto"/>
        <w:bottom w:val="none" w:sz="0" w:space="0" w:color="auto"/>
        <w:right w:val="none" w:sz="0" w:space="0" w:color="auto"/>
      </w:divBdr>
      <w:divsChild>
        <w:div w:id="1900432364">
          <w:marLeft w:val="0"/>
          <w:marRight w:val="0"/>
          <w:marTop w:val="0"/>
          <w:marBottom w:val="0"/>
          <w:divBdr>
            <w:top w:val="none" w:sz="0" w:space="0" w:color="auto"/>
            <w:left w:val="none" w:sz="0" w:space="0" w:color="auto"/>
            <w:bottom w:val="none" w:sz="0" w:space="0" w:color="auto"/>
            <w:right w:val="none" w:sz="0" w:space="0" w:color="auto"/>
          </w:divBdr>
        </w:div>
        <w:div w:id="365522268">
          <w:marLeft w:val="0"/>
          <w:marRight w:val="0"/>
          <w:marTop w:val="1125"/>
          <w:marBottom w:val="0"/>
          <w:divBdr>
            <w:top w:val="none" w:sz="0" w:space="0" w:color="auto"/>
            <w:left w:val="none" w:sz="0" w:space="0" w:color="auto"/>
            <w:bottom w:val="none" w:sz="0" w:space="0" w:color="auto"/>
            <w:right w:val="none" w:sz="0" w:space="0" w:color="auto"/>
          </w:divBdr>
          <w:divsChild>
            <w:div w:id="83612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133850">
      <w:bodyDiv w:val="1"/>
      <w:marLeft w:val="0"/>
      <w:marRight w:val="0"/>
      <w:marTop w:val="0"/>
      <w:marBottom w:val="0"/>
      <w:divBdr>
        <w:top w:val="none" w:sz="0" w:space="0" w:color="auto"/>
        <w:left w:val="none" w:sz="0" w:space="0" w:color="auto"/>
        <w:bottom w:val="none" w:sz="0" w:space="0" w:color="auto"/>
        <w:right w:val="none" w:sz="0" w:space="0" w:color="auto"/>
      </w:divBdr>
      <w:divsChild>
        <w:div w:id="865484682">
          <w:marLeft w:val="0"/>
          <w:marRight w:val="0"/>
          <w:marTop w:val="0"/>
          <w:marBottom w:val="0"/>
          <w:divBdr>
            <w:top w:val="none" w:sz="0" w:space="0" w:color="auto"/>
            <w:left w:val="none" w:sz="0" w:space="0" w:color="auto"/>
            <w:bottom w:val="none" w:sz="0" w:space="0" w:color="auto"/>
            <w:right w:val="none" w:sz="0" w:space="0" w:color="auto"/>
          </w:divBdr>
          <w:divsChild>
            <w:div w:id="102278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873545">
      <w:bodyDiv w:val="1"/>
      <w:marLeft w:val="0"/>
      <w:marRight w:val="0"/>
      <w:marTop w:val="0"/>
      <w:marBottom w:val="0"/>
      <w:divBdr>
        <w:top w:val="none" w:sz="0" w:space="0" w:color="auto"/>
        <w:left w:val="none" w:sz="0" w:space="0" w:color="auto"/>
        <w:bottom w:val="none" w:sz="0" w:space="0" w:color="auto"/>
        <w:right w:val="none" w:sz="0" w:space="0" w:color="auto"/>
      </w:divBdr>
    </w:div>
    <w:div w:id="507838548">
      <w:bodyDiv w:val="1"/>
      <w:marLeft w:val="0"/>
      <w:marRight w:val="0"/>
      <w:marTop w:val="0"/>
      <w:marBottom w:val="0"/>
      <w:divBdr>
        <w:top w:val="none" w:sz="0" w:space="0" w:color="auto"/>
        <w:left w:val="none" w:sz="0" w:space="0" w:color="auto"/>
        <w:bottom w:val="none" w:sz="0" w:space="0" w:color="auto"/>
        <w:right w:val="none" w:sz="0" w:space="0" w:color="auto"/>
      </w:divBdr>
    </w:div>
    <w:div w:id="509682061">
      <w:bodyDiv w:val="1"/>
      <w:marLeft w:val="0"/>
      <w:marRight w:val="0"/>
      <w:marTop w:val="0"/>
      <w:marBottom w:val="0"/>
      <w:divBdr>
        <w:top w:val="none" w:sz="0" w:space="0" w:color="auto"/>
        <w:left w:val="none" w:sz="0" w:space="0" w:color="auto"/>
        <w:bottom w:val="none" w:sz="0" w:space="0" w:color="auto"/>
        <w:right w:val="none" w:sz="0" w:space="0" w:color="auto"/>
      </w:divBdr>
      <w:divsChild>
        <w:div w:id="1615861599">
          <w:marLeft w:val="0"/>
          <w:marRight w:val="0"/>
          <w:marTop w:val="0"/>
          <w:marBottom w:val="0"/>
          <w:divBdr>
            <w:top w:val="none" w:sz="0" w:space="0" w:color="auto"/>
            <w:left w:val="none" w:sz="0" w:space="0" w:color="auto"/>
            <w:bottom w:val="none" w:sz="0" w:space="0" w:color="auto"/>
            <w:right w:val="none" w:sz="0" w:space="0" w:color="auto"/>
          </w:divBdr>
        </w:div>
      </w:divsChild>
    </w:div>
    <w:div w:id="518664687">
      <w:bodyDiv w:val="1"/>
      <w:marLeft w:val="0"/>
      <w:marRight w:val="0"/>
      <w:marTop w:val="0"/>
      <w:marBottom w:val="0"/>
      <w:divBdr>
        <w:top w:val="none" w:sz="0" w:space="0" w:color="auto"/>
        <w:left w:val="none" w:sz="0" w:space="0" w:color="auto"/>
        <w:bottom w:val="none" w:sz="0" w:space="0" w:color="auto"/>
        <w:right w:val="none" w:sz="0" w:space="0" w:color="auto"/>
      </w:divBdr>
      <w:divsChild>
        <w:div w:id="386077051">
          <w:marLeft w:val="0"/>
          <w:marRight w:val="0"/>
          <w:marTop w:val="0"/>
          <w:marBottom w:val="450"/>
          <w:divBdr>
            <w:top w:val="none" w:sz="0" w:space="0" w:color="auto"/>
            <w:left w:val="none" w:sz="0" w:space="0" w:color="auto"/>
            <w:bottom w:val="none" w:sz="0" w:space="0" w:color="auto"/>
            <w:right w:val="none" w:sz="0" w:space="0" w:color="auto"/>
          </w:divBdr>
          <w:divsChild>
            <w:div w:id="1524662248">
              <w:marLeft w:val="0"/>
              <w:marRight w:val="0"/>
              <w:marTop w:val="0"/>
              <w:marBottom w:val="0"/>
              <w:divBdr>
                <w:top w:val="none" w:sz="0" w:space="0" w:color="auto"/>
                <w:left w:val="none" w:sz="0" w:space="0" w:color="auto"/>
                <w:bottom w:val="none" w:sz="0" w:space="0" w:color="auto"/>
                <w:right w:val="none" w:sz="0" w:space="0" w:color="auto"/>
              </w:divBdr>
              <w:divsChild>
                <w:div w:id="1595749619">
                  <w:marLeft w:val="0"/>
                  <w:marRight w:val="0"/>
                  <w:marTop w:val="1125"/>
                  <w:marBottom w:val="0"/>
                  <w:divBdr>
                    <w:top w:val="none" w:sz="0" w:space="0" w:color="auto"/>
                    <w:left w:val="none" w:sz="0" w:space="0" w:color="auto"/>
                    <w:bottom w:val="none" w:sz="0" w:space="0" w:color="auto"/>
                    <w:right w:val="none" w:sz="0" w:space="0" w:color="auto"/>
                  </w:divBdr>
                  <w:divsChild>
                    <w:div w:id="2056077599">
                      <w:marLeft w:val="0"/>
                      <w:marRight w:val="0"/>
                      <w:marTop w:val="0"/>
                      <w:marBottom w:val="0"/>
                      <w:divBdr>
                        <w:top w:val="none" w:sz="0" w:space="0" w:color="auto"/>
                        <w:left w:val="none" w:sz="0" w:space="0" w:color="auto"/>
                        <w:bottom w:val="none" w:sz="0" w:space="0" w:color="auto"/>
                        <w:right w:val="none" w:sz="0" w:space="0" w:color="auto"/>
                      </w:divBdr>
                    </w:div>
                  </w:divsChild>
                </w:div>
                <w:div w:id="202539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77802">
          <w:marLeft w:val="0"/>
          <w:marRight w:val="0"/>
          <w:marTop w:val="0"/>
          <w:marBottom w:val="300"/>
          <w:divBdr>
            <w:top w:val="none" w:sz="0" w:space="0" w:color="auto"/>
            <w:left w:val="none" w:sz="0" w:space="0" w:color="auto"/>
            <w:bottom w:val="none" w:sz="0" w:space="0" w:color="auto"/>
            <w:right w:val="none" w:sz="0" w:space="0" w:color="auto"/>
          </w:divBdr>
        </w:div>
      </w:divsChild>
    </w:div>
    <w:div w:id="526409887">
      <w:bodyDiv w:val="1"/>
      <w:marLeft w:val="0"/>
      <w:marRight w:val="0"/>
      <w:marTop w:val="0"/>
      <w:marBottom w:val="0"/>
      <w:divBdr>
        <w:top w:val="none" w:sz="0" w:space="0" w:color="auto"/>
        <w:left w:val="none" w:sz="0" w:space="0" w:color="auto"/>
        <w:bottom w:val="none" w:sz="0" w:space="0" w:color="auto"/>
        <w:right w:val="none" w:sz="0" w:space="0" w:color="auto"/>
      </w:divBdr>
      <w:divsChild>
        <w:div w:id="1494370984">
          <w:marLeft w:val="0"/>
          <w:marRight w:val="0"/>
          <w:marTop w:val="0"/>
          <w:marBottom w:val="300"/>
          <w:divBdr>
            <w:top w:val="none" w:sz="0" w:space="0" w:color="auto"/>
            <w:left w:val="none" w:sz="0" w:space="0" w:color="auto"/>
            <w:bottom w:val="none" w:sz="0" w:space="0" w:color="auto"/>
            <w:right w:val="none" w:sz="0" w:space="0" w:color="auto"/>
          </w:divBdr>
        </w:div>
        <w:div w:id="1952009966">
          <w:marLeft w:val="0"/>
          <w:marRight w:val="0"/>
          <w:marTop w:val="0"/>
          <w:marBottom w:val="450"/>
          <w:divBdr>
            <w:top w:val="none" w:sz="0" w:space="0" w:color="auto"/>
            <w:left w:val="none" w:sz="0" w:space="0" w:color="auto"/>
            <w:bottom w:val="none" w:sz="0" w:space="0" w:color="auto"/>
            <w:right w:val="none" w:sz="0" w:space="0" w:color="auto"/>
          </w:divBdr>
          <w:divsChild>
            <w:div w:id="1397045091">
              <w:marLeft w:val="0"/>
              <w:marRight w:val="0"/>
              <w:marTop w:val="0"/>
              <w:marBottom w:val="0"/>
              <w:divBdr>
                <w:top w:val="none" w:sz="0" w:space="0" w:color="auto"/>
                <w:left w:val="none" w:sz="0" w:space="0" w:color="auto"/>
                <w:bottom w:val="none" w:sz="0" w:space="0" w:color="auto"/>
                <w:right w:val="none" w:sz="0" w:space="0" w:color="auto"/>
              </w:divBdr>
              <w:divsChild>
                <w:div w:id="1145780439">
                  <w:marLeft w:val="0"/>
                  <w:marRight w:val="0"/>
                  <w:marTop w:val="0"/>
                  <w:marBottom w:val="0"/>
                  <w:divBdr>
                    <w:top w:val="none" w:sz="0" w:space="0" w:color="auto"/>
                    <w:left w:val="none" w:sz="0" w:space="0" w:color="auto"/>
                    <w:bottom w:val="none" w:sz="0" w:space="0" w:color="auto"/>
                    <w:right w:val="none" w:sz="0" w:space="0" w:color="auto"/>
                  </w:divBdr>
                </w:div>
                <w:div w:id="1997568351">
                  <w:marLeft w:val="0"/>
                  <w:marRight w:val="0"/>
                  <w:marTop w:val="1125"/>
                  <w:marBottom w:val="0"/>
                  <w:divBdr>
                    <w:top w:val="none" w:sz="0" w:space="0" w:color="auto"/>
                    <w:left w:val="none" w:sz="0" w:space="0" w:color="auto"/>
                    <w:bottom w:val="none" w:sz="0" w:space="0" w:color="auto"/>
                    <w:right w:val="none" w:sz="0" w:space="0" w:color="auto"/>
                  </w:divBdr>
                  <w:divsChild>
                    <w:div w:id="69554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572236">
      <w:bodyDiv w:val="1"/>
      <w:marLeft w:val="0"/>
      <w:marRight w:val="0"/>
      <w:marTop w:val="0"/>
      <w:marBottom w:val="0"/>
      <w:divBdr>
        <w:top w:val="none" w:sz="0" w:space="0" w:color="auto"/>
        <w:left w:val="none" w:sz="0" w:space="0" w:color="auto"/>
        <w:bottom w:val="none" w:sz="0" w:space="0" w:color="auto"/>
        <w:right w:val="none" w:sz="0" w:space="0" w:color="auto"/>
      </w:divBdr>
      <w:divsChild>
        <w:div w:id="292173752">
          <w:marLeft w:val="0"/>
          <w:marRight w:val="0"/>
          <w:marTop w:val="0"/>
          <w:marBottom w:val="450"/>
          <w:divBdr>
            <w:top w:val="none" w:sz="0" w:space="0" w:color="auto"/>
            <w:left w:val="none" w:sz="0" w:space="0" w:color="auto"/>
            <w:bottom w:val="none" w:sz="0" w:space="0" w:color="auto"/>
            <w:right w:val="none" w:sz="0" w:space="0" w:color="auto"/>
          </w:divBdr>
          <w:divsChild>
            <w:div w:id="480467204">
              <w:marLeft w:val="0"/>
              <w:marRight w:val="0"/>
              <w:marTop w:val="0"/>
              <w:marBottom w:val="0"/>
              <w:divBdr>
                <w:top w:val="none" w:sz="0" w:space="0" w:color="auto"/>
                <w:left w:val="none" w:sz="0" w:space="0" w:color="auto"/>
                <w:bottom w:val="none" w:sz="0" w:space="0" w:color="auto"/>
                <w:right w:val="none" w:sz="0" w:space="0" w:color="auto"/>
              </w:divBdr>
              <w:divsChild>
                <w:div w:id="1009530728">
                  <w:marLeft w:val="0"/>
                  <w:marRight w:val="0"/>
                  <w:marTop w:val="1125"/>
                  <w:marBottom w:val="0"/>
                  <w:divBdr>
                    <w:top w:val="none" w:sz="0" w:space="0" w:color="auto"/>
                    <w:left w:val="none" w:sz="0" w:space="0" w:color="auto"/>
                    <w:bottom w:val="none" w:sz="0" w:space="0" w:color="auto"/>
                    <w:right w:val="none" w:sz="0" w:space="0" w:color="auto"/>
                  </w:divBdr>
                  <w:divsChild>
                    <w:div w:id="84963331">
                      <w:marLeft w:val="0"/>
                      <w:marRight w:val="0"/>
                      <w:marTop w:val="0"/>
                      <w:marBottom w:val="0"/>
                      <w:divBdr>
                        <w:top w:val="none" w:sz="0" w:space="0" w:color="auto"/>
                        <w:left w:val="none" w:sz="0" w:space="0" w:color="auto"/>
                        <w:bottom w:val="none" w:sz="0" w:space="0" w:color="auto"/>
                        <w:right w:val="none" w:sz="0" w:space="0" w:color="auto"/>
                      </w:divBdr>
                    </w:div>
                  </w:divsChild>
                </w:div>
                <w:div w:id="171549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917214">
          <w:marLeft w:val="0"/>
          <w:marRight w:val="0"/>
          <w:marTop w:val="0"/>
          <w:marBottom w:val="300"/>
          <w:divBdr>
            <w:top w:val="none" w:sz="0" w:space="0" w:color="auto"/>
            <w:left w:val="none" w:sz="0" w:space="0" w:color="auto"/>
            <w:bottom w:val="none" w:sz="0" w:space="0" w:color="auto"/>
            <w:right w:val="none" w:sz="0" w:space="0" w:color="auto"/>
          </w:divBdr>
        </w:div>
      </w:divsChild>
    </w:div>
    <w:div w:id="529757446">
      <w:bodyDiv w:val="1"/>
      <w:marLeft w:val="0"/>
      <w:marRight w:val="0"/>
      <w:marTop w:val="0"/>
      <w:marBottom w:val="0"/>
      <w:divBdr>
        <w:top w:val="none" w:sz="0" w:space="0" w:color="auto"/>
        <w:left w:val="none" w:sz="0" w:space="0" w:color="auto"/>
        <w:bottom w:val="none" w:sz="0" w:space="0" w:color="auto"/>
        <w:right w:val="none" w:sz="0" w:space="0" w:color="auto"/>
      </w:divBdr>
      <w:divsChild>
        <w:div w:id="16733427">
          <w:marLeft w:val="0"/>
          <w:marRight w:val="0"/>
          <w:marTop w:val="0"/>
          <w:marBottom w:val="0"/>
          <w:divBdr>
            <w:top w:val="none" w:sz="0" w:space="0" w:color="auto"/>
            <w:left w:val="none" w:sz="0" w:space="0" w:color="auto"/>
            <w:bottom w:val="none" w:sz="0" w:space="0" w:color="auto"/>
            <w:right w:val="none" w:sz="0" w:space="0" w:color="auto"/>
          </w:divBdr>
        </w:div>
        <w:div w:id="205678933">
          <w:marLeft w:val="0"/>
          <w:marRight w:val="0"/>
          <w:marTop w:val="0"/>
          <w:marBottom w:val="0"/>
          <w:divBdr>
            <w:top w:val="none" w:sz="0" w:space="0" w:color="auto"/>
            <w:left w:val="none" w:sz="0" w:space="0" w:color="auto"/>
            <w:bottom w:val="none" w:sz="0" w:space="0" w:color="auto"/>
            <w:right w:val="none" w:sz="0" w:space="0" w:color="auto"/>
          </w:divBdr>
        </w:div>
      </w:divsChild>
    </w:div>
    <w:div w:id="533467482">
      <w:bodyDiv w:val="1"/>
      <w:marLeft w:val="0"/>
      <w:marRight w:val="0"/>
      <w:marTop w:val="0"/>
      <w:marBottom w:val="0"/>
      <w:divBdr>
        <w:top w:val="none" w:sz="0" w:space="0" w:color="auto"/>
        <w:left w:val="none" w:sz="0" w:space="0" w:color="auto"/>
        <w:bottom w:val="none" w:sz="0" w:space="0" w:color="auto"/>
        <w:right w:val="none" w:sz="0" w:space="0" w:color="auto"/>
      </w:divBdr>
      <w:divsChild>
        <w:div w:id="466506445">
          <w:marLeft w:val="0"/>
          <w:marRight w:val="0"/>
          <w:marTop w:val="0"/>
          <w:marBottom w:val="0"/>
          <w:divBdr>
            <w:top w:val="none" w:sz="0" w:space="0" w:color="auto"/>
            <w:left w:val="none" w:sz="0" w:space="0" w:color="auto"/>
            <w:bottom w:val="none" w:sz="0" w:space="0" w:color="auto"/>
            <w:right w:val="none" w:sz="0" w:space="0" w:color="auto"/>
          </w:divBdr>
        </w:div>
        <w:div w:id="197817830">
          <w:marLeft w:val="0"/>
          <w:marRight w:val="0"/>
          <w:marTop w:val="1125"/>
          <w:marBottom w:val="0"/>
          <w:divBdr>
            <w:top w:val="none" w:sz="0" w:space="0" w:color="auto"/>
            <w:left w:val="none" w:sz="0" w:space="0" w:color="auto"/>
            <w:bottom w:val="none" w:sz="0" w:space="0" w:color="auto"/>
            <w:right w:val="none" w:sz="0" w:space="0" w:color="auto"/>
          </w:divBdr>
          <w:divsChild>
            <w:div w:id="195011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32409">
      <w:bodyDiv w:val="1"/>
      <w:marLeft w:val="0"/>
      <w:marRight w:val="0"/>
      <w:marTop w:val="0"/>
      <w:marBottom w:val="0"/>
      <w:divBdr>
        <w:top w:val="none" w:sz="0" w:space="0" w:color="auto"/>
        <w:left w:val="none" w:sz="0" w:space="0" w:color="auto"/>
        <w:bottom w:val="none" w:sz="0" w:space="0" w:color="auto"/>
        <w:right w:val="none" w:sz="0" w:space="0" w:color="auto"/>
      </w:divBdr>
      <w:divsChild>
        <w:div w:id="36393056">
          <w:marLeft w:val="0"/>
          <w:marRight w:val="0"/>
          <w:marTop w:val="0"/>
          <w:marBottom w:val="0"/>
          <w:divBdr>
            <w:top w:val="none" w:sz="0" w:space="0" w:color="auto"/>
            <w:left w:val="none" w:sz="0" w:space="0" w:color="auto"/>
            <w:bottom w:val="none" w:sz="0" w:space="0" w:color="auto"/>
            <w:right w:val="none" w:sz="0" w:space="0" w:color="auto"/>
          </w:divBdr>
          <w:divsChild>
            <w:div w:id="161701714">
              <w:marLeft w:val="0"/>
              <w:marRight w:val="0"/>
              <w:marTop w:val="0"/>
              <w:marBottom w:val="0"/>
              <w:divBdr>
                <w:top w:val="none" w:sz="0" w:space="0" w:color="auto"/>
                <w:left w:val="none" w:sz="0" w:space="0" w:color="auto"/>
                <w:bottom w:val="none" w:sz="0" w:space="0" w:color="auto"/>
                <w:right w:val="none" w:sz="0" w:space="0" w:color="auto"/>
              </w:divBdr>
              <w:divsChild>
                <w:div w:id="1480801304">
                  <w:marLeft w:val="0"/>
                  <w:marRight w:val="0"/>
                  <w:marTop w:val="0"/>
                  <w:marBottom w:val="0"/>
                  <w:divBdr>
                    <w:top w:val="none" w:sz="0" w:space="0" w:color="auto"/>
                    <w:left w:val="none" w:sz="0" w:space="0" w:color="auto"/>
                    <w:bottom w:val="none" w:sz="0" w:space="0" w:color="auto"/>
                    <w:right w:val="none" w:sz="0" w:space="0" w:color="auto"/>
                  </w:divBdr>
                  <w:divsChild>
                    <w:div w:id="1250700613">
                      <w:marLeft w:val="0"/>
                      <w:marRight w:val="0"/>
                      <w:marTop w:val="0"/>
                      <w:marBottom w:val="0"/>
                      <w:divBdr>
                        <w:top w:val="none" w:sz="0" w:space="0" w:color="auto"/>
                        <w:left w:val="none" w:sz="0" w:space="0" w:color="auto"/>
                        <w:bottom w:val="none" w:sz="0" w:space="0" w:color="auto"/>
                        <w:right w:val="none" w:sz="0" w:space="0" w:color="auto"/>
                      </w:divBdr>
                      <w:divsChild>
                        <w:div w:id="1385518348">
                          <w:marLeft w:val="0"/>
                          <w:marRight w:val="0"/>
                          <w:marTop w:val="0"/>
                          <w:marBottom w:val="0"/>
                          <w:divBdr>
                            <w:top w:val="none" w:sz="0" w:space="0" w:color="auto"/>
                            <w:left w:val="none" w:sz="0" w:space="0" w:color="auto"/>
                            <w:bottom w:val="none" w:sz="0" w:space="0" w:color="auto"/>
                            <w:right w:val="none" w:sz="0" w:space="0" w:color="auto"/>
                          </w:divBdr>
                          <w:divsChild>
                            <w:div w:id="1481658399">
                              <w:marLeft w:val="0"/>
                              <w:marRight w:val="0"/>
                              <w:marTop w:val="0"/>
                              <w:marBottom w:val="0"/>
                              <w:divBdr>
                                <w:top w:val="none" w:sz="0" w:space="0" w:color="auto"/>
                                <w:left w:val="none" w:sz="0" w:space="0" w:color="auto"/>
                                <w:bottom w:val="none" w:sz="0" w:space="0" w:color="auto"/>
                                <w:right w:val="none" w:sz="0" w:space="0" w:color="auto"/>
                              </w:divBdr>
                              <w:divsChild>
                                <w:div w:id="1951929061">
                                  <w:marLeft w:val="0"/>
                                  <w:marRight w:val="0"/>
                                  <w:marTop w:val="0"/>
                                  <w:marBottom w:val="0"/>
                                  <w:divBdr>
                                    <w:top w:val="none" w:sz="0" w:space="0" w:color="auto"/>
                                    <w:left w:val="none" w:sz="0" w:space="0" w:color="auto"/>
                                    <w:bottom w:val="none" w:sz="0" w:space="0" w:color="auto"/>
                                    <w:right w:val="none" w:sz="0" w:space="0" w:color="auto"/>
                                  </w:divBdr>
                                  <w:divsChild>
                                    <w:div w:id="1600874616">
                                      <w:marLeft w:val="0"/>
                                      <w:marRight w:val="0"/>
                                      <w:marTop w:val="0"/>
                                      <w:marBottom w:val="0"/>
                                      <w:divBdr>
                                        <w:top w:val="none" w:sz="0" w:space="0" w:color="auto"/>
                                        <w:left w:val="none" w:sz="0" w:space="0" w:color="auto"/>
                                        <w:bottom w:val="none" w:sz="0" w:space="0" w:color="auto"/>
                                        <w:right w:val="none" w:sz="0" w:space="0" w:color="auto"/>
                                      </w:divBdr>
                                      <w:divsChild>
                                        <w:div w:id="1001391347">
                                          <w:marLeft w:val="0"/>
                                          <w:marRight w:val="0"/>
                                          <w:marTop w:val="0"/>
                                          <w:marBottom w:val="0"/>
                                          <w:divBdr>
                                            <w:top w:val="none" w:sz="0" w:space="0" w:color="auto"/>
                                            <w:left w:val="none" w:sz="0" w:space="0" w:color="auto"/>
                                            <w:bottom w:val="none" w:sz="0" w:space="0" w:color="auto"/>
                                            <w:right w:val="none" w:sz="0" w:space="0" w:color="auto"/>
                                          </w:divBdr>
                                          <w:divsChild>
                                            <w:div w:id="978152567">
                                              <w:marLeft w:val="0"/>
                                              <w:marRight w:val="0"/>
                                              <w:marTop w:val="0"/>
                                              <w:marBottom w:val="0"/>
                                              <w:divBdr>
                                                <w:top w:val="single" w:sz="12" w:space="2" w:color="FFFFCC"/>
                                                <w:left w:val="single" w:sz="12" w:space="2" w:color="FFFFCC"/>
                                                <w:bottom w:val="single" w:sz="12" w:space="2" w:color="FFFFCC"/>
                                                <w:right w:val="single" w:sz="12" w:space="0" w:color="FFFFCC"/>
                                              </w:divBdr>
                                              <w:divsChild>
                                                <w:div w:id="747002754">
                                                  <w:marLeft w:val="0"/>
                                                  <w:marRight w:val="0"/>
                                                  <w:marTop w:val="0"/>
                                                  <w:marBottom w:val="0"/>
                                                  <w:divBdr>
                                                    <w:top w:val="none" w:sz="0" w:space="0" w:color="auto"/>
                                                    <w:left w:val="none" w:sz="0" w:space="0" w:color="auto"/>
                                                    <w:bottom w:val="none" w:sz="0" w:space="0" w:color="auto"/>
                                                    <w:right w:val="none" w:sz="0" w:space="0" w:color="auto"/>
                                                  </w:divBdr>
                                                  <w:divsChild>
                                                    <w:div w:id="1251694282">
                                                      <w:marLeft w:val="0"/>
                                                      <w:marRight w:val="0"/>
                                                      <w:marTop w:val="0"/>
                                                      <w:marBottom w:val="0"/>
                                                      <w:divBdr>
                                                        <w:top w:val="none" w:sz="0" w:space="0" w:color="auto"/>
                                                        <w:left w:val="none" w:sz="0" w:space="0" w:color="auto"/>
                                                        <w:bottom w:val="none" w:sz="0" w:space="0" w:color="auto"/>
                                                        <w:right w:val="none" w:sz="0" w:space="0" w:color="auto"/>
                                                      </w:divBdr>
                                                      <w:divsChild>
                                                        <w:div w:id="523635391">
                                                          <w:marLeft w:val="0"/>
                                                          <w:marRight w:val="0"/>
                                                          <w:marTop w:val="0"/>
                                                          <w:marBottom w:val="0"/>
                                                          <w:divBdr>
                                                            <w:top w:val="none" w:sz="0" w:space="0" w:color="auto"/>
                                                            <w:left w:val="none" w:sz="0" w:space="0" w:color="auto"/>
                                                            <w:bottom w:val="none" w:sz="0" w:space="0" w:color="auto"/>
                                                            <w:right w:val="none" w:sz="0" w:space="0" w:color="auto"/>
                                                          </w:divBdr>
                                                          <w:divsChild>
                                                            <w:div w:id="57749348">
                                                              <w:marLeft w:val="0"/>
                                                              <w:marRight w:val="0"/>
                                                              <w:marTop w:val="0"/>
                                                              <w:marBottom w:val="0"/>
                                                              <w:divBdr>
                                                                <w:top w:val="none" w:sz="0" w:space="0" w:color="auto"/>
                                                                <w:left w:val="none" w:sz="0" w:space="0" w:color="auto"/>
                                                                <w:bottom w:val="none" w:sz="0" w:space="0" w:color="auto"/>
                                                                <w:right w:val="none" w:sz="0" w:space="0" w:color="auto"/>
                                                              </w:divBdr>
                                                              <w:divsChild>
                                                                <w:div w:id="1220896678">
                                                                  <w:marLeft w:val="0"/>
                                                                  <w:marRight w:val="0"/>
                                                                  <w:marTop w:val="0"/>
                                                                  <w:marBottom w:val="0"/>
                                                                  <w:divBdr>
                                                                    <w:top w:val="none" w:sz="0" w:space="0" w:color="auto"/>
                                                                    <w:left w:val="none" w:sz="0" w:space="0" w:color="auto"/>
                                                                    <w:bottom w:val="none" w:sz="0" w:space="0" w:color="auto"/>
                                                                    <w:right w:val="none" w:sz="0" w:space="0" w:color="auto"/>
                                                                  </w:divBdr>
                                                                  <w:divsChild>
                                                                    <w:div w:id="2060545034">
                                                                      <w:marLeft w:val="0"/>
                                                                      <w:marRight w:val="0"/>
                                                                      <w:marTop w:val="0"/>
                                                                      <w:marBottom w:val="0"/>
                                                                      <w:divBdr>
                                                                        <w:top w:val="none" w:sz="0" w:space="0" w:color="auto"/>
                                                                        <w:left w:val="none" w:sz="0" w:space="0" w:color="auto"/>
                                                                        <w:bottom w:val="none" w:sz="0" w:space="0" w:color="auto"/>
                                                                        <w:right w:val="none" w:sz="0" w:space="0" w:color="auto"/>
                                                                      </w:divBdr>
                                                                      <w:divsChild>
                                                                        <w:div w:id="1674140501">
                                                                          <w:marLeft w:val="0"/>
                                                                          <w:marRight w:val="0"/>
                                                                          <w:marTop w:val="0"/>
                                                                          <w:marBottom w:val="0"/>
                                                                          <w:divBdr>
                                                                            <w:top w:val="none" w:sz="0" w:space="0" w:color="auto"/>
                                                                            <w:left w:val="none" w:sz="0" w:space="0" w:color="auto"/>
                                                                            <w:bottom w:val="none" w:sz="0" w:space="0" w:color="auto"/>
                                                                            <w:right w:val="none" w:sz="0" w:space="0" w:color="auto"/>
                                                                          </w:divBdr>
                                                                          <w:divsChild>
                                                                            <w:div w:id="400325436">
                                                                              <w:marLeft w:val="0"/>
                                                                              <w:marRight w:val="0"/>
                                                                              <w:marTop w:val="0"/>
                                                                              <w:marBottom w:val="0"/>
                                                                              <w:divBdr>
                                                                                <w:top w:val="none" w:sz="0" w:space="0" w:color="auto"/>
                                                                                <w:left w:val="none" w:sz="0" w:space="0" w:color="auto"/>
                                                                                <w:bottom w:val="none" w:sz="0" w:space="0" w:color="auto"/>
                                                                                <w:right w:val="none" w:sz="0" w:space="0" w:color="auto"/>
                                                                              </w:divBdr>
                                                                              <w:divsChild>
                                                                                <w:div w:id="1575312454">
                                                                                  <w:marLeft w:val="0"/>
                                                                                  <w:marRight w:val="0"/>
                                                                                  <w:marTop w:val="0"/>
                                                                                  <w:marBottom w:val="0"/>
                                                                                  <w:divBdr>
                                                                                    <w:top w:val="none" w:sz="0" w:space="0" w:color="auto"/>
                                                                                    <w:left w:val="none" w:sz="0" w:space="0" w:color="auto"/>
                                                                                    <w:bottom w:val="none" w:sz="0" w:space="0" w:color="auto"/>
                                                                                    <w:right w:val="none" w:sz="0" w:space="0" w:color="auto"/>
                                                                                  </w:divBdr>
                                                                                  <w:divsChild>
                                                                                    <w:div w:id="240258872">
                                                                                      <w:marLeft w:val="0"/>
                                                                                      <w:marRight w:val="0"/>
                                                                                      <w:marTop w:val="0"/>
                                                                                      <w:marBottom w:val="0"/>
                                                                                      <w:divBdr>
                                                                                        <w:top w:val="none" w:sz="0" w:space="0" w:color="auto"/>
                                                                                        <w:left w:val="none" w:sz="0" w:space="0" w:color="auto"/>
                                                                                        <w:bottom w:val="none" w:sz="0" w:space="0" w:color="auto"/>
                                                                                        <w:right w:val="none" w:sz="0" w:space="0" w:color="auto"/>
                                                                                      </w:divBdr>
                                                                                      <w:divsChild>
                                                                                        <w:div w:id="1628201965">
                                                                                          <w:marLeft w:val="0"/>
                                                                                          <w:marRight w:val="120"/>
                                                                                          <w:marTop w:val="0"/>
                                                                                          <w:marBottom w:val="150"/>
                                                                                          <w:divBdr>
                                                                                            <w:top w:val="single" w:sz="2" w:space="0" w:color="EFEFEF"/>
                                                                                            <w:left w:val="single" w:sz="6" w:space="0" w:color="EFEFEF"/>
                                                                                            <w:bottom w:val="single" w:sz="6" w:space="0" w:color="E2E2E2"/>
                                                                                            <w:right w:val="single" w:sz="6" w:space="0" w:color="EFEFEF"/>
                                                                                          </w:divBdr>
                                                                                          <w:divsChild>
                                                                                            <w:div w:id="1379166695">
                                                                                              <w:marLeft w:val="0"/>
                                                                                              <w:marRight w:val="0"/>
                                                                                              <w:marTop w:val="0"/>
                                                                                              <w:marBottom w:val="0"/>
                                                                                              <w:divBdr>
                                                                                                <w:top w:val="none" w:sz="0" w:space="0" w:color="auto"/>
                                                                                                <w:left w:val="none" w:sz="0" w:space="0" w:color="auto"/>
                                                                                                <w:bottom w:val="none" w:sz="0" w:space="0" w:color="auto"/>
                                                                                                <w:right w:val="none" w:sz="0" w:space="0" w:color="auto"/>
                                                                                              </w:divBdr>
                                                                                              <w:divsChild>
                                                                                                <w:div w:id="207376672">
                                                                                                  <w:marLeft w:val="0"/>
                                                                                                  <w:marRight w:val="0"/>
                                                                                                  <w:marTop w:val="0"/>
                                                                                                  <w:marBottom w:val="0"/>
                                                                                                  <w:divBdr>
                                                                                                    <w:top w:val="none" w:sz="0" w:space="0" w:color="auto"/>
                                                                                                    <w:left w:val="none" w:sz="0" w:space="0" w:color="auto"/>
                                                                                                    <w:bottom w:val="none" w:sz="0" w:space="0" w:color="auto"/>
                                                                                                    <w:right w:val="none" w:sz="0" w:space="0" w:color="auto"/>
                                                                                                  </w:divBdr>
                                                                                                  <w:divsChild>
                                                                                                    <w:div w:id="770203428">
                                                                                                      <w:marLeft w:val="0"/>
                                                                                                      <w:marRight w:val="0"/>
                                                                                                      <w:marTop w:val="0"/>
                                                                                                      <w:marBottom w:val="0"/>
                                                                                                      <w:divBdr>
                                                                                                        <w:top w:val="none" w:sz="0" w:space="0" w:color="auto"/>
                                                                                                        <w:left w:val="none" w:sz="0" w:space="0" w:color="auto"/>
                                                                                                        <w:bottom w:val="none" w:sz="0" w:space="0" w:color="auto"/>
                                                                                                        <w:right w:val="none" w:sz="0" w:space="0" w:color="auto"/>
                                                                                                      </w:divBdr>
                                                                                                      <w:divsChild>
                                                                                                        <w:div w:id="1072004413">
                                                                                                          <w:marLeft w:val="0"/>
                                                                                                          <w:marRight w:val="0"/>
                                                                                                          <w:marTop w:val="0"/>
                                                                                                          <w:marBottom w:val="0"/>
                                                                                                          <w:divBdr>
                                                                                                            <w:top w:val="none" w:sz="0" w:space="0" w:color="auto"/>
                                                                                                            <w:left w:val="none" w:sz="0" w:space="0" w:color="auto"/>
                                                                                                            <w:bottom w:val="none" w:sz="0" w:space="0" w:color="auto"/>
                                                                                                            <w:right w:val="none" w:sz="0" w:space="0" w:color="auto"/>
                                                                                                          </w:divBdr>
                                                                                                          <w:divsChild>
                                                                                                            <w:div w:id="1828552097">
                                                                                                              <w:marLeft w:val="0"/>
                                                                                                              <w:marRight w:val="0"/>
                                                                                                              <w:marTop w:val="0"/>
                                                                                                              <w:marBottom w:val="0"/>
                                                                                                              <w:divBdr>
                                                                                                                <w:top w:val="none" w:sz="0" w:space="0" w:color="auto"/>
                                                                                                                <w:left w:val="none" w:sz="0" w:space="0" w:color="auto"/>
                                                                                                                <w:bottom w:val="none" w:sz="0" w:space="0" w:color="auto"/>
                                                                                                                <w:right w:val="none" w:sz="0" w:space="0" w:color="auto"/>
                                                                                                              </w:divBdr>
                                                                                                              <w:divsChild>
                                                                                                                <w:div w:id="1684749262">
                                                                                                                  <w:marLeft w:val="0"/>
                                                                                                                  <w:marRight w:val="0"/>
                                                                                                                  <w:marTop w:val="0"/>
                                                                                                                  <w:marBottom w:val="0"/>
                                                                                                                  <w:divBdr>
                                                                                                                    <w:top w:val="single" w:sz="2" w:space="4" w:color="D8D8D8"/>
                                                                                                                    <w:left w:val="single" w:sz="2" w:space="0" w:color="D8D8D8"/>
                                                                                                                    <w:bottom w:val="single" w:sz="2" w:space="4" w:color="D8D8D8"/>
                                                                                                                    <w:right w:val="single" w:sz="2" w:space="0" w:color="D8D8D8"/>
                                                                                                                  </w:divBdr>
                                                                                                                  <w:divsChild>
                                                                                                                    <w:div w:id="25254904">
                                                                                                                      <w:marLeft w:val="225"/>
                                                                                                                      <w:marRight w:val="225"/>
                                                                                                                      <w:marTop w:val="75"/>
                                                                                                                      <w:marBottom w:val="75"/>
                                                                                                                      <w:divBdr>
                                                                                                                        <w:top w:val="none" w:sz="0" w:space="0" w:color="auto"/>
                                                                                                                        <w:left w:val="none" w:sz="0" w:space="0" w:color="auto"/>
                                                                                                                        <w:bottom w:val="none" w:sz="0" w:space="0" w:color="auto"/>
                                                                                                                        <w:right w:val="none" w:sz="0" w:space="0" w:color="auto"/>
                                                                                                                      </w:divBdr>
                                                                                                                      <w:divsChild>
                                                                                                                        <w:div w:id="1106928263">
                                                                                                                          <w:marLeft w:val="0"/>
                                                                                                                          <w:marRight w:val="0"/>
                                                                                                                          <w:marTop w:val="0"/>
                                                                                                                          <w:marBottom w:val="0"/>
                                                                                                                          <w:divBdr>
                                                                                                                            <w:top w:val="single" w:sz="6" w:space="0" w:color="auto"/>
                                                                                                                            <w:left w:val="single" w:sz="6" w:space="0" w:color="auto"/>
                                                                                                                            <w:bottom w:val="single" w:sz="6" w:space="0" w:color="auto"/>
                                                                                                                            <w:right w:val="single" w:sz="6" w:space="0" w:color="auto"/>
                                                                                                                          </w:divBdr>
                                                                                                                          <w:divsChild>
                                                                                                                            <w:div w:id="2062943311">
                                                                                                                              <w:marLeft w:val="0"/>
                                                                                                                              <w:marRight w:val="0"/>
                                                                                                                              <w:marTop w:val="0"/>
                                                                                                                              <w:marBottom w:val="0"/>
                                                                                                                              <w:divBdr>
                                                                                                                                <w:top w:val="none" w:sz="0" w:space="0" w:color="auto"/>
                                                                                                                                <w:left w:val="none" w:sz="0" w:space="0" w:color="auto"/>
                                                                                                                                <w:bottom w:val="none" w:sz="0" w:space="0" w:color="auto"/>
                                                                                                                                <w:right w:val="none" w:sz="0" w:space="0" w:color="auto"/>
                                                                                                                              </w:divBdr>
                                                                                                                              <w:divsChild>
                                                                                                                                <w:div w:id="31831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6968982">
      <w:bodyDiv w:val="1"/>
      <w:marLeft w:val="0"/>
      <w:marRight w:val="0"/>
      <w:marTop w:val="0"/>
      <w:marBottom w:val="0"/>
      <w:divBdr>
        <w:top w:val="none" w:sz="0" w:space="0" w:color="auto"/>
        <w:left w:val="none" w:sz="0" w:space="0" w:color="auto"/>
        <w:bottom w:val="none" w:sz="0" w:space="0" w:color="auto"/>
        <w:right w:val="none" w:sz="0" w:space="0" w:color="auto"/>
      </w:divBdr>
      <w:divsChild>
        <w:div w:id="997466639">
          <w:marLeft w:val="0"/>
          <w:marRight w:val="0"/>
          <w:marTop w:val="0"/>
          <w:marBottom w:val="300"/>
          <w:divBdr>
            <w:top w:val="none" w:sz="0" w:space="0" w:color="auto"/>
            <w:left w:val="none" w:sz="0" w:space="0" w:color="auto"/>
            <w:bottom w:val="none" w:sz="0" w:space="0" w:color="auto"/>
            <w:right w:val="none" w:sz="0" w:space="0" w:color="auto"/>
          </w:divBdr>
        </w:div>
        <w:div w:id="309100167">
          <w:marLeft w:val="0"/>
          <w:marRight w:val="0"/>
          <w:marTop w:val="0"/>
          <w:marBottom w:val="450"/>
          <w:divBdr>
            <w:top w:val="none" w:sz="0" w:space="0" w:color="auto"/>
            <w:left w:val="none" w:sz="0" w:space="0" w:color="auto"/>
            <w:bottom w:val="none" w:sz="0" w:space="0" w:color="auto"/>
            <w:right w:val="none" w:sz="0" w:space="0" w:color="auto"/>
          </w:divBdr>
          <w:divsChild>
            <w:div w:id="186524845">
              <w:marLeft w:val="0"/>
              <w:marRight w:val="0"/>
              <w:marTop w:val="0"/>
              <w:marBottom w:val="0"/>
              <w:divBdr>
                <w:top w:val="none" w:sz="0" w:space="0" w:color="auto"/>
                <w:left w:val="none" w:sz="0" w:space="0" w:color="auto"/>
                <w:bottom w:val="none" w:sz="0" w:space="0" w:color="auto"/>
                <w:right w:val="none" w:sz="0" w:space="0" w:color="auto"/>
              </w:divBdr>
              <w:divsChild>
                <w:div w:id="286549928">
                  <w:marLeft w:val="0"/>
                  <w:marRight w:val="0"/>
                  <w:marTop w:val="0"/>
                  <w:marBottom w:val="0"/>
                  <w:divBdr>
                    <w:top w:val="none" w:sz="0" w:space="0" w:color="auto"/>
                    <w:left w:val="none" w:sz="0" w:space="0" w:color="auto"/>
                    <w:bottom w:val="none" w:sz="0" w:space="0" w:color="auto"/>
                    <w:right w:val="none" w:sz="0" w:space="0" w:color="auto"/>
                  </w:divBdr>
                </w:div>
                <w:div w:id="2045671786">
                  <w:marLeft w:val="0"/>
                  <w:marRight w:val="0"/>
                  <w:marTop w:val="1125"/>
                  <w:marBottom w:val="0"/>
                  <w:divBdr>
                    <w:top w:val="none" w:sz="0" w:space="0" w:color="auto"/>
                    <w:left w:val="none" w:sz="0" w:space="0" w:color="auto"/>
                    <w:bottom w:val="none" w:sz="0" w:space="0" w:color="auto"/>
                    <w:right w:val="none" w:sz="0" w:space="0" w:color="auto"/>
                  </w:divBdr>
                  <w:divsChild>
                    <w:div w:id="124888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860662">
      <w:bodyDiv w:val="1"/>
      <w:marLeft w:val="0"/>
      <w:marRight w:val="0"/>
      <w:marTop w:val="0"/>
      <w:marBottom w:val="0"/>
      <w:divBdr>
        <w:top w:val="none" w:sz="0" w:space="0" w:color="auto"/>
        <w:left w:val="none" w:sz="0" w:space="0" w:color="auto"/>
        <w:bottom w:val="none" w:sz="0" w:space="0" w:color="auto"/>
        <w:right w:val="none" w:sz="0" w:space="0" w:color="auto"/>
      </w:divBdr>
      <w:divsChild>
        <w:div w:id="1320647969">
          <w:marLeft w:val="0"/>
          <w:marRight w:val="0"/>
          <w:marTop w:val="0"/>
          <w:marBottom w:val="0"/>
          <w:divBdr>
            <w:top w:val="none" w:sz="0" w:space="0" w:color="auto"/>
            <w:left w:val="none" w:sz="0" w:space="0" w:color="auto"/>
            <w:bottom w:val="none" w:sz="0" w:space="0" w:color="auto"/>
            <w:right w:val="none" w:sz="0" w:space="0" w:color="auto"/>
          </w:divBdr>
        </w:div>
        <w:div w:id="1374499254">
          <w:marLeft w:val="0"/>
          <w:marRight w:val="0"/>
          <w:marTop w:val="1125"/>
          <w:marBottom w:val="0"/>
          <w:divBdr>
            <w:top w:val="none" w:sz="0" w:space="0" w:color="auto"/>
            <w:left w:val="none" w:sz="0" w:space="0" w:color="auto"/>
            <w:bottom w:val="none" w:sz="0" w:space="0" w:color="auto"/>
            <w:right w:val="none" w:sz="0" w:space="0" w:color="auto"/>
          </w:divBdr>
          <w:divsChild>
            <w:div w:id="24118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559744">
      <w:bodyDiv w:val="1"/>
      <w:marLeft w:val="0"/>
      <w:marRight w:val="0"/>
      <w:marTop w:val="0"/>
      <w:marBottom w:val="0"/>
      <w:divBdr>
        <w:top w:val="none" w:sz="0" w:space="0" w:color="auto"/>
        <w:left w:val="none" w:sz="0" w:space="0" w:color="auto"/>
        <w:bottom w:val="none" w:sz="0" w:space="0" w:color="auto"/>
        <w:right w:val="none" w:sz="0" w:space="0" w:color="auto"/>
      </w:divBdr>
    </w:div>
    <w:div w:id="545529741">
      <w:bodyDiv w:val="1"/>
      <w:marLeft w:val="0"/>
      <w:marRight w:val="0"/>
      <w:marTop w:val="0"/>
      <w:marBottom w:val="0"/>
      <w:divBdr>
        <w:top w:val="none" w:sz="0" w:space="0" w:color="auto"/>
        <w:left w:val="none" w:sz="0" w:space="0" w:color="auto"/>
        <w:bottom w:val="none" w:sz="0" w:space="0" w:color="auto"/>
        <w:right w:val="none" w:sz="0" w:space="0" w:color="auto"/>
      </w:divBdr>
      <w:divsChild>
        <w:div w:id="2099716148">
          <w:marLeft w:val="0"/>
          <w:marRight w:val="0"/>
          <w:marTop w:val="0"/>
          <w:marBottom w:val="0"/>
          <w:divBdr>
            <w:top w:val="none" w:sz="0" w:space="0" w:color="auto"/>
            <w:left w:val="none" w:sz="0" w:space="0" w:color="auto"/>
            <w:bottom w:val="none" w:sz="0" w:space="0" w:color="auto"/>
            <w:right w:val="none" w:sz="0" w:space="0" w:color="auto"/>
          </w:divBdr>
        </w:div>
        <w:div w:id="839735363">
          <w:marLeft w:val="0"/>
          <w:marRight w:val="0"/>
          <w:marTop w:val="1125"/>
          <w:marBottom w:val="0"/>
          <w:divBdr>
            <w:top w:val="none" w:sz="0" w:space="0" w:color="auto"/>
            <w:left w:val="none" w:sz="0" w:space="0" w:color="auto"/>
            <w:bottom w:val="none" w:sz="0" w:space="0" w:color="auto"/>
            <w:right w:val="none" w:sz="0" w:space="0" w:color="auto"/>
          </w:divBdr>
          <w:divsChild>
            <w:div w:id="22230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382298">
      <w:bodyDiv w:val="1"/>
      <w:marLeft w:val="0"/>
      <w:marRight w:val="0"/>
      <w:marTop w:val="0"/>
      <w:marBottom w:val="0"/>
      <w:divBdr>
        <w:top w:val="none" w:sz="0" w:space="0" w:color="auto"/>
        <w:left w:val="none" w:sz="0" w:space="0" w:color="auto"/>
        <w:bottom w:val="none" w:sz="0" w:space="0" w:color="auto"/>
        <w:right w:val="none" w:sz="0" w:space="0" w:color="auto"/>
      </w:divBdr>
      <w:divsChild>
        <w:div w:id="753168501">
          <w:marLeft w:val="0"/>
          <w:marRight w:val="0"/>
          <w:marTop w:val="0"/>
          <w:marBottom w:val="0"/>
          <w:divBdr>
            <w:top w:val="none" w:sz="0" w:space="0" w:color="auto"/>
            <w:left w:val="none" w:sz="0" w:space="0" w:color="auto"/>
            <w:bottom w:val="none" w:sz="0" w:space="0" w:color="auto"/>
            <w:right w:val="none" w:sz="0" w:space="0" w:color="auto"/>
          </w:divBdr>
        </w:div>
        <w:div w:id="1374887932">
          <w:marLeft w:val="0"/>
          <w:marRight w:val="0"/>
          <w:marTop w:val="1125"/>
          <w:marBottom w:val="0"/>
          <w:divBdr>
            <w:top w:val="none" w:sz="0" w:space="0" w:color="auto"/>
            <w:left w:val="none" w:sz="0" w:space="0" w:color="auto"/>
            <w:bottom w:val="none" w:sz="0" w:space="0" w:color="auto"/>
            <w:right w:val="none" w:sz="0" w:space="0" w:color="auto"/>
          </w:divBdr>
          <w:divsChild>
            <w:div w:id="152216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51775">
      <w:bodyDiv w:val="1"/>
      <w:marLeft w:val="0"/>
      <w:marRight w:val="0"/>
      <w:marTop w:val="0"/>
      <w:marBottom w:val="0"/>
      <w:divBdr>
        <w:top w:val="none" w:sz="0" w:space="0" w:color="auto"/>
        <w:left w:val="none" w:sz="0" w:space="0" w:color="auto"/>
        <w:bottom w:val="none" w:sz="0" w:space="0" w:color="auto"/>
        <w:right w:val="none" w:sz="0" w:space="0" w:color="auto"/>
      </w:divBdr>
      <w:divsChild>
        <w:div w:id="358092221">
          <w:marLeft w:val="0"/>
          <w:marRight w:val="0"/>
          <w:marTop w:val="0"/>
          <w:marBottom w:val="0"/>
          <w:divBdr>
            <w:top w:val="none" w:sz="0" w:space="0" w:color="auto"/>
            <w:left w:val="none" w:sz="0" w:space="0" w:color="auto"/>
            <w:bottom w:val="none" w:sz="0" w:space="0" w:color="auto"/>
            <w:right w:val="none" w:sz="0" w:space="0" w:color="auto"/>
          </w:divBdr>
          <w:divsChild>
            <w:div w:id="862203831">
              <w:marLeft w:val="0"/>
              <w:marRight w:val="0"/>
              <w:marTop w:val="0"/>
              <w:marBottom w:val="0"/>
              <w:divBdr>
                <w:top w:val="none" w:sz="0" w:space="0" w:color="auto"/>
                <w:left w:val="none" w:sz="0" w:space="0" w:color="auto"/>
                <w:bottom w:val="none" w:sz="0" w:space="0" w:color="auto"/>
                <w:right w:val="none" w:sz="0" w:space="0" w:color="auto"/>
              </w:divBdr>
              <w:divsChild>
                <w:div w:id="927039165">
                  <w:marLeft w:val="0"/>
                  <w:marRight w:val="0"/>
                  <w:marTop w:val="0"/>
                  <w:marBottom w:val="0"/>
                  <w:divBdr>
                    <w:top w:val="none" w:sz="0" w:space="0" w:color="auto"/>
                    <w:left w:val="none" w:sz="0" w:space="0" w:color="auto"/>
                    <w:bottom w:val="none" w:sz="0" w:space="0" w:color="auto"/>
                    <w:right w:val="none" w:sz="0" w:space="0" w:color="auto"/>
                  </w:divBdr>
                  <w:divsChild>
                    <w:div w:id="489709476">
                      <w:marLeft w:val="0"/>
                      <w:marRight w:val="0"/>
                      <w:marTop w:val="0"/>
                      <w:marBottom w:val="0"/>
                      <w:divBdr>
                        <w:top w:val="none" w:sz="0" w:space="0" w:color="auto"/>
                        <w:left w:val="none" w:sz="0" w:space="0" w:color="auto"/>
                        <w:bottom w:val="none" w:sz="0" w:space="0" w:color="auto"/>
                        <w:right w:val="none" w:sz="0" w:space="0" w:color="auto"/>
                      </w:divBdr>
                      <w:divsChild>
                        <w:div w:id="618070686">
                          <w:marLeft w:val="0"/>
                          <w:marRight w:val="0"/>
                          <w:marTop w:val="0"/>
                          <w:marBottom w:val="0"/>
                          <w:divBdr>
                            <w:top w:val="none" w:sz="0" w:space="0" w:color="auto"/>
                            <w:left w:val="none" w:sz="0" w:space="0" w:color="auto"/>
                            <w:bottom w:val="none" w:sz="0" w:space="0" w:color="auto"/>
                            <w:right w:val="none" w:sz="0" w:space="0" w:color="auto"/>
                          </w:divBdr>
                        </w:div>
                        <w:div w:id="968362986">
                          <w:marLeft w:val="0"/>
                          <w:marRight w:val="0"/>
                          <w:marTop w:val="0"/>
                          <w:marBottom w:val="0"/>
                          <w:divBdr>
                            <w:top w:val="none" w:sz="0" w:space="0" w:color="auto"/>
                            <w:left w:val="none" w:sz="0" w:space="0" w:color="auto"/>
                            <w:bottom w:val="none" w:sz="0" w:space="0" w:color="auto"/>
                            <w:right w:val="none" w:sz="0" w:space="0" w:color="auto"/>
                          </w:divBdr>
                        </w:div>
                        <w:div w:id="2043238320">
                          <w:marLeft w:val="0"/>
                          <w:marRight w:val="0"/>
                          <w:marTop w:val="0"/>
                          <w:marBottom w:val="0"/>
                          <w:divBdr>
                            <w:top w:val="none" w:sz="0" w:space="0" w:color="auto"/>
                            <w:left w:val="none" w:sz="0" w:space="0" w:color="auto"/>
                            <w:bottom w:val="none" w:sz="0" w:space="0" w:color="auto"/>
                            <w:right w:val="none" w:sz="0" w:space="0" w:color="auto"/>
                          </w:divBdr>
                          <w:divsChild>
                            <w:div w:id="172964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8999629">
      <w:bodyDiv w:val="1"/>
      <w:marLeft w:val="0"/>
      <w:marRight w:val="0"/>
      <w:marTop w:val="0"/>
      <w:marBottom w:val="0"/>
      <w:divBdr>
        <w:top w:val="none" w:sz="0" w:space="0" w:color="auto"/>
        <w:left w:val="none" w:sz="0" w:space="0" w:color="auto"/>
        <w:bottom w:val="none" w:sz="0" w:space="0" w:color="auto"/>
        <w:right w:val="none" w:sz="0" w:space="0" w:color="auto"/>
      </w:divBdr>
      <w:divsChild>
        <w:div w:id="1499148090">
          <w:blockQuote w:val="1"/>
          <w:marLeft w:val="720"/>
          <w:marRight w:val="720"/>
          <w:marTop w:val="100"/>
          <w:marBottom w:val="100"/>
          <w:divBdr>
            <w:top w:val="none" w:sz="0" w:space="0" w:color="auto"/>
            <w:left w:val="none" w:sz="0" w:space="0" w:color="auto"/>
            <w:bottom w:val="none" w:sz="0" w:space="0" w:color="auto"/>
            <w:right w:val="none" w:sz="0" w:space="0" w:color="auto"/>
          </w:divBdr>
        </w:div>
        <w:div w:id="149947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4531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49465769">
      <w:bodyDiv w:val="1"/>
      <w:marLeft w:val="0"/>
      <w:marRight w:val="0"/>
      <w:marTop w:val="0"/>
      <w:marBottom w:val="0"/>
      <w:divBdr>
        <w:top w:val="none" w:sz="0" w:space="0" w:color="auto"/>
        <w:left w:val="none" w:sz="0" w:space="0" w:color="auto"/>
        <w:bottom w:val="none" w:sz="0" w:space="0" w:color="auto"/>
        <w:right w:val="none" w:sz="0" w:space="0" w:color="auto"/>
      </w:divBdr>
    </w:div>
    <w:div w:id="564334936">
      <w:bodyDiv w:val="1"/>
      <w:marLeft w:val="0"/>
      <w:marRight w:val="0"/>
      <w:marTop w:val="0"/>
      <w:marBottom w:val="0"/>
      <w:divBdr>
        <w:top w:val="none" w:sz="0" w:space="0" w:color="auto"/>
        <w:left w:val="none" w:sz="0" w:space="0" w:color="auto"/>
        <w:bottom w:val="none" w:sz="0" w:space="0" w:color="auto"/>
        <w:right w:val="none" w:sz="0" w:space="0" w:color="auto"/>
      </w:divBdr>
      <w:divsChild>
        <w:div w:id="480662135">
          <w:marLeft w:val="0"/>
          <w:marRight w:val="0"/>
          <w:marTop w:val="0"/>
          <w:marBottom w:val="0"/>
          <w:divBdr>
            <w:top w:val="none" w:sz="0" w:space="0" w:color="auto"/>
            <w:left w:val="none" w:sz="0" w:space="0" w:color="auto"/>
            <w:bottom w:val="none" w:sz="0" w:space="0" w:color="auto"/>
            <w:right w:val="none" w:sz="0" w:space="0" w:color="auto"/>
          </w:divBdr>
        </w:div>
        <w:div w:id="1862426645">
          <w:marLeft w:val="0"/>
          <w:marRight w:val="0"/>
          <w:marTop w:val="1125"/>
          <w:marBottom w:val="0"/>
          <w:divBdr>
            <w:top w:val="none" w:sz="0" w:space="0" w:color="auto"/>
            <w:left w:val="none" w:sz="0" w:space="0" w:color="auto"/>
            <w:bottom w:val="none" w:sz="0" w:space="0" w:color="auto"/>
            <w:right w:val="none" w:sz="0" w:space="0" w:color="auto"/>
          </w:divBdr>
          <w:divsChild>
            <w:div w:id="95460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25424">
      <w:bodyDiv w:val="1"/>
      <w:marLeft w:val="0"/>
      <w:marRight w:val="0"/>
      <w:marTop w:val="0"/>
      <w:marBottom w:val="0"/>
      <w:divBdr>
        <w:top w:val="none" w:sz="0" w:space="0" w:color="auto"/>
        <w:left w:val="none" w:sz="0" w:space="0" w:color="auto"/>
        <w:bottom w:val="none" w:sz="0" w:space="0" w:color="auto"/>
        <w:right w:val="none" w:sz="0" w:space="0" w:color="auto"/>
      </w:divBdr>
      <w:divsChild>
        <w:div w:id="290091627">
          <w:marLeft w:val="0"/>
          <w:marRight w:val="0"/>
          <w:marTop w:val="0"/>
          <w:marBottom w:val="450"/>
          <w:divBdr>
            <w:top w:val="none" w:sz="0" w:space="0" w:color="auto"/>
            <w:left w:val="none" w:sz="0" w:space="0" w:color="auto"/>
            <w:bottom w:val="none" w:sz="0" w:space="0" w:color="auto"/>
            <w:right w:val="none" w:sz="0" w:space="0" w:color="auto"/>
          </w:divBdr>
          <w:divsChild>
            <w:div w:id="665018749">
              <w:marLeft w:val="0"/>
              <w:marRight w:val="0"/>
              <w:marTop w:val="0"/>
              <w:marBottom w:val="0"/>
              <w:divBdr>
                <w:top w:val="none" w:sz="0" w:space="0" w:color="auto"/>
                <w:left w:val="none" w:sz="0" w:space="0" w:color="auto"/>
                <w:bottom w:val="none" w:sz="0" w:space="0" w:color="auto"/>
                <w:right w:val="none" w:sz="0" w:space="0" w:color="auto"/>
              </w:divBdr>
              <w:divsChild>
                <w:div w:id="1574244441">
                  <w:marLeft w:val="0"/>
                  <w:marRight w:val="0"/>
                  <w:marTop w:val="1125"/>
                  <w:marBottom w:val="0"/>
                  <w:divBdr>
                    <w:top w:val="none" w:sz="0" w:space="0" w:color="auto"/>
                    <w:left w:val="none" w:sz="0" w:space="0" w:color="auto"/>
                    <w:bottom w:val="none" w:sz="0" w:space="0" w:color="auto"/>
                    <w:right w:val="none" w:sz="0" w:space="0" w:color="auto"/>
                  </w:divBdr>
                  <w:divsChild>
                    <w:div w:id="1105418318">
                      <w:marLeft w:val="0"/>
                      <w:marRight w:val="0"/>
                      <w:marTop w:val="0"/>
                      <w:marBottom w:val="0"/>
                      <w:divBdr>
                        <w:top w:val="none" w:sz="0" w:space="0" w:color="auto"/>
                        <w:left w:val="none" w:sz="0" w:space="0" w:color="auto"/>
                        <w:bottom w:val="none" w:sz="0" w:space="0" w:color="auto"/>
                        <w:right w:val="none" w:sz="0" w:space="0" w:color="auto"/>
                      </w:divBdr>
                    </w:div>
                  </w:divsChild>
                </w:div>
                <w:div w:id="197613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426960">
          <w:marLeft w:val="0"/>
          <w:marRight w:val="0"/>
          <w:marTop w:val="0"/>
          <w:marBottom w:val="300"/>
          <w:divBdr>
            <w:top w:val="none" w:sz="0" w:space="0" w:color="auto"/>
            <w:left w:val="none" w:sz="0" w:space="0" w:color="auto"/>
            <w:bottom w:val="none" w:sz="0" w:space="0" w:color="auto"/>
            <w:right w:val="none" w:sz="0" w:space="0" w:color="auto"/>
          </w:divBdr>
        </w:div>
      </w:divsChild>
    </w:div>
    <w:div w:id="565410111">
      <w:bodyDiv w:val="1"/>
      <w:marLeft w:val="0"/>
      <w:marRight w:val="0"/>
      <w:marTop w:val="0"/>
      <w:marBottom w:val="0"/>
      <w:divBdr>
        <w:top w:val="none" w:sz="0" w:space="0" w:color="auto"/>
        <w:left w:val="none" w:sz="0" w:space="0" w:color="auto"/>
        <w:bottom w:val="none" w:sz="0" w:space="0" w:color="auto"/>
        <w:right w:val="none" w:sz="0" w:space="0" w:color="auto"/>
      </w:divBdr>
      <w:divsChild>
        <w:div w:id="988948092">
          <w:marLeft w:val="0"/>
          <w:marRight w:val="0"/>
          <w:marTop w:val="0"/>
          <w:marBottom w:val="0"/>
          <w:divBdr>
            <w:top w:val="none" w:sz="0" w:space="0" w:color="auto"/>
            <w:left w:val="none" w:sz="0" w:space="0" w:color="auto"/>
            <w:bottom w:val="none" w:sz="0" w:space="0" w:color="auto"/>
            <w:right w:val="none" w:sz="0" w:space="0" w:color="auto"/>
          </w:divBdr>
        </w:div>
        <w:div w:id="1852910225">
          <w:marLeft w:val="0"/>
          <w:marRight w:val="0"/>
          <w:marTop w:val="1125"/>
          <w:marBottom w:val="0"/>
          <w:divBdr>
            <w:top w:val="none" w:sz="0" w:space="0" w:color="auto"/>
            <w:left w:val="none" w:sz="0" w:space="0" w:color="auto"/>
            <w:bottom w:val="none" w:sz="0" w:space="0" w:color="auto"/>
            <w:right w:val="none" w:sz="0" w:space="0" w:color="auto"/>
          </w:divBdr>
          <w:divsChild>
            <w:div w:id="1539588780">
              <w:marLeft w:val="0"/>
              <w:marRight w:val="0"/>
              <w:marTop w:val="0"/>
              <w:marBottom w:val="0"/>
              <w:divBdr>
                <w:top w:val="none" w:sz="0" w:space="0" w:color="auto"/>
                <w:left w:val="none" w:sz="0" w:space="0" w:color="auto"/>
                <w:bottom w:val="none" w:sz="0" w:space="0" w:color="auto"/>
                <w:right w:val="none" w:sz="0" w:space="0" w:color="auto"/>
              </w:divBdr>
              <w:divsChild>
                <w:div w:id="1958412376">
                  <w:marLeft w:val="0"/>
                  <w:marRight w:val="0"/>
                  <w:marTop w:val="0"/>
                  <w:marBottom w:val="0"/>
                  <w:divBdr>
                    <w:top w:val="none" w:sz="0" w:space="0" w:color="auto"/>
                    <w:left w:val="none" w:sz="0" w:space="0" w:color="auto"/>
                    <w:bottom w:val="none" w:sz="0" w:space="0" w:color="auto"/>
                    <w:right w:val="none" w:sz="0" w:space="0" w:color="auto"/>
                  </w:divBdr>
                </w:div>
                <w:div w:id="859004167">
                  <w:marLeft w:val="0"/>
                  <w:marRight w:val="0"/>
                  <w:marTop w:val="0"/>
                  <w:marBottom w:val="0"/>
                  <w:divBdr>
                    <w:top w:val="none" w:sz="0" w:space="0" w:color="auto"/>
                    <w:left w:val="none" w:sz="0" w:space="0" w:color="auto"/>
                    <w:bottom w:val="none" w:sz="0" w:space="0" w:color="auto"/>
                    <w:right w:val="none" w:sz="0" w:space="0" w:color="auto"/>
                  </w:divBdr>
                </w:div>
                <w:div w:id="206337927">
                  <w:marLeft w:val="0"/>
                  <w:marRight w:val="0"/>
                  <w:marTop w:val="0"/>
                  <w:marBottom w:val="0"/>
                  <w:divBdr>
                    <w:top w:val="none" w:sz="0" w:space="0" w:color="auto"/>
                    <w:left w:val="none" w:sz="0" w:space="0" w:color="auto"/>
                    <w:bottom w:val="none" w:sz="0" w:space="0" w:color="auto"/>
                    <w:right w:val="none" w:sz="0" w:space="0" w:color="auto"/>
                  </w:divBdr>
                </w:div>
                <w:div w:id="48327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763920">
      <w:bodyDiv w:val="1"/>
      <w:marLeft w:val="0"/>
      <w:marRight w:val="0"/>
      <w:marTop w:val="0"/>
      <w:marBottom w:val="0"/>
      <w:divBdr>
        <w:top w:val="none" w:sz="0" w:space="0" w:color="auto"/>
        <w:left w:val="none" w:sz="0" w:space="0" w:color="auto"/>
        <w:bottom w:val="none" w:sz="0" w:space="0" w:color="auto"/>
        <w:right w:val="none" w:sz="0" w:space="0" w:color="auto"/>
      </w:divBdr>
    </w:div>
    <w:div w:id="568542394">
      <w:bodyDiv w:val="1"/>
      <w:marLeft w:val="0"/>
      <w:marRight w:val="0"/>
      <w:marTop w:val="0"/>
      <w:marBottom w:val="0"/>
      <w:divBdr>
        <w:top w:val="none" w:sz="0" w:space="0" w:color="auto"/>
        <w:left w:val="none" w:sz="0" w:space="0" w:color="auto"/>
        <w:bottom w:val="none" w:sz="0" w:space="0" w:color="auto"/>
        <w:right w:val="none" w:sz="0" w:space="0" w:color="auto"/>
      </w:divBdr>
      <w:divsChild>
        <w:div w:id="1533417986">
          <w:marLeft w:val="0"/>
          <w:marRight w:val="0"/>
          <w:marTop w:val="0"/>
          <w:marBottom w:val="0"/>
          <w:divBdr>
            <w:top w:val="none" w:sz="0" w:space="0" w:color="auto"/>
            <w:left w:val="none" w:sz="0" w:space="0" w:color="auto"/>
            <w:bottom w:val="none" w:sz="0" w:space="0" w:color="auto"/>
            <w:right w:val="none" w:sz="0" w:space="0" w:color="auto"/>
          </w:divBdr>
        </w:div>
        <w:div w:id="1731078404">
          <w:marLeft w:val="0"/>
          <w:marRight w:val="0"/>
          <w:marTop w:val="1125"/>
          <w:marBottom w:val="0"/>
          <w:divBdr>
            <w:top w:val="none" w:sz="0" w:space="0" w:color="auto"/>
            <w:left w:val="none" w:sz="0" w:space="0" w:color="auto"/>
            <w:bottom w:val="none" w:sz="0" w:space="0" w:color="auto"/>
            <w:right w:val="none" w:sz="0" w:space="0" w:color="auto"/>
          </w:divBdr>
          <w:divsChild>
            <w:div w:id="140287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892275">
      <w:bodyDiv w:val="1"/>
      <w:marLeft w:val="0"/>
      <w:marRight w:val="0"/>
      <w:marTop w:val="0"/>
      <w:marBottom w:val="0"/>
      <w:divBdr>
        <w:top w:val="none" w:sz="0" w:space="0" w:color="auto"/>
        <w:left w:val="none" w:sz="0" w:space="0" w:color="auto"/>
        <w:bottom w:val="none" w:sz="0" w:space="0" w:color="auto"/>
        <w:right w:val="none" w:sz="0" w:space="0" w:color="auto"/>
      </w:divBdr>
      <w:divsChild>
        <w:div w:id="2097483044">
          <w:marLeft w:val="0"/>
          <w:marRight w:val="0"/>
          <w:marTop w:val="0"/>
          <w:marBottom w:val="300"/>
          <w:divBdr>
            <w:top w:val="none" w:sz="0" w:space="0" w:color="auto"/>
            <w:left w:val="none" w:sz="0" w:space="0" w:color="auto"/>
            <w:bottom w:val="none" w:sz="0" w:space="0" w:color="auto"/>
            <w:right w:val="none" w:sz="0" w:space="0" w:color="auto"/>
          </w:divBdr>
        </w:div>
        <w:div w:id="1413089778">
          <w:marLeft w:val="0"/>
          <w:marRight w:val="0"/>
          <w:marTop w:val="0"/>
          <w:marBottom w:val="450"/>
          <w:divBdr>
            <w:top w:val="none" w:sz="0" w:space="0" w:color="auto"/>
            <w:left w:val="none" w:sz="0" w:space="0" w:color="auto"/>
            <w:bottom w:val="none" w:sz="0" w:space="0" w:color="auto"/>
            <w:right w:val="none" w:sz="0" w:space="0" w:color="auto"/>
          </w:divBdr>
          <w:divsChild>
            <w:div w:id="352848478">
              <w:marLeft w:val="0"/>
              <w:marRight w:val="0"/>
              <w:marTop w:val="0"/>
              <w:marBottom w:val="0"/>
              <w:divBdr>
                <w:top w:val="none" w:sz="0" w:space="0" w:color="auto"/>
                <w:left w:val="none" w:sz="0" w:space="0" w:color="auto"/>
                <w:bottom w:val="none" w:sz="0" w:space="0" w:color="auto"/>
                <w:right w:val="none" w:sz="0" w:space="0" w:color="auto"/>
              </w:divBdr>
              <w:divsChild>
                <w:div w:id="2086757684">
                  <w:marLeft w:val="0"/>
                  <w:marRight w:val="0"/>
                  <w:marTop w:val="0"/>
                  <w:marBottom w:val="0"/>
                  <w:divBdr>
                    <w:top w:val="none" w:sz="0" w:space="0" w:color="auto"/>
                    <w:left w:val="none" w:sz="0" w:space="0" w:color="auto"/>
                    <w:bottom w:val="none" w:sz="0" w:space="0" w:color="auto"/>
                    <w:right w:val="none" w:sz="0" w:space="0" w:color="auto"/>
                  </w:divBdr>
                </w:div>
                <w:div w:id="1268123953">
                  <w:marLeft w:val="0"/>
                  <w:marRight w:val="0"/>
                  <w:marTop w:val="1125"/>
                  <w:marBottom w:val="0"/>
                  <w:divBdr>
                    <w:top w:val="none" w:sz="0" w:space="0" w:color="auto"/>
                    <w:left w:val="none" w:sz="0" w:space="0" w:color="auto"/>
                    <w:bottom w:val="none" w:sz="0" w:space="0" w:color="auto"/>
                    <w:right w:val="none" w:sz="0" w:space="0" w:color="auto"/>
                  </w:divBdr>
                  <w:divsChild>
                    <w:div w:id="64720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085997">
      <w:bodyDiv w:val="1"/>
      <w:marLeft w:val="0"/>
      <w:marRight w:val="0"/>
      <w:marTop w:val="0"/>
      <w:marBottom w:val="0"/>
      <w:divBdr>
        <w:top w:val="none" w:sz="0" w:space="0" w:color="auto"/>
        <w:left w:val="none" w:sz="0" w:space="0" w:color="auto"/>
        <w:bottom w:val="none" w:sz="0" w:space="0" w:color="auto"/>
        <w:right w:val="none" w:sz="0" w:space="0" w:color="auto"/>
      </w:divBdr>
      <w:divsChild>
        <w:div w:id="1343511809">
          <w:marLeft w:val="0"/>
          <w:marRight w:val="0"/>
          <w:marTop w:val="0"/>
          <w:marBottom w:val="450"/>
          <w:divBdr>
            <w:top w:val="none" w:sz="0" w:space="0" w:color="auto"/>
            <w:left w:val="none" w:sz="0" w:space="0" w:color="auto"/>
            <w:bottom w:val="none" w:sz="0" w:space="0" w:color="auto"/>
            <w:right w:val="none" w:sz="0" w:space="0" w:color="auto"/>
          </w:divBdr>
          <w:divsChild>
            <w:div w:id="1212963998">
              <w:marLeft w:val="0"/>
              <w:marRight w:val="0"/>
              <w:marTop w:val="0"/>
              <w:marBottom w:val="0"/>
              <w:divBdr>
                <w:top w:val="none" w:sz="0" w:space="0" w:color="auto"/>
                <w:left w:val="none" w:sz="0" w:space="0" w:color="auto"/>
                <w:bottom w:val="none" w:sz="0" w:space="0" w:color="auto"/>
                <w:right w:val="none" w:sz="0" w:space="0" w:color="auto"/>
              </w:divBdr>
              <w:divsChild>
                <w:div w:id="559365096">
                  <w:marLeft w:val="0"/>
                  <w:marRight w:val="0"/>
                  <w:marTop w:val="0"/>
                  <w:marBottom w:val="0"/>
                  <w:divBdr>
                    <w:top w:val="none" w:sz="0" w:space="0" w:color="auto"/>
                    <w:left w:val="none" w:sz="0" w:space="0" w:color="auto"/>
                    <w:bottom w:val="none" w:sz="0" w:space="0" w:color="auto"/>
                    <w:right w:val="none" w:sz="0" w:space="0" w:color="auto"/>
                  </w:divBdr>
                </w:div>
                <w:div w:id="1988625664">
                  <w:marLeft w:val="0"/>
                  <w:marRight w:val="0"/>
                  <w:marTop w:val="1125"/>
                  <w:marBottom w:val="0"/>
                  <w:divBdr>
                    <w:top w:val="none" w:sz="0" w:space="0" w:color="auto"/>
                    <w:left w:val="none" w:sz="0" w:space="0" w:color="auto"/>
                    <w:bottom w:val="none" w:sz="0" w:space="0" w:color="auto"/>
                    <w:right w:val="none" w:sz="0" w:space="0" w:color="auto"/>
                  </w:divBdr>
                  <w:divsChild>
                    <w:div w:id="160877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562142">
          <w:marLeft w:val="0"/>
          <w:marRight w:val="0"/>
          <w:marTop w:val="0"/>
          <w:marBottom w:val="300"/>
          <w:divBdr>
            <w:top w:val="none" w:sz="0" w:space="0" w:color="auto"/>
            <w:left w:val="none" w:sz="0" w:space="0" w:color="auto"/>
            <w:bottom w:val="none" w:sz="0" w:space="0" w:color="auto"/>
            <w:right w:val="none" w:sz="0" w:space="0" w:color="auto"/>
          </w:divBdr>
        </w:div>
      </w:divsChild>
    </w:div>
    <w:div w:id="574625617">
      <w:bodyDiv w:val="1"/>
      <w:marLeft w:val="0"/>
      <w:marRight w:val="0"/>
      <w:marTop w:val="0"/>
      <w:marBottom w:val="0"/>
      <w:divBdr>
        <w:top w:val="none" w:sz="0" w:space="0" w:color="auto"/>
        <w:left w:val="none" w:sz="0" w:space="0" w:color="auto"/>
        <w:bottom w:val="none" w:sz="0" w:space="0" w:color="auto"/>
        <w:right w:val="none" w:sz="0" w:space="0" w:color="auto"/>
      </w:divBdr>
    </w:div>
    <w:div w:id="574900362">
      <w:bodyDiv w:val="1"/>
      <w:marLeft w:val="0"/>
      <w:marRight w:val="0"/>
      <w:marTop w:val="0"/>
      <w:marBottom w:val="0"/>
      <w:divBdr>
        <w:top w:val="none" w:sz="0" w:space="0" w:color="auto"/>
        <w:left w:val="none" w:sz="0" w:space="0" w:color="auto"/>
        <w:bottom w:val="none" w:sz="0" w:space="0" w:color="auto"/>
        <w:right w:val="none" w:sz="0" w:space="0" w:color="auto"/>
      </w:divBdr>
      <w:divsChild>
        <w:div w:id="609702140">
          <w:marLeft w:val="0"/>
          <w:marRight w:val="0"/>
          <w:marTop w:val="0"/>
          <w:marBottom w:val="300"/>
          <w:divBdr>
            <w:top w:val="none" w:sz="0" w:space="0" w:color="auto"/>
            <w:left w:val="none" w:sz="0" w:space="0" w:color="auto"/>
            <w:bottom w:val="none" w:sz="0" w:space="0" w:color="auto"/>
            <w:right w:val="none" w:sz="0" w:space="0" w:color="auto"/>
          </w:divBdr>
        </w:div>
        <w:div w:id="1287197017">
          <w:marLeft w:val="0"/>
          <w:marRight w:val="0"/>
          <w:marTop w:val="0"/>
          <w:marBottom w:val="450"/>
          <w:divBdr>
            <w:top w:val="none" w:sz="0" w:space="0" w:color="auto"/>
            <w:left w:val="none" w:sz="0" w:space="0" w:color="auto"/>
            <w:bottom w:val="none" w:sz="0" w:space="0" w:color="auto"/>
            <w:right w:val="none" w:sz="0" w:space="0" w:color="auto"/>
          </w:divBdr>
          <w:divsChild>
            <w:div w:id="354158204">
              <w:marLeft w:val="0"/>
              <w:marRight w:val="0"/>
              <w:marTop w:val="0"/>
              <w:marBottom w:val="0"/>
              <w:divBdr>
                <w:top w:val="none" w:sz="0" w:space="0" w:color="auto"/>
                <w:left w:val="none" w:sz="0" w:space="0" w:color="auto"/>
                <w:bottom w:val="none" w:sz="0" w:space="0" w:color="auto"/>
                <w:right w:val="none" w:sz="0" w:space="0" w:color="auto"/>
              </w:divBdr>
              <w:divsChild>
                <w:div w:id="1874416387">
                  <w:marLeft w:val="0"/>
                  <w:marRight w:val="0"/>
                  <w:marTop w:val="0"/>
                  <w:marBottom w:val="0"/>
                  <w:divBdr>
                    <w:top w:val="none" w:sz="0" w:space="0" w:color="auto"/>
                    <w:left w:val="none" w:sz="0" w:space="0" w:color="auto"/>
                    <w:bottom w:val="none" w:sz="0" w:space="0" w:color="auto"/>
                    <w:right w:val="none" w:sz="0" w:space="0" w:color="auto"/>
                  </w:divBdr>
                </w:div>
                <w:div w:id="489491420">
                  <w:marLeft w:val="0"/>
                  <w:marRight w:val="0"/>
                  <w:marTop w:val="1125"/>
                  <w:marBottom w:val="0"/>
                  <w:divBdr>
                    <w:top w:val="none" w:sz="0" w:space="0" w:color="auto"/>
                    <w:left w:val="none" w:sz="0" w:space="0" w:color="auto"/>
                    <w:bottom w:val="none" w:sz="0" w:space="0" w:color="auto"/>
                    <w:right w:val="none" w:sz="0" w:space="0" w:color="auto"/>
                  </w:divBdr>
                  <w:divsChild>
                    <w:div w:id="97105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972013">
      <w:bodyDiv w:val="1"/>
      <w:marLeft w:val="0"/>
      <w:marRight w:val="0"/>
      <w:marTop w:val="0"/>
      <w:marBottom w:val="0"/>
      <w:divBdr>
        <w:top w:val="none" w:sz="0" w:space="0" w:color="auto"/>
        <w:left w:val="none" w:sz="0" w:space="0" w:color="auto"/>
        <w:bottom w:val="none" w:sz="0" w:space="0" w:color="auto"/>
        <w:right w:val="none" w:sz="0" w:space="0" w:color="auto"/>
      </w:divBdr>
      <w:divsChild>
        <w:div w:id="554780787">
          <w:marLeft w:val="0"/>
          <w:marRight w:val="0"/>
          <w:marTop w:val="0"/>
          <w:marBottom w:val="0"/>
          <w:divBdr>
            <w:top w:val="none" w:sz="0" w:space="0" w:color="auto"/>
            <w:left w:val="none" w:sz="0" w:space="0" w:color="auto"/>
            <w:bottom w:val="none" w:sz="0" w:space="0" w:color="auto"/>
            <w:right w:val="none" w:sz="0" w:space="0" w:color="auto"/>
          </w:divBdr>
          <w:divsChild>
            <w:div w:id="967245855">
              <w:marLeft w:val="-300"/>
              <w:marRight w:val="0"/>
              <w:marTop w:val="0"/>
              <w:marBottom w:val="0"/>
              <w:divBdr>
                <w:top w:val="none" w:sz="0" w:space="0" w:color="auto"/>
                <w:left w:val="none" w:sz="0" w:space="0" w:color="auto"/>
                <w:bottom w:val="none" w:sz="0" w:space="0" w:color="auto"/>
                <w:right w:val="none" w:sz="0" w:space="0" w:color="auto"/>
              </w:divBdr>
              <w:divsChild>
                <w:div w:id="1725330602">
                  <w:marLeft w:val="0"/>
                  <w:marRight w:val="0"/>
                  <w:marTop w:val="0"/>
                  <w:marBottom w:val="450"/>
                  <w:divBdr>
                    <w:top w:val="none" w:sz="0" w:space="0" w:color="auto"/>
                    <w:left w:val="none" w:sz="0" w:space="0" w:color="auto"/>
                    <w:bottom w:val="none" w:sz="0" w:space="0" w:color="auto"/>
                    <w:right w:val="none" w:sz="0" w:space="0" w:color="auto"/>
                  </w:divBdr>
                  <w:divsChild>
                    <w:div w:id="2054498373">
                      <w:marLeft w:val="0"/>
                      <w:marRight w:val="0"/>
                      <w:marTop w:val="0"/>
                      <w:marBottom w:val="0"/>
                      <w:divBdr>
                        <w:top w:val="none" w:sz="0" w:space="0" w:color="auto"/>
                        <w:left w:val="none" w:sz="0" w:space="0" w:color="auto"/>
                        <w:bottom w:val="none" w:sz="0" w:space="0" w:color="auto"/>
                        <w:right w:val="none" w:sz="0" w:space="0" w:color="auto"/>
                      </w:divBdr>
                      <w:divsChild>
                        <w:div w:id="1206408069">
                          <w:marLeft w:val="0"/>
                          <w:marRight w:val="0"/>
                          <w:marTop w:val="0"/>
                          <w:marBottom w:val="0"/>
                          <w:divBdr>
                            <w:top w:val="none" w:sz="0" w:space="0" w:color="auto"/>
                            <w:left w:val="none" w:sz="0" w:space="0" w:color="auto"/>
                            <w:bottom w:val="none" w:sz="0" w:space="0" w:color="auto"/>
                            <w:right w:val="none" w:sz="0" w:space="0" w:color="auto"/>
                          </w:divBdr>
                        </w:div>
                        <w:div w:id="816919001">
                          <w:marLeft w:val="0"/>
                          <w:marRight w:val="0"/>
                          <w:marTop w:val="1125"/>
                          <w:marBottom w:val="0"/>
                          <w:divBdr>
                            <w:top w:val="none" w:sz="0" w:space="0" w:color="auto"/>
                            <w:left w:val="none" w:sz="0" w:space="0" w:color="auto"/>
                            <w:bottom w:val="none" w:sz="0" w:space="0" w:color="auto"/>
                            <w:right w:val="none" w:sz="0" w:space="0" w:color="auto"/>
                          </w:divBdr>
                          <w:divsChild>
                            <w:div w:id="114100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5602079">
          <w:marLeft w:val="0"/>
          <w:marRight w:val="0"/>
          <w:marTop w:val="0"/>
          <w:marBottom w:val="0"/>
          <w:divBdr>
            <w:top w:val="none" w:sz="0" w:space="0" w:color="auto"/>
            <w:left w:val="none" w:sz="0" w:space="0" w:color="auto"/>
            <w:bottom w:val="none" w:sz="0" w:space="0" w:color="auto"/>
            <w:right w:val="none" w:sz="0" w:space="0" w:color="auto"/>
          </w:divBdr>
          <w:divsChild>
            <w:div w:id="1876766430">
              <w:marLeft w:val="0"/>
              <w:marRight w:val="0"/>
              <w:marTop w:val="0"/>
              <w:marBottom w:val="0"/>
              <w:divBdr>
                <w:top w:val="none" w:sz="0" w:space="0" w:color="auto"/>
                <w:left w:val="none" w:sz="0" w:space="0" w:color="auto"/>
                <w:bottom w:val="none" w:sz="0" w:space="0" w:color="auto"/>
                <w:right w:val="none" w:sz="0" w:space="0" w:color="auto"/>
              </w:divBdr>
              <w:divsChild>
                <w:div w:id="1333877829">
                  <w:marLeft w:val="0"/>
                  <w:marRight w:val="0"/>
                  <w:marTop w:val="0"/>
                  <w:marBottom w:val="0"/>
                  <w:divBdr>
                    <w:top w:val="none" w:sz="0" w:space="0" w:color="auto"/>
                    <w:left w:val="none" w:sz="0" w:space="0" w:color="auto"/>
                    <w:bottom w:val="none" w:sz="0" w:space="0" w:color="auto"/>
                    <w:right w:val="none" w:sz="0" w:space="0" w:color="auto"/>
                  </w:divBdr>
                  <w:divsChild>
                    <w:div w:id="1119297654">
                      <w:marLeft w:val="0"/>
                      <w:marRight w:val="0"/>
                      <w:marTop w:val="1125"/>
                      <w:marBottom w:val="0"/>
                      <w:divBdr>
                        <w:top w:val="none" w:sz="0" w:space="0" w:color="auto"/>
                        <w:left w:val="none" w:sz="0" w:space="0" w:color="auto"/>
                        <w:bottom w:val="none" w:sz="0" w:space="0" w:color="auto"/>
                        <w:right w:val="none" w:sz="0" w:space="0" w:color="auto"/>
                      </w:divBdr>
                    </w:div>
                  </w:divsChild>
                </w:div>
              </w:divsChild>
            </w:div>
          </w:divsChild>
        </w:div>
      </w:divsChild>
    </w:div>
    <w:div w:id="576482271">
      <w:bodyDiv w:val="1"/>
      <w:marLeft w:val="0"/>
      <w:marRight w:val="0"/>
      <w:marTop w:val="0"/>
      <w:marBottom w:val="0"/>
      <w:divBdr>
        <w:top w:val="none" w:sz="0" w:space="0" w:color="auto"/>
        <w:left w:val="none" w:sz="0" w:space="0" w:color="auto"/>
        <w:bottom w:val="none" w:sz="0" w:space="0" w:color="auto"/>
        <w:right w:val="none" w:sz="0" w:space="0" w:color="auto"/>
      </w:divBdr>
      <w:divsChild>
        <w:div w:id="180172191">
          <w:marLeft w:val="0"/>
          <w:marRight w:val="0"/>
          <w:marTop w:val="0"/>
          <w:marBottom w:val="0"/>
          <w:divBdr>
            <w:top w:val="none" w:sz="0" w:space="0" w:color="auto"/>
            <w:left w:val="none" w:sz="0" w:space="0" w:color="auto"/>
            <w:bottom w:val="none" w:sz="0" w:space="0" w:color="auto"/>
            <w:right w:val="none" w:sz="0" w:space="0" w:color="auto"/>
          </w:divBdr>
        </w:div>
      </w:divsChild>
    </w:div>
    <w:div w:id="578635402">
      <w:bodyDiv w:val="1"/>
      <w:marLeft w:val="0"/>
      <w:marRight w:val="0"/>
      <w:marTop w:val="0"/>
      <w:marBottom w:val="0"/>
      <w:divBdr>
        <w:top w:val="none" w:sz="0" w:space="0" w:color="auto"/>
        <w:left w:val="none" w:sz="0" w:space="0" w:color="auto"/>
        <w:bottom w:val="none" w:sz="0" w:space="0" w:color="auto"/>
        <w:right w:val="none" w:sz="0" w:space="0" w:color="auto"/>
      </w:divBdr>
    </w:div>
    <w:div w:id="578752735">
      <w:bodyDiv w:val="1"/>
      <w:marLeft w:val="0"/>
      <w:marRight w:val="0"/>
      <w:marTop w:val="0"/>
      <w:marBottom w:val="0"/>
      <w:divBdr>
        <w:top w:val="none" w:sz="0" w:space="0" w:color="auto"/>
        <w:left w:val="none" w:sz="0" w:space="0" w:color="auto"/>
        <w:bottom w:val="none" w:sz="0" w:space="0" w:color="auto"/>
        <w:right w:val="none" w:sz="0" w:space="0" w:color="auto"/>
      </w:divBdr>
      <w:divsChild>
        <w:div w:id="492064789">
          <w:marLeft w:val="0"/>
          <w:marRight w:val="0"/>
          <w:marTop w:val="0"/>
          <w:marBottom w:val="0"/>
          <w:divBdr>
            <w:top w:val="none" w:sz="0" w:space="0" w:color="auto"/>
            <w:left w:val="none" w:sz="0" w:space="0" w:color="auto"/>
            <w:bottom w:val="none" w:sz="0" w:space="0" w:color="auto"/>
            <w:right w:val="none" w:sz="0" w:space="0" w:color="auto"/>
          </w:divBdr>
        </w:div>
        <w:div w:id="442312657">
          <w:marLeft w:val="0"/>
          <w:marRight w:val="0"/>
          <w:marTop w:val="1125"/>
          <w:marBottom w:val="0"/>
          <w:divBdr>
            <w:top w:val="none" w:sz="0" w:space="0" w:color="auto"/>
            <w:left w:val="none" w:sz="0" w:space="0" w:color="auto"/>
            <w:bottom w:val="none" w:sz="0" w:space="0" w:color="auto"/>
            <w:right w:val="none" w:sz="0" w:space="0" w:color="auto"/>
          </w:divBdr>
          <w:divsChild>
            <w:div w:id="143486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143402">
      <w:bodyDiv w:val="1"/>
      <w:marLeft w:val="0"/>
      <w:marRight w:val="0"/>
      <w:marTop w:val="0"/>
      <w:marBottom w:val="0"/>
      <w:divBdr>
        <w:top w:val="none" w:sz="0" w:space="0" w:color="auto"/>
        <w:left w:val="none" w:sz="0" w:space="0" w:color="auto"/>
        <w:bottom w:val="none" w:sz="0" w:space="0" w:color="auto"/>
        <w:right w:val="none" w:sz="0" w:space="0" w:color="auto"/>
      </w:divBdr>
      <w:divsChild>
        <w:div w:id="1008798210">
          <w:marLeft w:val="0"/>
          <w:marRight w:val="0"/>
          <w:marTop w:val="0"/>
          <w:marBottom w:val="0"/>
          <w:divBdr>
            <w:top w:val="none" w:sz="0" w:space="0" w:color="auto"/>
            <w:left w:val="none" w:sz="0" w:space="0" w:color="auto"/>
            <w:bottom w:val="none" w:sz="0" w:space="0" w:color="auto"/>
            <w:right w:val="none" w:sz="0" w:space="0" w:color="auto"/>
          </w:divBdr>
          <w:divsChild>
            <w:div w:id="795753871">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589194565">
      <w:bodyDiv w:val="1"/>
      <w:marLeft w:val="0"/>
      <w:marRight w:val="0"/>
      <w:marTop w:val="0"/>
      <w:marBottom w:val="0"/>
      <w:divBdr>
        <w:top w:val="none" w:sz="0" w:space="0" w:color="auto"/>
        <w:left w:val="none" w:sz="0" w:space="0" w:color="auto"/>
        <w:bottom w:val="none" w:sz="0" w:space="0" w:color="auto"/>
        <w:right w:val="none" w:sz="0" w:space="0" w:color="auto"/>
      </w:divBdr>
    </w:div>
    <w:div w:id="590042618">
      <w:bodyDiv w:val="1"/>
      <w:marLeft w:val="0"/>
      <w:marRight w:val="0"/>
      <w:marTop w:val="0"/>
      <w:marBottom w:val="0"/>
      <w:divBdr>
        <w:top w:val="none" w:sz="0" w:space="0" w:color="auto"/>
        <w:left w:val="none" w:sz="0" w:space="0" w:color="auto"/>
        <w:bottom w:val="none" w:sz="0" w:space="0" w:color="auto"/>
        <w:right w:val="none" w:sz="0" w:space="0" w:color="auto"/>
      </w:divBdr>
    </w:div>
    <w:div w:id="591478005">
      <w:bodyDiv w:val="1"/>
      <w:marLeft w:val="0"/>
      <w:marRight w:val="0"/>
      <w:marTop w:val="0"/>
      <w:marBottom w:val="0"/>
      <w:divBdr>
        <w:top w:val="none" w:sz="0" w:space="0" w:color="auto"/>
        <w:left w:val="none" w:sz="0" w:space="0" w:color="auto"/>
        <w:bottom w:val="none" w:sz="0" w:space="0" w:color="auto"/>
        <w:right w:val="none" w:sz="0" w:space="0" w:color="auto"/>
      </w:divBdr>
      <w:divsChild>
        <w:div w:id="193931905">
          <w:marLeft w:val="0"/>
          <w:marRight w:val="0"/>
          <w:marTop w:val="1125"/>
          <w:marBottom w:val="0"/>
          <w:divBdr>
            <w:top w:val="none" w:sz="0" w:space="0" w:color="auto"/>
            <w:left w:val="none" w:sz="0" w:space="0" w:color="auto"/>
            <w:bottom w:val="none" w:sz="0" w:space="0" w:color="auto"/>
            <w:right w:val="none" w:sz="0" w:space="0" w:color="auto"/>
          </w:divBdr>
          <w:divsChild>
            <w:div w:id="1696997488">
              <w:marLeft w:val="0"/>
              <w:marRight w:val="0"/>
              <w:marTop w:val="0"/>
              <w:marBottom w:val="0"/>
              <w:divBdr>
                <w:top w:val="none" w:sz="0" w:space="0" w:color="auto"/>
                <w:left w:val="none" w:sz="0" w:space="0" w:color="auto"/>
                <w:bottom w:val="none" w:sz="0" w:space="0" w:color="auto"/>
                <w:right w:val="none" w:sz="0" w:space="0" w:color="auto"/>
              </w:divBdr>
            </w:div>
          </w:divsChild>
        </w:div>
        <w:div w:id="416364020">
          <w:marLeft w:val="0"/>
          <w:marRight w:val="0"/>
          <w:marTop w:val="0"/>
          <w:marBottom w:val="0"/>
          <w:divBdr>
            <w:top w:val="none" w:sz="0" w:space="0" w:color="auto"/>
            <w:left w:val="none" w:sz="0" w:space="0" w:color="auto"/>
            <w:bottom w:val="none" w:sz="0" w:space="0" w:color="auto"/>
            <w:right w:val="none" w:sz="0" w:space="0" w:color="auto"/>
          </w:divBdr>
        </w:div>
      </w:divsChild>
    </w:div>
    <w:div w:id="593822074">
      <w:bodyDiv w:val="1"/>
      <w:marLeft w:val="0"/>
      <w:marRight w:val="0"/>
      <w:marTop w:val="0"/>
      <w:marBottom w:val="0"/>
      <w:divBdr>
        <w:top w:val="none" w:sz="0" w:space="0" w:color="auto"/>
        <w:left w:val="none" w:sz="0" w:space="0" w:color="auto"/>
        <w:bottom w:val="none" w:sz="0" w:space="0" w:color="auto"/>
        <w:right w:val="none" w:sz="0" w:space="0" w:color="auto"/>
      </w:divBdr>
      <w:divsChild>
        <w:div w:id="1148742674">
          <w:marLeft w:val="0"/>
          <w:marRight w:val="0"/>
          <w:marTop w:val="0"/>
          <w:marBottom w:val="0"/>
          <w:divBdr>
            <w:top w:val="none" w:sz="0" w:space="0" w:color="auto"/>
            <w:left w:val="none" w:sz="0" w:space="0" w:color="auto"/>
            <w:bottom w:val="none" w:sz="0" w:space="0" w:color="auto"/>
            <w:right w:val="none" w:sz="0" w:space="0" w:color="auto"/>
          </w:divBdr>
        </w:div>
        <w:div w:id="24838775">
          <w:marLeft w:val="0"/>
          <w:marRight w:val="0"/>
          <w:marTop w:val="1125"/>
          <w:marBottom w:val="0"/>
          <w:divBdr>
            <w:top w:val="none" w:sz="0" w:space="0" w:color="auto"/>
            <w:left w:val="none" w:sz="0" w:space="0" w:color="auto"/>
            <w:bottom w:val="none" w:sz="0" w:space="0" w:color="auto"/>
            <w:right w:val="none" w:sz="0" w:space="0" w:color="auto"/>
          </w:divBdr>
          <w:divsChild>
            <w:div w:id="33615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339838">
      <w:bodyDiv w:val="1"/>
      <w:marLeft w:val="0"/>
      <w:marRight w:val="0"/>
      <w:marTop w:val="0"/>
      <w:marBottom w:val="0"/>
      <w:divBdr>
        <w:top w:val="none" w:sz="0" w:space="0" w:color="auto"/>
        <w:left w:val="none" w:sz="0" w:space="0" w:color="auto"/>
        <w:bottom w:val="none" w:sz="0" w:space="0" w:color="auto"/>
        <w:right w:val="none" w:sz="0" w:space="0" w:color="auto"/>
      </w:divBdr>
      <w:divsChild>
        <w:div w:id="1728608912">
          <w:marLeft w:val="0"/>
          <w:marRight w:val="0"/>
          <w:marTop w:val="0"/>
          <w:marBottom w:val="0"/>
          <w:divBdr>
            <w:top w:val="none" w:sz="0" w:space="0" w:color="auto"/>
            <w:left w:val="none" w:sz="0" w:space="0" w:color="auto"/>
            <w:bottom w:val="none" w:sz="0" w:space="0" w:color="auto"/>
            <w:right w:val="none" w:sz="0" w:space="0" w:color="auto"/>
          </w:divBdr>
        </w:div>
        <w:div w:id="760569950">
          <w:marLeft w:val="0"/>
          <w:marRight w:val="0"/>
          <w:marTop w:val="1125"/>
          <w:marBottom w:val="0"/>
          <w:divBdr>
            <w:top w:val="none" w:sz="0" w:space="0" w:color="auto"/>
            <w:left w:val="none" w:sz="0" w:space="0" w:color="auto"/>
            <w:bottom w:val="none" w:sz="0" w:space="0" w:color="auto"/>
            <w:right w:val="none" w:sz="0" w:space="0" w:color="auto"/>
          </w:divBdr>
          <w:divsChild>
            <w:div w:id="44099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86853">
      <w:bodyDiv w:val="1"/>
      <w:marLeft w:val="0"/>
      <w:marRight w:val="0"/>
      <w:marTop w:val="0"/>
      <w:marBottom w:val="0"/>
      <w:divBdr>
        <w:top w:val="none" w:sz="0" w:space="0" w:color="auto"/>
        <w:left w:val="none" w:sz="0" w:space="0" w:color="auto"/>
        <w:bottom w:val="none" w:sz="0" w:space="0" w:color="auto"/>
        <w:right w:val="none" w:sz="0" w:space="0" w:color="auto"/>
      </w:divBdr>
    </w:div>
    <w:div w:id="614823265">
      <w:bodyDiv w:val="1"/>
      <w:marLeft w:val="0"/>
      <w:marRight w:val="0"/>
      <w:marTop w:val="0"/>
      <w:marBottom w:val="0"/>
      <w:divBdr>
        <w:top w:val="none" w:sz="0" w:space="0" w:color="auto"/>
        <w:left w:val="none" w:sz="0" w:space="0" w:color="auto"/>
        <w:bottom w:val="none" w:sz="0" w:space="0" w:color="auto"/>
        <w:right w:val="none" w:sz="0" w:space="0" w:color="auto"/>
      </w:divBdr>
      <w:divsChild>
        <w:div w:id="1824203055">
          <w:marLeft w:val="0"/>
          <w:marRight w:val="0"/>
          <w:marTop w:val="0"/>
          <w:marBottom w:val="0"/>
          <w:divBdr>
            <w:top w:val="none" w:sz="0" w:space="0" w:color="auto"/>
            <w:left w:val="none" w:sz="0" w:space="0" w:color="auto"/>
            <w:bottom w:val="none" w:sz="0" w:space="0" w:color="auto"/>
            <w:right w:val="none" w:sz="0" w:space="0" w:color="auto"/>
          </w:divBdr>
        </w:div>
        <w:div w:id="2146777213">
          <w:marLeft w:val="0"/>
          <w:marRight w:val="0"/>
          <w:marTop w:val="1125"/>
          <w:marBottom w:val="0"/>
          <w:divBdr>
            <w:top w:val="none" w:sz="0" w:space="0" w:color="auto"/>
            <w:left w:val="none" w:sz="0" w:space="0" w:color="auto"/>
            <w:bottom w:val="none" w:sz="0" w:space="0" w:color="auto"/>
            <w:right w:val="none" w:sz="0" w:space="0" w:color="auto"/>
          </w:divBdr>
          <w:divsChild>
            <w:div w:id="49716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585660">
      <w:bodyDiv w:val="1"/>
      <w:marLeft w:val="0"/>
      <w:marRight w:val="0"/>
      <w:marTop w:val="0"/>
      <w:marBottom w:val="0"/>
      <w:divBdr>
        <w:top w:val="none" w:sz="0" w:space="0" w:color="auto"/>
        <w:left w:val="none" w:sz="0" w:space="0" w:color="auto"/>
        <w:bottom w:val="none" w:sz="0" w:space="0" w:color="auto"/>
        <w:right w:val="none" w:sz="0" w:space="0" w:color="auto"/>
      </w:divBdr>
      <w:divsChild>
        <w:div w:id="207306624">
          <w:marLeft w:val="0"/>
          <w:marRight w:val="0"/>
          <w:marTop w:val="0"/>
          <w:marBottom w:val="0"/>
          <w:divBdr>
            <w:top w:val="none" w:sz="0" w:space="0" w:color="auto"/>
            <w:left w:val="none" w:sz="0" w:space="0" w:color="auto"/>
            <w:bottom w:val="none" w:sz="0" w:space="0" w:color="auto"/>
            <w:right w:val="none" w:sz="0" w:space="0" w:color="auto"/>
          </w:divBdr>
          <w:divsChild>
            <w:div w:id="1397970266">
              <w:marLeft w:val="0"/>
              <w:marRight w:val="0"/>
              <w:marTop w:val="0"/>
              <w:marBottom w:val="0"/>
              <w:divBdr>
                <w:top w:val="none" w:sz="0" w:space="0" w:color="auto"/>
                <w:left w:val="none" w:sz="0" w:space="0" w:color="auto"/>
                <w:bottom w:val="none" w:sz="0" w:space="0" w:color="auto"/>
                <w:right w:val="none" w:sz="0" w:space="0" w:color="auto"/>
              </w:divBdr>
              <w:divsChild>
                <w:div w:id="619721437">
                  <w:marLeft w:val="0"/>
                  <w:marRight w:val="0"/>
                  <w:marTop w:val="0"/>
                  <w:marBottom w:val="0"/>
                  <w:divBdr>
                    <w:top w:val="none" w:sz="0" w:space="0" w:color="auto"/>
                    <w:left w:val="none" w:sz="0" w:space="0" w:color="auto"/>
                    <w:bottom w:val="none" w:sz="0" w:space="0" w:color="auto"/>
                    <w:right w:val="none" w:sz="0" w:space="0" w:color="auto"/>
                  </w:divBdr>
                  <w:divsChild>
                    <w:div w:id="432897190">
                      <w:marLeft w:val="0"/>
                      <w:marRight w:val="0"/>
                      <w:marTop w:val="0"/>
                      <w:marBottom w:val="0"/>
                      <w:divBdr>
                        <w:top w:val="none" w:sz="0" w:space="0" w:color="auto"/>
                        <w:left w:val="none" w:sz="0" w:space="0" w:color="auto"/>
                        <w:bottom w:val="none" w:sz="0" w:space="0" w:color="auto"/>
                        <w:right w:val="none" w:sz="0" w:space="0" w:color="auto"/>
                      </w:divBdr>
                      <w:divsChild>
                        <w:div w:id="1461268878">
                          <w:marLeft w:val="0"/>
                          <w:marRight w:val="0"/>
                          <w:marTop w:val="0"/>
                          <w:marBottom w:val="0"/>
                          <w:divBdr>
                            <w:top w:val="none" w:sz="0" w:space="0" w:color="auto"/>
                            <w:left w:val="none" w:sz="0" w:space="0" w:color="auto"/>
                            <w:bottom w:val="none" w:sz="0" w:space="0" w:color="auto"/>
                            <w:right w:val="none" w:sz="0" w:space="0" w:color="auto"/>
                          </w:divBdr>
                        </w:div>
                        <w:div w:id="183502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8536594">
      <w:bodyDiv w:val="1"/>
      <w:marLeft w:val="0"/>
      <w:marRight w:val="0"/>
      <w:marTop w:val="0"/>
      <w:marBottom w:val="0"/>
      <w:divBdr>
        <w:top w:val="none" w:sz="0" w:space="0" w:color="auto"/>
        <w:left w:val="none" w:sz="0" w:space="0" w:color="auto"/>
        <w:bottom w:val="none" w:sz="0" w:space="0" w:color="auto"/>
        <w:right w:val="none" w:sz="0" w:space="0" w:color="auto"/>
      </w:divBdr>
      <w:divsChild>
        <w:div w:id="1244488188">
          <w:marLeft w:val="0"/>
          <w:marRight w:val="0"/>
          <w:marTop w:val="0"/>
          <w:marBottom w:val="0"/>
          <w:divBdr>
            <w:top w:val="none" w:sz="0" w:space="0" w:color="auto"/>
            <w:left w:val="none" w:sz="0" w:space="0" w:color="auto"/>
            <w:bottom w:val="none" w:sz="0" w:space="0" w:color="auto"/>
            <w:right w:val="none" w:sz="0" w:space="0" w:color="auto"/>
          </w:divBdr>
        </w:div>
        <w:div w:id="949438323">
          <w:marLeft w:val="0"/>
          <w:marRight w:val="0"/>
          <w:marTop w:val="600"/>
          <w:marBottom w:val="0"/>
          <w:divBdr>
            <w:top w:val="single" w:sz="24" w:space="0" w:color="1A2A39"/>
            <w:left w:val="none" w:sz="0" w:space="0" w:color="auto"/>
            <w:bottom w:val="none" w:sz="0" w:space="0" w:color="auto"/>
            <w:right w:val="none" w:sz="0" w:space="0" w:color="auto"/>
          </w:divBdr>
          <w:divsChild>
            <w:div w:id="340208518">
              <w:marLeft w:val="0"/>
              <w:marRight w:val="0"/>
              <w:marTop w:val="0"/>
              <w:marBottom w:val="0"/>
              <w:divBdr>
                <w:top w:val="none" w:sz="0" w:space="0" w:color="auto"/>
                <w:left w:val="none" w:sz="0" w:space="0" w:color="auto"/>
                <w:bottom w:val="single" w:sz="6" w:space="12" w:color="717782"/>
                <w:right w:val="none" w:sz="0" w:space="0" w:color="auto"/>
              </w:divBdr>
            </w:div>
          </w:divsChild>
        </w:div>
      </w:divsChild>
    </w:div>
    <w:div w:id="646055401">
      <w:bodyDiv w:val="1"/>
      <w:marLeft w:val="0"/>
      <w:marRight w:val="0"/>
      <w:marTop w:val="0"/>
      <w:marBottom w:val="0"/>
      <w:divBdr>
        <w:top w:val="none" w:sz="0" w:space="0" w:color="auto"/>
        <w:left w:val="none" w:sz="0" w:space="0" w:color="auto"/>
        <w:bottom w:val="none" w:sz="0" w:space="0" w:color="auto"/>
        <w:right w:val="none" w:sz="0" w:space="0" w:color="auto"/>
      </w:divBdr>
      <w:divsChild>
        <w:div w:id="1068499032">
          <w:marLeft w:val="0"/>
          <w:marRight w:val="0"/>
          <w:marTop w:val="0"/>
          <w:marBottom w:val="0"/>
          <w:divBdr>
            <w:top w:val="none" w:sz="0" w:space="0" w:color="auto"/>
            <w:left w:val="none" w:sz="0" w:space="0" w:color="auto"/>
            <w:bottom w:val="none" w:sz="0" w:space="0" w:color="auto"/>
            <w:right w:val="none" w:sz="0" w:space="0" w:color="auto"/>
          </w:divBdr>
        </w:div>
      </w:divsChild>
    </w:div>
    <w:div w:id="647515888">
      <w:bodyDiv w:val="1"/>
      <w:marLeft w:val="0"/>
      <w:marRight w:val="0"/>
      <w:marTop w:val="0"/>
      <w:marBottom w:val="0"/>
      <w:divBdr>
        <w:top w:val="none" w:sz="0" w:space="0" w:color="auto"/>
        <w:left w:val="none" w:sz="0" w:space="0" w:color="auto"/>
        <w:bottom w:val="none" w:sz="0" w:space="0" w:color="auto"/>
        <w:right w:val="none" w:sz="0" w:space="0" w:color="auto"/>
      </w:divBdr>
    </w:div>
    <w:div w:id="649753528">
      <w:bodyDiv w:val="1"/>
      <w:marLeft w:val="0"/>
      <w:marRight w:val="0"/>
      <w:marTop w:val="0"/>
      <w:marBottom w:val="0"/>
      <w:divBdr>
        <w:top w:val="none" w:sz="0" w:space="0" w:color="auto"/>
        <w:left w:val="none" w:sz="0" w:space="0" w:color="auto"/>
        <w:bottom w:val="none" w:sz="0" w:space="0" w:color="auto"/>
        <w:right w:val="none" w:sz="0" w:space="0" w:color="auto"/>
      </w:divBdr>
      <w:divsChild>
        <w:div w:id="96679646">
          <w:marLeft w:val="0"/>
          <w:marRight w:val="0"/>
          <w:marTop w:val="0"/>
          <w:marBottom w:val="0"/>
          <w:divBdr>
            <w:top w:val="none" w:sz="0" w:space="0" w:color="auto"/>
            <w:left w:val="none" w:sz="0" w:space="0" w:color="auto"/>
            <w:bottom w:val="none" w:sz="0" w:space="0" w:color="auto"/>
            <w:right w:val="none" w:sz="0" w:space="0" w:color="auto"/>
          </w:divBdr>
        </w:div>
        <w:div w:id="1622802590">
          <w:marLeft w:val="0"/>
          <w:marRight w:val="0"/>
          <w:marTop w:val="1125"/>
          <w:marBottom w:val="0"/>
          <w:divBdr>
            <w:top w:val="none" w:sz="0" w:space="0" w:color="auto"/>
            <w:left w:val="none" w:sz="0" w:space="0" w:color="auto"/>
            <w:bottom w:val="none" w:sz="0" w:space="0" w:color="auto"/>
            <w:right w:val="none" w:sz="0" w:space="0" w:color="auto"/>
          </w:divBdr>
          <w:divsChild>
            <w:div w:id="210275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909563">
      <w:bodyDiv w:val="1"/>
      <w:marLeft w:val="0"/>
      <w:marRight w:val="0"/>
      <w:marTop w:val="0"/>
      <w:marBottom w:val="0"/>
      <w:divBdr>
        <w:top w:val="none" w:sz="0" w:space="0" w:color="auto"/>
        <w:left w:val="none" w:sz="0" w:space="0" w:color="auto"/>
        <w:bottom w:val="none" w:sz="0" w:space="0" w:color="auto"/>
        <w:right w:val="none" w:sz="0" w:space="0" w:color="auto"/>
      </w:divBdr>
      <w:divsChild>
        <w:div w:id="1363092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44463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29992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2835900">
      <w:bodyDiv w:val="1"/>
      <w:marLeft w:val="0"/>
      <w:marRight w:val="0"/>
      <w:marTop w:val="0"/>
      <w:marBottom w:val="0"/>
      <w:divBdr>
        <w:top w:val="none" w:sz="0" w:space="0" w:color="auto"/>
        <w:left w:val="none" w:sz="0" w:space="0" w:color="auto"/>
        <w:bottom w:val="none" w:sz="0" w:space="0" w:color="auto"/>
        <w:right w:val="none" w:sz="0" w:space="0" w:color="auto"/>
      </w:divBdr>
      <w:divsChild>
        <w:div w:id="141509933">
          <w:marLeft w:val="0"/>
          <w:marRight w:val="0"/>
          <w:marTop w:val="0"/>
          <w:marBottom w:val="300"/>
          <w:divBdr>
            <w:top w:val="none" w:sz="0" w:space="0" w:color="auto"/>
            <w:left w:val="none" w:sz="0" w:space="0" w:color="auto"/>
            <w:bottom w:val="none" w:sz="0" w:space="0" w:color="auto"/>
            <w:right w:val="none" w:sz="0" w:space="0" w:color="auto"/>
          </w:divBdr>
        </w:div>
        <w:div w:id="1640836831">
          <w:marLeft w:val="0"/>
          <w:marRight w:val="0"/>
          <w:marTop w:val="0"/>
          <w:marBottom w:val="450"/>
          <w:divBdr>
            <w:top w:val="none" w:sz="0" w:space="0" w:color="auto"/>
            <w:left w:val="none" w:sz="0" w:space="0" w:color="auto"/>
            <w:bottom w:val="none" w:sz="0" w:space="0" w:color="auto"/>
            <w:right w:val="none" w:sz="0" w:space="0" w:color="auto"/>
          </w:divBdr>
          <w:divsChild>
            <w:div w:id="813184890">
              <w:marLeft w:val="0"/>
              <w:marRight w:val="0"/>
              <w:marTop w:val="0"/>
              <w:marBottom w:val="0"/>
              <w:divBdr>
                <w:top w:val="none" w:sz="0" w:space="0" w:color="auto"/>
                <w:left w:val="none" w:sz="0" w:space="0" w:color="auto"/>
                <w:bottom w:val="none" w:sz="0" w:space="0" w:color="auto"/>
                <w:right w:val="none" w:sz="0" w:space="0" w:color="auto"/>
              </w:divBdr>
              <w:divsChild>
                <w:div w:id="367874500">
                  <w:marLeft w:val="0"/>
                  <w:marRight w:val="0"/>
                  <w:marTop w:val="0"/>
                  <w:marBottom w:val="0"/>
                  <w:divBdr>
                    <w:top w:val="none" w:sz="0" w:space="0" w:color="auto"/>
                    <w:left w:val="none" w:sz="0" w:space="0" w:color="auto"/>
                    <w:bottom w:val="none" w:sz="0" w:space="0" w:color="auto"/>
                    <w:right w:val="none" w:sz="0" w:space="0" w:color="auto"/>
                  </w:divBdr>
                </w:div>
                <w:div w:id="1109620215">
                  <w:marLeft w:val="0"/>
                  <w:marRight w:val="0"/>
                  <w:marTop w:val="1125"/>
                  <w:marBottom w:val="0"/>
                  <w:divBdr>
                    <w:top w:val="none" w:sz="0" w:space="0" w:color="auto"/>
                    <w:left w:val="none" w:sz="0" w:space="0" w:color="auto"/>
                    <w:bottom w:val="none" w:sz="0" w:space="0" w:color="auto"/>
                    <w:right w:val="none" w:sz="0" w:space="0" w:color="auto"/>
                  </w:divBdr>
                  <w:divsChild>
                    <w:div w:id="169438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265709">
      <w:bodyDiv w:val="1"/>
      <w:marLeft w:val="0"/>
      <w:marRight w:val="0"/>
      <w:marTop w:val="0"/>
      <w:marBottom w:val="0"/>
      <w:divBdr>
        <w:top w:val="none" w:sz="0" w:space="0" w:color="auto"/>
        <w:left w:val="none" w:sz="0" w:space="0" w:color="auto"/>
        <w:bottom w:val="none" w:sz="0" w:space="0" w:color="auto"/>
        <w:right w:val="none" w:sz="0" w:space="0" w:color="auto"/>
      </w:divBdr>
      <w:divsChild>
        <w:div w:id="1524826458">
          <w:marLeft w:val="0"/>
          <w:marRight w:val="0"/>
          <w:marTop w:val="0"/>
          <w:marBottom w:val="0"/>
          <w:divBdr>
            <w:top w:val="none" w:sz="0" w:space="0" w:color="auto"/>
            <w:left w:val="none" w:sz="0" w:space="0" w:color="auto"/>
            <w:bottom w:val="none" w:sz="0" w:space="0" w:color="auto"/>
            <w:right w:val="none" w:sz="0" w:space="0" w:color="auto"/>
          </w:divBdr>
        </w:div>
        <w:div w:id="1966615332">
          <w:marLeft w:val="0"/>
          <w:marRight w:val="0"/>
          <w:marTop w:val="1125"/>
          <w:marBottom w:val="0"/>
          <w:divBdr>
            <w:top w:val="none" w:sz="0" w:space="0" w:color="auto"/>
            <w:left w:val="none" w:sz="0" w:space="0" w:color="auto"/>
            <w:bottom w:val="none" w:sz="0" w:space="0" w:color="auto"/>
            <w:right w:val="none" w:sz="0" w:space="0" w:color="auto"/>
          </w:divBdr>
          <w:divsChild>
            <w:div w:id="169295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47364">
      <w:bodyDiv w:val="1"/>
      <w:marLeft w:val="0"/>
      <w:marRight w:val="0"/>
      <w:marTop w:val="0"/>
      <w:marBottom w:val="0"/>
      <w:divBdr>
        <w:top w:val="none" w:sz="0" w:space="0" w:color="auto"/>
        <w:left w:val="none" w:sz="0" w:space="0" w:color="auto"/>
        <w:bottom w:val="none" w:sz="0" w:space="0" w:color="auto"/>
        <w:right w:val="none" w:sz="0" w:space="0" w:color="auto"/>
      </w:divBdr>
      <w:divsChild>
        <w:div w:id="1810318153">
          <w:marLeft w:val="0"/>
          <w:marRight w:val="0"/>
          <w:marTop w:val="0"/>
          <w:marBottom w:val="0"/>
          <w:divBdr>
            <w:top w:val="none" w:sz="0" w:space="0" w:color="auto"/>
            <w:left w:val="none" w:sz="0" w:space="0" w:color="auto"/>
            <w:bottom w:val="none" w:sz="0" w:space="0" w:color="auto"/>
            <w:right w:val="none" w:sz="0" w:space="0" w:color="auto"/>
          </w:divBdr>
          <w:divsChild>
            <w:div w:id="1976569583">
              <w:marLeft w:val="-300"/>
              <w:marRight w:val="0"/>
              <w:marTop w:val="0"/>
              <w:marBottom w:val="0"/>
              <w:divBdr>
                <w:top w:val="none" w:sz="0" w:space="0" w:color="auto"/>
                <w:left w:val="none" w:sz="0" w:space="0" w:color="auto"/>
                <w:bottom w:val="none" w:sz="0" w:space="0" w:color="auto"/>
                <w:right w:val="none" w:sz="0" w:space="0" w:color="auto"/>
              </w:divBdr>
              <w:divsChild>
                <w:div w:id="1274049927">
                  <w:marLeft w:val="0"/>
                  <w:marRight w:val="0"/>
                  <w:marTop w:val="0"/>
                  <w:marBottom w:val="450"/>
                  <w:divBdr>
                    <w:top w:val="none" w:sz="0" w:space="0" w:color="auto"/>
                    <w:left w:val="none" w:sz="0" w:space="0" w:color="auto"/>
                    <w:bottom w:val="none" w:sz="0" w:space="0" w:color="auto"/>
                    <w:right w:val="none" w:sz="0" w:space="0" w:color="auto"/>
                  </w:divBdr>
                  <w:divsChild>
                    <w:div w:id="375663210">
                      <w:marLeft w:val="0"/>
                      <w:marRight w:val="0"/>
                      <w:marTop w:val="0"/>
                      <w:marBottom w:val="0"/>
                      <w:divBdr>
                        <w:top w:val="none" w:sz="0" w:space="0" w:color="auto"/>
                        <w:left w:val="none" w:sz="0" w:space="0" w:color="auto"/>
                        <w:bottom w:val="none" w:sz="0" w:space="0" w:color="auto"/>
                        <w:right w:val="none" w:sz="0" w:space="0" w:color="auto"/>
                      </w:divBdr>
                      <w:divsChild>
                        <w:div w:id="549078751">
                          <w:marLeft w:val="0"/>
                          <w:marRight w:val="0"/>
                          <w:marTop w:val="0"/>
                          <w:marBottom w:val="0"/>
                          <w:divBdr>
                            <w:top w:val="none" w:sz="0" w:space="0" w:color="auto"/>
                            <w:left w:val="none" w:sz="0" w:space="0" w:color="auto"/>
                            <w:bottom w:val="none" w:sz="0" w:space="0" w:color="auto"/>
                            <w:right w:val="none" w:sz="0" w:space="0" w:color="auto"/>
                          </w:divBdr>
                        </w:div>
                        <w:div w:id="2085567479">
                          <w:marLeft w:val="0"/>
                          <w:marRight w:val="0"/>
                          <w:marTop w:val="1125"/>
                          <w:marBottom w:val="0"/>
                          <w:divBdr>
                            <w:top w:val="none" w:sz="0" w:space="0" w:color="auto"/>
                            <w:left w:val="none" w:sz="0" w:space="0" w:color="auto"/>
                            <w:bottom w:val="none" w:sz="0" w:space="0" w:color="auto"/>
                            <w:right w:val="none" w:sz="0" w:space="0" w:color="auto"/>
                          </w:divBdr>
                          <w:divsChild>
                            <w:div w:id="191361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9193115">
      <w:bodyDiv w:val="1"/>
      <w:marLeft w:val="0"/>
      <w:marRight w:val="0"/>
      <w:marTop w:val="0"/>
      <w:marBottom w:val="0"/>
      <w:divBdr>
        <w:top w:val="none" w:sz="0" w:space="0" w:color="auto"/>
        <w:left w:val="none" w:sz="0" w:space="0" w:color="auto"/>
        <w:bottom w:val="none" w:sz="0" w:space="0" w:color="auto"/>
        <w:right w:val="none" w:sz="0" w:space="0" w:color="auto"/>
      </w:divBdr>
      <w:divsChild>
        <w:div w:id="287276601">
          <w:marLeft w:val="0"/>
          <w:marRight w:val="0"/>
          <w:marTop w:val="0"/>
          <w:marBottom w:val="0"/>
          <w:divBdr>
            <w:top w:val="none" w:sz="0" w:space="0" w:color="auto"/>
            <w:left w:val="none" w:sz="0" w:space="0" w:color="auto"/>
            <w:bottom w:val="none" w:sz="0" w:space="0" w:color="auto"/>
            <w:right w:val="none" w:sz="0" w:space="0" w:color="auto"/>
          </w:divBdr>
        </w:div>
        <w:div w:id="1921333273">
          <w:marLeft w:val="0"/>
          <w:marRight w:val="0"/>
          <w:marTop w:val="1125"/>
          <w:marBottom w:val="0"/>
          <w:divBdr>
            <w:top w:val="none" w:sz="0" w:space="0" w:color="auto"/>
            <w:left w:val="none" w:sz="0" w:space="0" w:color="auto"/>
            <w:bottom w:val="none" w:sz="0" w:space="0" w:color="auto"/>
            <w:right w:val="none" w:sz="0" w:space="0" w:color="auto"/>
          </w:divBdr>
          <w:divsChild>
            <w:div w:id="189458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351482">
      <w:bodyDiv w:val="1"/>
      <w:marLeft w:val="0"/>
      <w:marRight w:val="0"/>
      <w:marTop w:val="0"/>
      <w:marBottom w:val="0"/>
      <w:divBdr>
        <w:top w:val="none" w:sz="0" w:space="0" w:color="auto"/>
        <w:left w:val="none" w:sz="0" w:space="0" w:color="auto"/>
        <w:bottom w:val="none" w:sz="0" w:space="0" w:color="auto"/>
        <w:right w:val="none" w:sz="0" w:space="0" w:color="auto"/>
      </w:divBdr>
      <w:divsChild>
        <w:div w:id="940527351">
          <w:marLeft w:val="0"/>
          <w:marRight w:val="0"/>
          <w:marTop w:val="0"/>
          <w:marBottom w:val="0"/>
          <w:divBdr>
            <w:top w:val="none" w:sz="0" w:space="0" w:color="auto"/>
            <w:left w:val="none" w:sz="0" w:space="0" w:color="auto"/>
            <w:bottom w:val="none" w:sz="0" w:space="0" w:color="auto"/>
            <w:right w:val="none" w:sz="0" w:space="0" w:color="auto"/>
          </w:divBdr>
          <w:divsChild>
            <w:div w:id="1245840599">
              <w:marLeft w:val="-300"/>
              <w:marRight w:val="0"/>
              <w:marTop w:val="0"/>
              <w:marBottom w:val="0"/>
              <w:divBdr>
                <w:top w:val="none" w:sz="0" w:space="0" w:color="auto"/>
                <w:left w:val="none" w:sz="0" w:space="0" w:color="auto"/>
                <w:bottom w:val="none" w:sz="0" w:space="0" w:color="auto"/>
                <w:right w:val="none" w:sz="0" w:space="0" w:color="auto"/>
              </w:divBdr>
              <w:divsChild>
                <w:div w:id="1342775550">
                  <w:marLeft w:val="0"/>
                  <w:marRight w:val="0"/>
                  <w:marTop w:val="0"/>
                  <w:marBottom w:val="300"/>
                  <w:divBdr>
                    <w:top w:val="none" w:sz="0" w:space="0" w:color="auto"/>
                    <w:left w:val="none" w:sz="0" w:space="0" w:color="auto"/>
                    <w:bottom w:val="none" w:sz="0" w:space="0" w:color="auto"/>
                    <w:right w:val="none" w:sz="0" w:space="0" w:color="auto"/>
                  </w:divBdr>
                </w:div>
                <w:div w:id="308100292">
                  <w:marLeft w:val="0"/>
                  <w:marRight w:val="0"/>
                  <w:marTop w:val="0"/>
                  <w:marBottom w:val="450"/>
                  <w:divBdr>
                    <w:top w:val="none" w:sz="0" w:space="0" w:color="auto"/>
                    <w:left w:val="none" w:sz="0" w:space="0" w:color="auto"/>
                    <w:bottom w:val="none" w:sz="0" w:space="0" w:color="auto"/>
                    <w:right w:val="none" w:sz="0" w:space="0" w:color="auto"/>
                  </w:divBdr>
                  <w:divsChild>
                    <w:div w:id="1796949858">
                      <w:marLeft w:val="0"/>
                      <w:marRight w:val="0"/>
                      <w:marTop w:val="0"/>
                      <w:marBottom w:val="0"/>
                      <w:divBdr>
                        <w:top w:val="none" w:sz="0" w:space="0" w:color="auto"/>
                        <w:left w:val="none" w:sz="0" w:space="0" w:color="auto"/>
                        <w:bottom w:val="none" w:sz="0" w:space="0" w:color="auto"/>
                        <w:right w:val="none" w:sz="0" w:space="0" w:color="auto"/>
                      </w:divBdr>
                      <w:divsChild>
                        <w:div w:id="275449742">
                          <w:marLeft w:val="0"/>
                          <w:marRight w:val="0"/>
                          <w:marTop w:val="0"/>
                          <w:marBottom w:val="0"/>
                          <w:divBdr>
                            <w:top w:val="none" w:sz="0" w:space="0" w:color="auto"/>
                            <w:left w:val="none" w:sz="0" w:space="0" w:color="auto"/>
                            <w:bottom w:val="none" w:sz="0" w:space="0" w:color="auto"/>
                            <w:right w:val="none" w:sz="0" w:space="0" w:color="auto"/>
                          </w:divBdr>
                        </w:div>
                        <w:div w:id="77867594">
                          <w:marLeft w:val="0"/>
                          <w:marRight w:val="0"/>
                          <w:marTop w:val="1125"/>
                          <w:marBottom w:val="0"/>
                          <w:divBdr>
                            <w:top w:val="none" w:sz="0" w:space="0" w:color="auto"/>
                            <w:left w:val="none" w:sz="0" w:space="0" w:color="auto"/>
                            <w:bottom w:val="none" w:sz="0" w:space="0" w:color="auto"/>
                            <w:right w:val="none" w:sz="0" w:space="0" w:color="auto"/>
                          </w:divBdr>
                          <w:divsChild>
                            <w:div w:id="189172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5523492">
      <w:bodyDiv w:val="1"/>
      <w:marLeft w:val="0"/>
      <w:marRight w:val="0"/>
      <w:marTop w:val="0"/>
      <w:marBottom w:val="0"/>
      <w:divBdr>
        <w:top w:val="none" w:sz="0" w:space="0" w:color="auto"/>
        <w:left w:val="none" w:sz="0" w:space="0" w:color="auto"/>
        <w:bottom w:val="none" w:sz="0" w:space="0" w:color="auto"/>
        <w:right w:val="none" w:sz="0" w:space="0" w:color="auto"/>
      </w:divBdr>
      <w:divsChild>
        <w:div w:id="1410469130">
          <w:marLeft w:val="0"/>
          <w:marRight w:val="0"/>
          <w:marTop w:val="0"/>
          <w:marBottom w:val="300"/>
          <w:divBdr>
            <w:top w:val="none" w:sz="0" w:space="0" w:color="auto"/>
            <w:left w:val="none" w:sz="0" w:space="0" w:color="auto"/>
            <w:bottom w:val="none" w:sz="0" w:space="0" w:color="auto"/>
            <w:right w:val="none" w:sz="0" w:space="0" w:color="auto"/>
          </w:divBdr>
        </w:div>
        <w:div w:id="1627545201">
          <w:marLeft w:val="0"/>
          <w:marRight w:val="0"/>
          <w:marTop w:val="0"/>
          <w:marBottom w:val="450"/>
          <w:divBdr>
            <w:top w:val="none" w:sz="0" w:space="0" w:color="auto"/>
            <w:left w:val="none" w:sz="0" w:space="0" w:color="auto"/>
            <w:bottom w:val="none" w:sz="0" w:space="0" w:color="auto"/>
            <w:right w:val="none" w:sz="0" w:space="0" w:color="auto"/>
          </w:divBdr>
          <w:divsChild>
            <w:div w:id="209268798">
              <w:marLeft w:val="0"/>
              <w:marRight w:val="0"/>
              <w:marTop w:val="0"/>
              <w:marBottom w:val="0"/>
              <w:divBdr>
                <w:top w:val="none" w:sz="0" w:space="0" w:color="auto"/>
                <w:left w:val="none" w:sz="0" w:space="0" w:color="auto"/>
                <w:bottom w:val="none" w:sz="0" w:space="0" w:color="auto"/>
                <w:right w:val="none" w:sz="0" w:space="0" w:color="auto"/>
              </w:divBdr>
              <w:divsChild>
                <w:div w:id="1148136124">
                  <w:marLeft w:val="0"/>
                  <w:marRight w:val="0"/>
                  <w:marTop w:val="0"/>
                  <w:marBottom w:val="0"/>
                  <w:divBdr>
                    <w:top w:val="none" w:sz="0" w:space="0" w:color="auto"/>
                    <w:left w:val="none" w:sz="0" w:space="0" w:color="auto"/>
                    <w:bottom w:val="none" w:sz="0" w:space="0" w:color="auto"/>
                    <w:right w:val="none" w:sz="0" w:space="0" w:color="auto"/>
                  </w:divBdr>
                </w:div>
                <w:div w:id="1807820506">
                  <w:marLeft w:val="0"/>
                  <w:marRight w:val="0"/>
                  <w:marTop w:val="1125"/>
                  <w:marBottom w:val="0"/>
                  <w:divBdr>
                    <w:top w:val="none" w:sz="0" w:space="0" w:color="auto"/>
                    <w:left w:val="none" w:sz="0" w:space="0" w:color="auto"/>
                    <w:bottom w:val="none" w:sz="0" w:space="0" w:color="auto"/>
                    <w:right w:val="none" w:sz="0" w:space="0" w:color="auto"/>
                  </w:divBdr>
                  <w:divsChild>
                    <w:div w:id="19457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871194">
      <w:bodyDiv w:val="1"/>
      <w:marLeft w:val="0"/>
      <w:marRight w:val="0"/>
      <w:marTop w:val="0"/>
      <w:marBottom w:val="0"/>
      <w:divBdr>
        <w:top w:val="none" w:sz="0" w:space="0" w:color="auto"/>
        <w:left w:val="none" w:sz="0" w:space="0" w:color="auto"/>
        <w:bottom w:val="none" w:sz="0" w:space="0" w:color="auto"/>
        <w:right w:val="none" w:sz="0" w:space="0" w:color="auto"/>
      </w:divBdr>
      <w:divsChild>
        <w:div w:id="548104394">
          <w:marLeft w:val="0"/>
          <w:marRight w:val="0"/>
          <w:marTop w:val="0"/>
          <w:marBottom w:val="0"/>
          <w:divBdr>
            <w:top w:val="none" w:sz="0" w:space="0" w:color="auto"/>
            <w:left w:val="none" w:sz="0" w:space="0" w:color="auto"/>
            <w:bottom w:val="none" w:sz="0" w:space="0" w:color="auto"/>
            <w:right w:val="none" w:sz="0" w:space="0" w:color="auto"/>
          </w:divBdr>
          <w:divsChild>
            <w:div w:id="1863085978">
              <w:marLeft w:val="0"/>
              <w:marRight w:val="0"/>
              <w:marTop w:val="0"/>
              <w:marBottom w:val="0"/>
              <w:divBdr>
                <w:top w:val="none" w:sz="0" w:space="0" w:color="auto"/>
                <w:left w:val="none" w:sz="0" w:space="0" w:color="auto"/>
                <w:bottom w:val="none" w:sz="0" w:space="0" w:color="auto"/>
                <w:right w:val="none" w:sz="0" w:space="0" w:color="auto"/>
              </w:divBdr>
              <w:divsChild>
                <w:div w:id="1037270184">
                  <w:marLeft w:val="0"/>
                  <w:marRight w:val="0"/>
                  <w:marTop w:val="0"/>
                  <w:marBottom w:val="0"/>
                  <w:divBdr>
                    <w:top w:val="none" w:sz="0" w:space="0" w:color="auto"/>
                    <w:left w:val="none" w:sz="0" w:space="0" w:color="auto"/>
                    <w:bottom w:val="none" w:sz="0" w:space="0" w:color="auto"/>
                    <w:right w:val="none" w:sz="0" w:space="0" w:color="auto"/>
                  </w:divBdr>
                  <w:divsChild>
                    <w:div w:id="733889526">
                      <w:marLeft w:val="0"/>
                      <w:marRight w:val="0"/>
                      <w:marTop w:val="0"/>
                      <w:marBottom w:val="0"/>
                      <w:divBdr>
                        <w:top w:val="none" w:sz="0" w:space="0" w:color="auto"/>
                        <w:left w:val="none" w:sz="0" w:space="0" w:color="auto"/>
                        <w:bottom w:val="none" w:sz="0" w:space="0" w:color="auto"/>
                        <w:right w:val="none" w:sz="0" w:space="0" w:color="auto"/>
                      </w:divBdr>
                      <w:divsChild>
                        <w:div w:id="876042822">
                          <w:marLeft w:val="0"/>
                          <w:marRight w:val="0"/>
                          <w:marTop w:val="0"/>
                          <w:marBottom w:val="0"/>
                          <w:divBdr>
                            <w:top w:val="none" w:sz="0" w:space="0" w:color="auto"/>
                            <w:left w:val="none" w:sz="0" w:space="0" w:color="auto"/>
                            <w:bottom w:val="none" w:sz="0" w:space="0" w:color="auto"/>
                            <w:right w:val="none" w:sz="0" w:space="0" w:color="auto"/>
                          </w:divBdr>
                        </w:div>
                        <w:div w:id="1393967026">
                          <w:marLeft w:val="0"/>
                          <w:marRight w:val="0"/>
                          <w:marTop w:val="0"/>
                          <w:marBottom w:val="0"/>
                          <w:divBdr>
                            <w:top w:val="none" w:sz="0" w:space="0" w:color="auto"/>
                            <w:left w:val="none" w:sz="0" w:space="0" w:color="auto"/>
                            <w:bottom w:val="none" w:sz="0" w:space="0" w:color="auto"/>
                            <w:right w:val="none" w:sz="0" w:space="0" w:color="auto"/>
                          </w:divBdr>
                          <w:divsChild>
                            <w:div w:id="1247958027">
                              <w:marLeft w:val="0"/>
                              <w:marRight w:val="0"/>
                              <w:marTop w:val="0"/>
                              <w:marBottom w:val="0"/>
                              <w:divBdr>
                                <w:top w:val="none" w:sz="0" w:space="0" w:color="auto"/>
                                <w:left w:val="none" w:sz="0" w:space="0" w:color="auto"/>
                                <w:bottom w:val="none" w:sz="0" w:space="0" w:color="auto"/>
                                <w:right w:val="none" w:sz="0" w:space="0" w:color="auto"/>
                              </w:divBdr>
                            </w:div>
                          </w:divsChild>
                        </w:div>
                        <w:div w:id="152551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1295087">
      <w:bodyDiv w:val="1"/>
      <w:marLeft w:val="0"/>
      <w:marRight w:val="0"/>
      <w:marTop w:val="0"/>
      <w:marBottom w:val="0"/>
      <w:divBdr>
        <w:top w:val="none" w:sz="0" w:space="0" w:color="auto"/>
        <w:left w:val="none" w:sz="0" w:space="0" w:color="auto"/>
        <w:bottom w:val="none" w:sz="0" w:space="0" w:color="auto"/>
        <w:right w:val="none" w:sz="0" w:space="0" w:color="auto"/>
      </w:divBdr>
      <w:divsChild>
        <w:div w:id="490874989">
          <w:marLeft w:val="0"/>
          <w:marRight w:val="0"/>
          <w:marTop w:val="0"/>
          <w:marBottom w:val="0"/>
          <w:divBdr>
            <w:top w:val="none" w:sz="0" w:space="0" w:color="auto"/>
            <w:left w:val="none" w:sz="0" w:space="0" w:color="auto"/>
            <w:bottom w:val="none" w:sz="0" w:space="0" w:color="auto"/>
            <w:right w:val="none" w:sz="0" w:space="0" w:color="auto"/>
          </w:divBdr>
          <w:divsChild>
            <w:div w:id="1760367842">
              <w:marLeft w:val="-300"/>
              <w:marRight w:val="0"/>
              <w:marTop w:val="0"/>
              <w:marBottom w:val="0"/>
              <w:divBdr>
                <w:top w:val="none" w:sz="0" w:space="0" w:color="auto"/>
                <w:left w:val="none" w:sz="0" w:space="0" w:color="auto"/>
                <w:bottom w:val="none" w:sz="0" w:space="0" w:color="auto"/>
                <w:right w:val="none" w:sz="0" w:space="0" w:color="auto"/>
              </w:divBdr>
              <w:divsChild>
                <w:div w:id="1018191281">
                  <w:marLeft w:val="0"/>
                  <w:marRight w:val="0"/>
                  <w:marTop w:val="0"/>
                  <w:marBottom w:val="450"/>
                  <w:divBdr>
                    <w:top w:val="none" w:sz="0" w:space="0" w:color="auto"/>
                    <w:left w:val="none" w:sz="0" w:space="0" w:color="auto"/>
                    <w:bottom w:val="none" w:sz="0" w:space="0" w:color="auto"/>
                    <w:right w:val="none" w:sz="0" w:space="0" w:color="auto"/>
                  </w:divBdr>
                  <w:divsChild>
                    <w:div w:id="333458373">
                      <w:marLeft w:val="0"/>
                      <w:marRight w:val="0"/>
                      <w:marTop w:val="0"/>
                      <w:marBottom w:val="0"/>
                      <w:divBdr>
                        <w:top w:val="none" w:sz="0" w:space="0" w:color="auto"/>
                        <w:left w:val="none" w:sz="0" w:space="0" w:color="auto"/>
                        <w:bottom w:val="none" w:sz="0" w:space="0" w:color="auto"/>
                        <w:right w:val="none" w:sz="0" w:space="0" w:color="auto"/>
                      </w:divBdr>
                      <w:divsChild>
                        <w:div w:id="1892955946">
                          <w:marLeft w:val="0"/>
                          <w:marRight w:val="0"/>
                          <w:marTop w:val="0"/>
                          <w:marBottom w:val="0"/>
                          <w:divBdr>
                            <w:top w:val="none" w:sz="0" w:space="0" w:color="auto"/>
                            <w:left w:val="none" w:sz="0" w:space="0" w:color="auto"/>
                            <w:bottom w:val="none" w:sz="0" w:space="0" w:color="auto"/>
                            <w:right w:val="none" w:sz="0" w:space="0" w:color="auto"/>
                          </w:divBdr>
                        </w:div>
                        <w:div w:id="1978297545">
                          <w:marLeft w:val="0"/>
                          <w:marRight w:val="0"/>
                          <w:marTop w:val="1125"/>
                          <w:marBottom w:val="0"/>
                          <w:divBdr>
                            <w:top w:val="none" w:sz="0" w:space="0" w:color="auto"/>
                            <w:left w:val="none" w:sz="0" w:space="0" w:color="auto"/>
                            <w:bottom w:val="none" w:sz="0" w:space="0" w:color="auto"/>
                            <w:right w:val="none" w:sz="0" w:space="0" w:color="auto"/>
                          </w:divBdr>
                          <w:divsChild>
                            <w:div w:id="148592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8385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75378825">
      <w:bodyDiv w:val="1"/>
      <w:marLeft w:val="0"/>
      <w:marRight w:val="0"/>
      <w:marTop w:val="0"/>
      <w:marBottom w:val="0"/>
      <w:divBdr>
        <w:top w:val="none" w:sz="0" w:space="0" w:color="auto"/>
        <w:left w:val="none" w:sz="0" w:space="0" w:color="auto"/>
        <w:bottom w:val="none" w:sz="0" w:space="0" w:color="auto"/>
        <w:right w:val="none" w:sz="0" w:space="0" w:color="auto"/>
      </w:divBdr>
      <w:divsChild>
        <w:div w:id="5404163">
          <w:blockQuote w:val="1"/>
          <w:marLeft w:val="720"/>
          <w:marRight w:val="720"/>
          <w:marTop w:val="100"/>
          <w:marBottom w:val="100"/>
          <w:divBdr>
            <w:top w:val="none" w:sz="0" w:space="0" w:color="auto"/>
            <w:left w:val="none" w:sz="0" w:space="0" w:color="auto"/>
            <w:bottom w:val="none" w:sz="0" w:space="0" w:color="auto"/>
            <w:right w:val="none" w:sz="0" w:space="0" w:color="auto"/>
          </w:divBdr>
        </w:div>
        <w:div w:id="21243819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5982754">
      <w:bodyDiv w:val="1"/>
      <w:marLeft w:val="0"/>
      <w:marRight w:val="0"/>
      <w:marTop w:val="0"/>
      <w:marBottom w:val="0"/>
      <w:divBdr>
        <w:top w:val="none" w:sz="0" w:space="0" w:color="auto"/>
        <w:left w:val="none" w:sz="0" w:space="0" w:color="auto"/>
        <w:bottom w:val="none" w:sz="0" w:space="0" w:color="auto"/>
        <w:right w:val="none" w:sz="0" w:space="0" w:color="auto"/>
      </w:divBdr>
      <w:divsChild>
        <w:div w:id="1926642733">
          <w:marLeft w:val="0"/>
          <w:marRight w:val="0"/>
          <w:marTop w:val="0"/>
          <w:marBottom w:val="300"/>
          <w:divBdr>
            <w:top w:val="none" w:sz="0" w:space="0" w:color="auto"/>
            <w:left w:val="none" w:sz="0" w:space="0" w:color="auto"/>
            <w:bottom w:val="none" w:sz="0" w:space="0" w:color="auto"/>
            <w:right w:val="none" w:sz="0" w:space="0" w:color="auto"/>
          </w:divBdr>
        </w:div>
        <w:div w:id="1857187949">
          <w:marLeft w:val="0"/>
          <w:marRight w:val="0"/>
          <w:marTop w:val="0"/>
          <w:marBottom w:val="450"/>
          <w:divBdr>
            <w:top w:val="none" w:sz="0" w:space="0" w:color="auto"/>
            <w:left w:val="none" w:sz="0" w:space="0" w:color="auto"/>
            <w:bottom w:val="none" w:sz="0" w:space="0" w:color="auto"/>
            <w:right w:val="none" w:sz="0" w:space="0" w:color="auto"/>
          </w:divBdr>
          <w:divsChild>
            <w:div w:id="1440639223">
              <w:marLeft w:val="0"/>
              <w:marRight w:val="0"/>
              <w:marTop w:val="0"/>
              <w:marBottom w:val="0"/>
              <w:divBdr>
                <w:top w:val="none" w:sz="0" w:space="0" w:color="auto"/>
                <w:left w:val="none" w:sz="0" w:space="0" w:color="auto"/>
                <w:bottom w:val="none" w:sz="0" w:space="0" w:color="auto"/>
                <w:right w:val="none" w:sz="0" w:space="0" w:color="auto"/>
              </w:divBdr>
              <w:divsChild>
                <w:div w:id="834884978">
                  <w:marLeft w:val="0"/>
                  <w:marRight w:val="0"/>
                  <w:marTop w:val="0"/>
                  <w:marBottom w:val="0"/>
                  <w:divBdr>
                    <w:top w:val="none" w:sz="0" w:space="0" w:color="auto"/>
                    <w:left w:val="none" w:sz="0" w:space="0" w:color="auto"/>
                    <w:bottom w:val="none" w:sz="0" w:space="0" w:color="auto"/>
                    <w:right w:val="none" w:sz="0" w:space="0" w:color="auto"/>
                  </w:divBdr>
                </w:div>
                <w:div w:id="1673945717">
                  <w:marLeft w:val="0"/>
                  <w:marRight w:val="0"/>
                  <w:marTop w:val="1125"/>
                  <w:marBottom w:val="0"/>
                  <w:divBdr>
                    <w:top w:val="none" w:sz="0" w:space="0" w:color="auto"/>
                    <w:left w:val="none" w:sz="0" w:space="0" w:color="auto"/>
                    <w:bottom w:val="none" w:sz="0" w:space="0" w:color="auto"/>
                    <w:right w:val="none" w:sz="0" w:space="0" w:color="auto"/>
                  </w:divBdr>
                  <w:divsChild>
                    <w:div w:id="32212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097860">
      <w:bodyDiv w:val="1"/>
      <w:marLeft w:val="0"/>
      <w:marRight w:val="0"/>
      <w:marTop w:val="0"/>
      <w:marBottom w:val="0"/>
      <w:divBdr>
        <w:top w:val="none" w:sz="0" w:space="0" w:color="auto"/>
        <w:left w:val="none" w:sz="0" w:space="0" w:color="auto"/>
        <w:bottom w:val="none" w:sz="0" w:space="0" w:color="auto"/>
        <w:right w:val="none" w:sz="0" w:space="0" w:color="auto"/>
      </w:divBdr>
    </w:div>
    <w:div w:id="692462923">
      <w:bodyDiv w:val="1"/>
      <w:marLeft w:val="0"/>
      <w:marRight w:val="0"/>
      <w:marTop w:val="0"/>
      <w:marBottom w:val="0"/>
      <w:divBdr>
        <w:top w:val="none" w:sz="0" w:space="0" w:color="auto"/>
        <w:left w:val="none" w:sz="0" w:space="0" w:color="auto"/>
        <w:bottom w:val="none" w:sz="0" w:space="0" w:color="auto"/>
        <w:right w:val="none" w:sz="0" w:space="0" w:color="auto"/>
      </w:divBdr>
      <w:divsChild>
        <w:div w:id="356583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52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8319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956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4769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52325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6726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7966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3927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90189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6385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336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2639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20613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5700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43757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6744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45802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2552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6761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16827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9104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6843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2201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5984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4668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7820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53094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5175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945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92536871">
      <w:bodyDiv w:val="1"/>
      <w:marLeft w:val="0"/>
      <w:marRight w:val="0"/>
      <w:marTop w:val="0"/>
      <w:marBottom w:val="0"/>
      <w:divBdr>
        <w:top w:val="none" w:sz="0" w:space="0" w:color="auto"/>
        <w:left w:val="none" w:sz="0" w:space="0" w:color="auto"/>
        <w:bottom w:val="none" w:sz="0" w:space="0" w:color="auto"/>
        <w:right w:val="none" w:sz="0" w:space="0" w:color="auto"/>
      </w:divBdr>
      <w:divsChild>
        <w:div w:id="309748573">
          <w:marLeft w:val="0"/>
          <w:marRight w:val="0"/>
          <w:marTop w:val="0"/>
          <w:marBottom w:val="300"/>
          <w:divBdr>
            <w:top w:val="none" w:sz="0" w:space="0" w:color="auto"/>
            <w:left w:val="none" w:sz="0" w:space="0" w:color="auto"/>
            <w:bottom w:val="none" w:sz="0" w:space="0" w:color="auto"/>
            <w:right w:val="none" w:sz="0" w:space="0" w:color="auto"/>
          </w:divBdr>
        </w:div>
        <w:div w:id="69739233">
          <w:marLeft w:val="0"/>
          <w:marRight w:val="0"/>
          <w:marTop w:val="0"/>
          <w:marBottom w:val="450"/>
          <w:divBdr>
            <w:top w:val="none" w:sz="0" w:space="0" w:color="auto"/>
            <w:left w:val="none" w:sz="0" w:space="0" w:color="auto"/>
            <w:bottom w:val="none" w:sz="0" w:space="0" w:color="auto"/>
            <w:right w:val="none" w:sz="0" w:space="0" w:color="auto"/>
          </w:divBdr>
          <w:divsChild>
            <w:div w:id="495464184">
              <w:marLeft w:val="0"/>
              <w:marRight w:val="0"/>
              <w:marTop w:val="0"/>
              <w:marBottom w:val="0"/>
              <w:divBdr>
                <w:top w:val="none" w:sz="0" w:space="0" w:color="auto"/>
                <w:left w:val="none" w:sz="0" w:space="0" w:color="auto"/>
                <w:bottom w:val="none" w:sz="0" w:space="0" w:color="auto"/>
                <w:right w:val="none" w:sz="0" w:space="0" w:color="auto"/>
              </w:divBdr>
              <w:divsChild>
                <w:div w:id="1684936494">
                  <w:marLeft w:val="0"/>
                  <w:marRight w:val="0"/>
                  <w:marTop w:val="0"/>
                  <w:marBottom w:val="0"/>
                  <w:divBdr>
                    <w:top w:val="none" w:sz="0" w:space="0" w:color="auto"/>
                    <w:left w:val="none" w:sz="0" w:space="0" w:color="auto"/>
                    <w:bottom w:val="none" w:sz="0" w:space="0" w:color="auto"/>
                    <w:right w:val="none" w:sz="0" w:space="0" w:color="auto"/>
                  </w:divBdr>
                </w:div>
                <w:div w:id="19284347">
                  <w:marLeft w:val="0"/>
                  <w:marRight w:val="0"/>
                  <w:marTop w:val="1125"/>
                  <w:marBottom w:val="0"/>
                  <w:divBdr>
                    <w:top w:val="none" w:sz="0" w:space="0" w:color="auto"/>
                    <w:left w:val="none" w:sz="0" w:space="0" w:color="auto"/>
                    <w:bottom w:val="none" w:sz="0" w:space="0" w:color="auto"/>
                    <w:right w:val="none" w:sz="0" w:space="0" w:color="auto"/>
                  </w:divBdr>
                  <w:divsChild>
                    <w:div w:id="149167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774827">
      <w:bodyDiv w:val="1"/>
      <w:marLeft w:val="0"/>
      <w:marRight w:val="0"/>
      <w:marTop w:val="0"/>
      <w:marBottom w:val="0"/>
      <w:divBdr>
        <w:top w:val="none" w:sz="0" w:space="0" w:color="auto"/>
        <w:left w:val="none" w:sz="0" w:space="0" w:color="auto"/>
        <w:bottom w:val="none" w:sz="0" w:space="0" w:color="auto"/>
        <w:right w:val="none" w:sz="0" w:space="0" w:color="auto"/>
      </w:divBdr>
    </w:div>
    <w:div w:id="702243224">
      <w:bodyDiv w:val="1"/>
      <w:marLeft w:val="0"/>
      <w:marRight w:val="0"/>
      <w:marTop w:val="0"/>
      <w:marBottom w:val="0"/>
      <w:divBdr>
        <w:top w:val="none" w:sz="0" w:space="0" w:color="auto"/>
        <w:left w:val="none" w:sz="0" w:space="0" w:color="auto"/>
        <w:bottom w:val="none" w:sz="0" w:space="0" w:color="auto"/>
        <w:right w:val="none" w:sz="0" w:space="0" w:color="auto"/>
      </w:divBdr>
    </w:div>
    <w:div w:id="704059364">
      <w:bodyDiv w:val="1"/>
      <w:marLeft w:val="0"/>
      <w:marRight w:val="0"/>
      <w:marTop w:val="0"/>
      <w:marBottom w:val="0"/>
      <w:divBdr>
        <w:top w:val="none" w:sz="0" w:space="0" w:color="auto"/>
        <w:left w:val="none" w:sz="0" w:space="0" w:color="auto"/>
        <w:bottom w:val="none" w:sz="0" w:space="0" w:color="auto"/>
        <w:right w:val="none" w:sz="0" w:space="0" w:color="auto"/>
      </w:divBdr>
      <w:divsChild>
        <w:div w:id="658533944">
          <w:marLeft w:val="0"/>
          <w:marRight w:val="0"/>
          <w:marTop w:val="0"/>
          <w:marBottom w:val="0"/>
          <w:divBdr>
            <w:top w:val="none" w:sz="0" w:space="0" w:color="auto"/>
            <w:left w:val="none" w:sz="0" w:space="0" w:color="auto"/>
            <w:bottom w:val="none" w:sz="0" w:space="0" w:color="auto"/>
            <w:right w:val="none" w:sz="0" w:space="0" w:color="auto"/>
          </w:divBdr>
        </w:div>
        <w:div w:id="89279811">
          <w:marLeft w:val="0"/>
          <w:marRight w:val="0"/>
          <w:marTop w:val="120"/>
          <w:marBottom w:val="0"/>
          <w:divBdr>
            <w:top w:val="none" w:sz="0" w:space="0" w:color="auto"/>
            <w:left w:val="none" w:sz="0" w:space="0" w:color="auto"/>
            <w:bottom w:val="none" w:sz="0" w:space="0" w:color="auto"/>
            <w:right w:val="none" w:sz="0" w:space="0" w:color="auto"/>
          </w:divBdr>
        </w:div>
      </w:divsChild>
    </w:div>
    <w:div w:id="704911280">
      <w:bodyDiv w:val="1"/>
      <w:marLeft w:val="0"/>
      <w:marRight w:val="0"/>
      <w:marTop w:val="0"/>
      <w:marBottom w:val="0"/>
      <w:divBdr>
        <w:top w:val="none" w:sz="0" w:space="0" w:color="auto"/>
        <w:left w:val="none" w:sz="0" w:space="0" w:color="auto"/>
        <w:bottom w:val="none" w:sz="0" w:space="0" w:color="auto"/>
        <w:right w:val="none" w:sz="0" w:space="0" w:color="auto"/>
      </w:divBdr>
    </w:div>
    <w:div w:id="705298478">
      <w:bodyDiv w:val="1"/>
      <w:marLeft w:val="0"/>
      <w:marRight w:val="0"/>
      <w:marTop w:val="0"/>
      <w:marBottom w:val="0"/>
      <w:divBdr>
        <w:top w:val="none" w:sz="0" w:space="0" w:color="auto"/>
        <w:left w:val="none" w:sz="0" w:space="0" w:color="auto"/>
        <w:bottom w:val="none" w:sz="0" w:space="0" w:color="auto"/>
        <w:right w:val="none" w:sz="0" w:space="0" w:color="auto"/>
      </w:divBdr>
      <w:divsChild>
        <w:div w:id="110264692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14390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5374463">
      <w:bodyDiv w:val="1"/>
      <w:marLeft w:val="0"/>
      <w:marRight w:val="0"/>
      <w:marTop w:val="0"/>
      <w:marBottom w:val="0"/>
      <w:divBdr>
        <w:top w:val="none" w:sz="0" w:space="0" w:color="auto"/>
        <w:left w:val="none" w:sz="0" w:space="0" w:color="auto"/>
        <w:bottom w:val="none" w:sz="0" w:space="0" w:color="auto"/>
        <w:right w:val="none" w:sz="0" w:space="0" w:color="auto"/>
      </w:divBdr>
      <w:divsChild>
        <w:div w:id="610549418">
          <w:marLeft w:val="0"/>
          <w:marRight w:val="0"/>
          <w:marTop w:val="0"/>
          <w:marBottom w:val="300"/>
          <w:divBdr>
            <w:top w:val="none" w:sz="0" w:space="0" w:color="auto"/>
            <w:left w:val="none" w:sz="0" w:space="0" w:color="auto"/>
            <w:bottom w:val="none" w:sz="0" w:space="0" w:color="auto"/>
            <w:right w:val="none" w:sz="0" w:space="0" w:color="auto"/>
          </w:divBdr>
        </w:div>
        <w:div w:id="903029146">
          <w:marLeft w:val="0"/>
          <w:marRight w:val="0"/>
          <w:marTop w:val="0"/>
          <w:marBottom w:val="450"/>
          <w:divBdr>
            <w:top w:val="none" w:sz="0" w:space="0" w:color="auto"/>
            <w:left w:val="none" w:sz="0" w:space="0" w:color="auto"/>
            <w:bottom w:val="none" w:sz="0" w:space="0" w:color="auto"/>
            <w:right w:val="none" w:sz="0" w:space="0" w:color="auto"/>
          </w:divBdr>
          <w:divsChild>
            <w:div w:id="761728322">
              <w:marLeft w:val="0"/>
              <w:marRight w:val="0"/>
              <w:marTop w:val="0"/>
              <w:marBottom w:val="0"/>
              <w:divBdr>
                <w:top w:val="none" w:sz="0" w:space="0" w:color="auto"/>
                <w:left w:val="none" w:sz="0" w:space="0" w:color="auto"/>
                <w:bottom w:val="none" w:sz="0" w:space="0" w:color="auto"/>
                <w:right w:val="none" w:sz="0" w:space="0" w:color="auto"/>
              </w:divBdr>
              <w:divsChild>
                <w:div w:id="137579286">
                  <w:marLeft w:val="0"/>
                  <w:marRight w:val="0"/>
                  <w:marTop w:val="0"/>
                  <w:marBottom w:val="0"/>
                  <w:divBdr>
                    <w:top w:val="none" w:sz="0" w:space="0" w:color="auto"/>
                    <w:left w:val="none" w:sz="0" w:space="0" w:color="auto"/>
                    <w:bottom w:val="none" w:sz="0" w:space="0" w:color="auto"/>
                    <w:right w:val="none" w:sz="0" w:space="0" w:color="auto"/>
                  </w:divBdr>
                </w:div>
                <w:div w:id="698512507">
                  <w:marLeft w:val="0"/>
                  <w:marRight w:val="0"/>
                  <w:marTop w:val="1125"/>
                  <w:marBottom w:val="0"/>
                  <w:divBdr>
                    <w:top w:val="none" w:sz="0" w:space="0" w:color="auto"/>
                    <w:left w:val="none" w:sz="0" w:space="0" w:color="auto"/>
                    <w:bottom w:val="none" w:sz="0" w:space="0" w:color="auto"/>
                    <w:right w:val="none" w:sz="0" w:space="0" w:color="auto"/>
                  </w:divBdr>
                  <w:divsChild>
                    <w:div w:id="56788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308951">
      <w:bodyDiv w:val="1"/>
      <w:marLeft w:val="0"/>
      <w:marRight w:val="0"/>
      <w:marTop w:val="0"/>
      <w:marBottom w:val="0"/>
      <w:divBdr>
        <w:top w:val="none" w:sz="0" w:space="0" w:color="auto"/>
        <w:left w:val="none" w:sz="0" w:space="0" w:color="auto"/>
        <w:bottom w:val="none" w:sz="0" w:space="0" w:color="auto"/>
        <w:right w:val="none" w:sz="0" w:space="0" w:color="auto"/>
      </w:divBdr>
    </w:div>
    <w:div w:id="713651155">
      <w:bodyDiv w:val="1"/>
      <w:marLeft w:val="0"/>
      <w:marRight w:val="0"/>
      <w:marTop w:val="0"/>
      <w:marBottom w:val="0"/>
      <w:divBdr>
        <w:top w:val="none" w:sz="0" w:space="0" w:color="auto"/>
        <w:left w:val="none" w:sz="0" w:space="0" w:color="auto"/>
        <w:bottom w:val="none" w:sz="0" w:space="0" w:color="auto"/>
        <w:right w:val="none" w:sz="0" w:space="0" w:color="auto"/>
      </w:divBdr>
      <w:divsChild>
        <w:div w:id="167717535">
          <w:marLeft w:val="0"/>
          <w:marRight w:val="0"/>
          <w:marTop w:val="0"/>
          <w:marBottom w:val="0"/>
          <w:divBdr>
            <w:top w:val="none" w:sz="0" w:space="0" w:color="auto"/>
            <w:left w:val="none" w:sz="0" w:space="0" w:color="auto"/>
            <w:bottom w:val="none" w:sz="0" w:space="0" w:color="auto"/>
            <w:right w:val="none" w:sz="0" w:space="0" w:color="auto"/>
          </w:divBdr>
          <w:divsChild>
            <w:div w:id="170363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982447">
      <w:bodyDiv w:val="1"/>
      <w:marLeft w:val="0"/>
      <w:marRight w:val="0"/>
      <w:marTop w:val="0"/>
      <w:marBottom w:val="0"/>
      <w:divBdr>
        <w:top w:val="none" w:sz="0" w:space="0" w:color="auto"/>
        <w:left w:val="none" w:sz="0" w:space="0" w:color="auto"/>
        <w:bottom w:val="none" w:sz="0" w:space="0" w:color="auto"/>
        <w:right w:val="none" w:sz="0" w:space="0" w:color="auto"/>
      </w:divBdr>
    </w:div>
    <w:div w:id="720401622">
      <w:bodyDiv w:val="1"/>
      <w:marLeft w:val="0"/>
      <w:marRight w:val="0"/>
      <w:marTop w:val="0"/>
      <w:marBottom w:val="0"/>
      <w:divBdr>
        <w:top w:val="none" w:sz="0" w:space="0" w:color="auto"/>
        <w:left w:val="none" w:sz="0" w:space="0" w:color="auto"/>
        <w:bottom w:val="none" w:sz="0" w:space="0" w:color="auto"/>
        <w:right w:val="none" w:sz="0" w:space="0" w:color="auto"/>
      </w:divBdr>
    </w:div>
    <w:div w:id="720441859">
      <w:bodyDiv w:val="1"/>
      <w:marLeft w:val="0"/>
      <w:marRight w:val="0"/>
      <w:marTop w:val="0"/>
      <w:marBottom w:val="0"/>
      <w:divBdr>
        <w:top w:val="none" w:sz="0" w:space="0" w:color="auto"/>
        <w:left w:val="none" w:sz="0" w:space="0" w:color="auto"/>
        <w:bottom w:val="none" w:sz="0" w:space="0" w:color="auto"/>
        <w:right w:val="none" w:sz="0" w:space="0" w:color="auto"/>
      </w:divBdr>
      <w:divsChild>
        <w:div w:id="1409110670">
          <w:marLeft w:val="0"/>
          <w:marRight w:val="0"/>
          <w:marTop w:val="0"/>
          <w:marBottom w:val="0"/>
          <w:divBdr>
            <w:top w:val="none" w:sz="0" w:space="0" w:color="auto"/>
            <w:left w:val="none" w:sz="0" w:space="0" w:color="auto"/>
            <w:bottom w:val="none" w:sz="0" w:space="0" w:color="auto"/>
            <w:right w:val="none" w:sz="0" w:space="0" w:color="auto"/>
          </w:divBdr>
        </w:div>
        <w:div w:id="1364984029">
          <w:marLeft w:val="0"/>
          <w:marRight w:val="0"/>
          <w:marTop w:val="1125"/>
          <w:marBottom w:val="0"/>
          <w:divBdr>
            <w:top w:val="none" w:sz="0" w:space="0" w:color="auto"/>
            <w:left w:val="none" w:sz="0" w:space="0" w:color="auto"/>
            <w:bottom w:val="none" w:sz="0" w:space="0" w:color="auto"/>
            <w:right w:val="none" w:sz="0" w:space="0" w:color="auto"/>
          </w:divBdr>
          <w:divsChild>
            <w:div w:id="1372804985">
              <w:marLeft w:val="0"/>
              <w:marRight w:val="0"/>
              <w:marTop w:val="0"/>
              <w:marBottom w:val="0"/>
              <w:divBdr>
                <w:top w:val="none" w:sz="0" w:space="0" w:color="auto"/>
                <w:left w:val="none" w:sz="0" w:space="0" w:color="auto"/>
                <w:bottom w:val="none" w:sz="0" w:space="0" w:color="auto"/>
                <w:right w:val="none" w:sz="0" w:space="0" w:color="auto"/>
              </w:divBdr>
              <w:divsChild>
                <w:div w:id="73381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833717">
      <w:bodyDiv w:val="1"/>
      <w:marLeft w:val="0"/>
      <w:marRight w:val="0"/>
      <w:marTop w:val="0"/>
      <w:marBottom w:val="0"/>
      <w:divBdr>
        <w:top w:val="none" w:sz="0" w:space="0" w:color="auto"/>
        <w:left w:val="none" w:sz="0" w:space="0" w:color="auto"/>
        <w:bottom w:val="none" w:sz="0" w:space="0" w:color="auto"/>
        <w:right w:val="none" w:sz="0" w:space="0" w:color="auto"/>
      </w:divBdr>
      <w:divsChild>
        <w:div w:id="1487015008">
          <w:marLeft w:val="0"/>
          <w:marRight w:val="0"/>
          <w:marTop w:val="0"/>
          <w:marBottom w:val="0"/>
          <w:divBdr>
            <w:top w:val="none" w:sz="0" w:space="0" w:color="auto"/>
            <w:left w:val="none" w:sz="0" w:space="0" w:color="auto"/>
            <w:bottom w:val="none" w:sz="0" w:space="0" w:color="auto"/>
            <w:right w:val="none" w:sz="0" w:space="0" w:color="auto"/>
          </w:divBdr>
        </w:div>
        <w:div w:id="1817063655">
          <w:marLeft w:val="0"/>
          <w:marRight w:val="0"/>
          <w:marTop w:val="1125"/>
          <w:marBottom w:val="0"/>
          <w:divBdr>
            <w:top w:val="none" w:sz="0" w:space="0" w:color="auto"/>
            <w:left w:val="none" w:sz="0" w:space="0" w:color="auto"/>
            <w:bottom w:val="none" w:sz="0" w:space="0" w:color="auto"/>
            <w:right w:val="none" w:sz="0" w:space="0" w:color="auto"/>
          </w:divBdr>
          <w:divsChild>
            <w:div w:id="103327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572139">
      <w:bodyDiv w:val="1"/>
      <w:marLeft w:val="0"/>
      <w:marRight w:val="0"/>
      <w:marTop w:val="0"/>
      <w:marBottom w:val="0"/>
      <w:divBdr>
        <w:top w:val="none" w:sz="0" w:space="0" w:color="auto"/>
        <w:left w:val="none" w:sz="0" w:space="0" w:color="auto"/>
        <w:bottom w:val="none" w:sz="0" w:space="0" w:color="auto"/>
        <w:right w:val="none" w:sz="0" w:space="0" w:color="auto"/>
      </w:divBdr>
      <w:divsChild>
        <w:div w:id="1027025876">
          <w:marLeft w:val="0"/>
          <w:marRight w:val="0"/>
          <w:marTop w:val="0"/>
          <w:marBottom w:val="0"/>
          <w:divBdr>
            <w:top w:val="none" w:sz="0" w:space="0" w:color="auto"/>
            <w:left w:val="none" w:sz="0" w:space="0" w:color="auto"/>
            <w:bottom w:val="none" w:sz="0" w:space="0" w:color="auto"/>
            <w:right w:val="none" w:sz="0" w:space="0" w:color="auto"/>
          </w:divBdr>
        </w:div>
        <w:div w:id="1666667360">
          <w:marLeft w:val="0"/>
          <w:marRight w:val="0"/>
          <w:marTop w:val="1125"/>
          <w:marBottom w:val="0"/>
          <w:divBdr>
            <w:top w:val="none" w:sz="0" w:space="0" w:color="auto"/>
            <w:left w:val="none" w:sz="0" w:space="0" w:color="auto"/>
            <w:bottom w:val="none" w:sz="0" w:space="0" w:color="auto"/>
            <w:right w:val="none" w:sz="0" w:space="0" w:color="auto"/>
          </w:divBdr>
          <w:divsChild>
            <w:div w:id="19735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4484">
      <w:bodyDiv w:val="1"/>
      <w:marLeft w:val="0"/>
      <w:marRight w:val="0"/>
      <w:marTop w:val="0"/>
      <w:marBottom w:val="0"/>
      <w:divBdr>
        <w:top w:val="none" w:sz="0" w:space="0" w:color="auto"/>
        <w:left w:val="none" w:sz="0" w:space="0" w:color="auto"/>
        <w:bottom w:val="none" w:sz="0" w:space="0" w:color="auto"/>
        <w:right w:val="none" w:sz="0" w:space="0" w:color="auto"/>
      </w:divBdr>
      <w:divsChild>
        <w:div w:id="454064077">
          <w:marLeft w:val="0"/>
          <w:marRight w:val="0"/>
          <w:marTop w:val="1125"/>
          <w:marBottom w:val="0"/>
          <w:divBdr>
            <w:top w:val="none" w:sz="0" w:space="0" w:color="auto"/>
            <w:left w:val="none" w:sz="0" w:space="0" w:color="auto"/>
            <w:bottom w:val="none" w:sz="0" w:space="0" w:color="auto"/>
            <w:right w:val="none" w:sz="0" w:space="0" w:color="auto"/>
          </w:divBdr>
          <w:divsChild>
            <w:div w:id="1149129648">
              <w:marLeft w:val="0"/>
              <w:marRight w:val="0"/>
              <w:marTop w:val="0"/>
              <w:marBottom w:val="0"/>
              <w:divBdr>
                <w:top w:val="none" w:sz="0" w:space="0" w:color="auto"/>
                <w:left w:val="none" w:sz="0" w:space="0" w:color="auto"/>
                <w:bottom w:val="none" w:sz="0" w:space="0" w:color="auto"/>
                <w:right w:val="none" w:sz="0" w:space="0" w:color="auto"/>
              </w:divBdr>
            </w:div>
          </w:divsChild>
        </w:div>
        <w:div w:id="1756242448">
          <w:marLeft w:val="0"/>
          <w:marRight w:val="0"/>
          <w:marTop w:val="0"/>
          <w:marBottom w:val="0"/>
          <w:divBdr>
            <w:top w:val="none" w:sz="0" w:space="0" w:color="auto"/>
            <w:left w:val="none" w:sz="0" w:space="0" w:color="auto"/>
            <w:bottom w:val="none" w:sz="0" w:space="0" w:color="auto"/>
            <w:right w:val="none" w:sz="0" w:space="0" w:color="auto"/>
          </w:divBdr>
        </w:div>
      </w:divsChild>
    </w:div>
    <w:div w:id="732583507">
      <w:bodyDiv w:val="1"/>
      <w:marLeft w:val="0"/>
      <w:marRight w:val="0"/>
      <w:marTop w:val="0"/>
      <w:marBottom w:val="0"/>
      <w:divBdr>
        <w:top w:val="none" w:sz="0" w:space="0" w:color="auto"/>
        <w:left w:val="none" w:sz="0" w:space="0" w:color="auto"/>
        <w:bottom w:val="none" w:sz="0" w:space="0" w:color="auto"/>
        <w:right w:val="none" w:sz="0" w:space="0" w:color="auto"/>
      </w:divBdr>
    </w:div>
    <w:div w:id="734284102">
      <w:bodyDiv w:val="1"/>
      <w:marLeft w:val="0"/>
      <w:marRight w:val="0"/>
      <w:marTop w:val="0"/>
      <w:marBottom w:val="0"/>
      <w:divBdr>
        <w:top w:val="none" w:sz="0" w:space="0" w:color="auto"/>
        <w:left w:val="none" w:sz="0" w:space="0" w:color="auto"/>
        <w:bottom w:val="none" w:sz="0" w:space="0" w:color="auto"/>
        <w:right w:val="none" w:sz="0" w:space="0" w:color="auto"/>
      </w:divBdr>
      <w:divsChild>
        <w:div w:id="93986662">
          <w:marLeft w:val="0"/>
          <w:marRight w:val="0"/>
          <w:marTop w:val="0"/>
          <w:marBottom w:val="450"/>
          <w:divBdr>
            <w:top w:val="none" w:sz="0" w:space="0" w:color="auto"/>
            <w:left w:val="none" w:sz="0" w:space="0" w:color="auto"/>
            <w:bottom w:val="none" w:sz="0" w:space="0" w:color="auto"/>
            <w:right w:val="none" w:sz="0" w:space="0" w:color="auto"/>
          </w:divBdr>
          <w:divsChild>
            <w:div w:id="2005282803">
              <w:marLeft w:val="0"/>
              <w:marRight w:val="0"/>
              <w:marTop w:val="0"/>
              <w:marBottom w:val="0"/>
              <w:divBdr>
                <w:top w:val="none" w:sz="0" w:space="0" w:color="auto"/>
                <w:left w:val="none" w:sz="0" w:space="0" w:color="auto"/>
                <w:bottom w:val="none" w:sz="0" w:space="0" w:color="auto"/>
                <w:right w:val="none" w:sz="0" w:space="0" w:color="auto"/>
              </w:divBdr>
              <w:divsChild>
                <w:div w:id="1283611556">
                  <w:marLeft w:val="0"/>
                  <w:marRight w:val="0"/>
                  <w:marTop w:val="0"/>
                  <w:marBottom w:val="0"/>
                  <w:divBdr>
                    <w:top w:val="none" w:sz="0" w:space="0" w:color="auto"/>
                    <w:left w:val="none" w:sz="0" w:space="0" w:color="auto"/>
                    <w:bottom w:val="none" w:sz="0" w:space="0" w:color="auto"/>
                    <w:right w:val="none" w:sz="0" w:space="0" w:color="auto"/>
                  </w:divBdr>
                </w:div>
                <w:div w:id="1401975579">
                  <w:marLeft w:val="0"/>
                  <w:marRight w:val="0"/>
                  <w:marTop w:val="1125"/>
                  <w:marBottom w:val="0"/>
                  <w:divBdr>
                    <w:top w:val="none" w:sz="0" w:space="0" w:color="auto"/>
                    <w:left w:val="none" w:sz="0" w:space="0" w:color="auto"/>
                    <w:bottom w:val="none" w:sz="0" w:space="0" w:color="auto"/>
                    <w:right w:val="none" w:sz="0" w:space="0" w:color="auto"/>
                  </w:divBdr>
                  <w:divsChild>
                    <w:div w:id="105153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941089">
          <w:marLeft w:val="0"/>
          <w:marRight w:val="0"/>
          <w:marTop w:val="0"/>
          <w:marBottom w:val="300"/>
          <w:divBdr>
            <w:top w:val="none" w:sz="0" w:space="0" w:color="auto"/>
            <w:left w:val="none" w:sz="0" w:space="0" w:color="auto"/>
            <w:bottom w:val="none" w:sz="0" w:space="0" w:color="auto"/>
            <w:right w:val="none" w:sz="0" w:space="0" w:color="auto"/>
          </w:divBdr>
        </w:div>
      </w:divsChild>
    </w:div>
    <w:div w:id="734350872">
      <w:bodyDiv w:val="1"/>
      <w:marLeft w:val="0"/>
      <w:marRight w:val="0"/>
      <w:marTop w:val="0"/>
      <w:marBottom w:val="0"/>
      <w:divBdr>
        <w:top w:val="none" w:sz="0" w:space="0" w:color="auto"/>
        <w:left w:val="none" w:sz="0" w:space="0" w:color="auto"/>
        <w:bottom w:val="none" w:sz="0" w:space="0" w:color="auto"/>
        <w:right w:val="none" w:sz="0" w:space="0" w:color="auto"/>
      </w:divBdr>
    </w:div>
    <w:div w:id="742217701">
      <w:bodyDiv w:val="1"/>
      <w:marLeft w:val="0"/>
      <w:marRight w:val="0"/>
      <w:marTop w:val="0"/>
      <w:marBottom w:val="0"/>
      <w:divBdr>
        <w:top w:val="none" w:sz="0" w:space="0" w:color="auto"/>
        <w:left w:val="none" w:sz="0" w:space="0" w:color="auto"/>
        <w:bottom w:val="none" w:sz="0" w:space="0" w:color="auto"/>
        <w:right w:val="none" w:sz="0" w:space="0" w:color="auto"/>
      </w:divBdr>
      <w:divsChild>
        <w:div w:id="577402619">
          <w:marLeft w:val="0"/>
          <w:marRight w:val="0"/>
          <w:marTop w:val="0"/>
          <w:marBottom w:val="0"/>
          <w:divBdr>
            <w:top w:val="none" w:sz="0" w:space="0" w:color="auto"/>
            <w:left w:val="none" w:sz="0" w:space="0" w:color="auto"/>
            <w:bottom w:val="none" w:sz="0" w:space="0" w:color="auto"/>
            <w:right w:val="none" w:sz="0" w:space="0" w:color="auto"/>
          </w:divBdr>
        </w:div>
        <w:div w:id="1337491169">
          <w:marLeft w:val="0"/>
          <w:marRight w:val="0"/>
          <w:marTop w:val="1125"/>
          <w:marBottom w:val="0"/>
          <w:divBdr>
            <w:top w:val="none" w:sz="0" w:space="0" w:color="auto"/>
            <w:left w:val="none" w:sz="0" w:space="0" w:color="auto"/>
            <w:bottom w:val="none" w:sz="0" w:space="0" w:color="auto"/>
            <w:right w:val="none" w:sz="0" w:space="0" w:color="auto"/>
          </w:divBdr>
          <w:divsChild>
            <w:div w:id="45803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04754">
      <w:bodyDiv w:val="1"/>
      <w:marLeft w:val="0"/>
      <w:marRight w:val="0"/>
      <w:marTop w:val="0"/>
      <w:marBottom w:val="0"/>
      <w:divBdr>
        <w:top w:val="none" w:sz="0" w:space="0" w:color="auto"/>
        <w:left w:val="none" w:sz="0" w:space="0" w:color="auto"/>
        <w:bottom w:val="none" w:sz="0" w:space="0" w:color="auto"/>
        <w:right w:val="none" w:sz="0" w:space="0" w:color="auto"/>
      </w:divBdr>
      <w:divsChild>
        <w:div w:id="882713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2237851">
      <w:bodyDiv w:val="1"/>
      <w:marLeft w:val="0"/>
      <w:marRight w:val="0"/>
      <w:marTop w:val="0"/>
      <w:marBottom w:val="0"/>
      <w:divBdr>
        <w:top w:val="none" w:sz="0" w:space="0" w:color="auto"/>
        <w:left w:val="none" w:sz="0" w:space="0" w:color="auto"/>
        <w:bottom w:val="none" w:sz="0" w:space="0" w:color="auto"/>
        <w:right w:val="none" w:sz="0" w:space="0" w:color="auto"/>
      </w:divBdr>
      <w:divsChild>
        <w:div w:id="63845444">
          <w:marLeft w:val="0"/>
          <w:marRight w:val="0"/>
          <w:marTop w:val="1125"/>
          <w:marBottom w:val="0"/>
          <w:divBdr>
            <w:top w:val="none" w:sz="0" w:space="0" w:color="auto"/>
            <w:left w:val="none" w:sz="0" w:space="0" w:color="auto"/>
            <w:bottom w:val="none" w:sz="0" w:space="0" w:color="auto"/>
            <w:right w:val="none" w:sz="0" w:space="0" w:color="auto"/>
          </w:divBdr>
          <w:divsChild>
            <w:div w:id="16472851">
              <w:marLeft w:val="0"/>
              <w:marRight w:val="0"/>
              <w:marTop w:val="0"/>
              <w:marBottom w:val="0"/>
              <w:divBdr>
                <w:top w:val="none" w:sz="0" w:space="0" w:color="auto"/>
                <w:left w:val="none" w:sz="0" w:space="0" w:color="auto"/>
                <w:bottom w:val="none" w:sz="0" w:space="0" w:color="auto"/>
                <w:right w:val="none" w:sz="0" w:space="0" w:color="auto"/>
              </w:divBdr>
            </w:div>
          </w:divsChild>
        </w:div>
        <w:div w:id="1027949736">
          <w:marLeft w:val="0"/>
          <w:marRight w:val="0"/>
          <w:marTop w:val="0"/>
          <w:marBottom w:val="0"/>
          <w:divBdr>
            <w:top w:val="none" w:sz="0" w:space="0" w:color="auto"/>
            <w:left w:val="none" w:sz="0" w:space="0" w:color="auto"/>
            <w:bottom w:val="none" w:sz="0" w:space="0" w:color="auto"/>
            <w:right w:val="none" w:sz="0" w:space="0" w:color="auto"/>
          </w:divBdr>
        </w:div>
      </w:divsChild>
    </w:div>
    <w:div w:id="753474685">
      <w:bodyDiv w:val="1"/>
      <w:marLeft w:val="0"/>
      <w:marRight w:val="0"/>
      <w:marTop w:val="0"/>
      <w:marBottom w:val="0"/>
      <w:divBdr>
        <w:top w:val="none" w:sz="0" w:space="0" w:color="auto"/>
        <w:left w:val="none" w:sz="0" w:space="0" w:color="auto"/>
        <w:bottom w:val="none" w:sz="0" w:space="0" w:color="auto"/>
        <w:right w:val="none" w:sz="0" w:space="0" w:color="auto"/>
      </w:divBdr>
      <w:divsChild>
        <w:div w:id="1621961269">
          <w:marLeft w:val="0"/>
          <w:marRight w:val="0"/>
          <w:marTop w:val="0"/>
          <w:marBottom w:val="0"/>
          <w:divBdr>
            <w:top w:val="none" w:sz="0" w:space="0" w:color="auto"/>
            <w:left w:val="none" w:sz="0" w:space="0" w:color="auto"/>
            <w:bottom w:val="none" w:sz="0" w:space="0" w:color="auto"/>
            <w:right w:val="none" w:sz="0" w:space="0" w:color="auto"/>
          </w:divBdr>
          <w:divsChild>
            <w:div w:id="1066494375">
              <w:marLeft w:val="-300"/>
              <w:marRight w:val="0"/>
              <w:marTop w:val="0"/>
              <w:marBottom w:val="0"/>
              <w:divBdr>
                <w:top w:val="none" w:sz="0" w:space="0" w:color="auto"/>
                <w:left w:val="none" w:sz="0" w:space="0" w:color="auto"/>
                <w:bottom w:val="none" w:sz="0" w:space="0" w:color="auto"/>
                <w:right w:val="none" w:sz="0" w:space="0" w:color="auto"/>
              </w:divBdr>
              <w:divsChild>
                <w:div w:id="1916208593">
                  <w:marLeft w:val="0"/>
                  <w:marRight w:val="0"/>
                  <w:marTop w:val="0"/>
                  <w:marBottom w:val="300"/>
                  <w:divBdr>
                    <w:top w:val="none" w:sz="0" w:space="0" w:color="auto"/>
                    <w:left w:val="none" w:sz="0" w:space="0" w:color="auto"/>
                    <w:bottom w:val="none" w:sz="0" w:space="0" w:color="auto"/>
                    <w:right w:val="none" w:sz="0" w:space="0" w:color="auto"/>
                  </w:divBdr>
                </w:div>
                <w:div w:id="895358459">
                  <w:marLeft w:val="0"/>
                  <w:marRight w:val="0"/>
                  <w:marTop w:val="0"/>
                  <w:marBottom w:val="450"/>
                  <w:divBdr>
                    <w:top w:val="none" w:sz="0" w:space="0" w:color="auto"/>
                    <w:left w:val="none" w:sz="0" w:space="0" w:color="auto"/>
                    <w:bottom w:val="none" w:sz="0" w:space="0" w:color="auto"/>
                    <w:right w:val="none" w:sz="0" w:space="0" w:color="auto"/>
                  </w:divBdr>
                  <w:divsChild>
                    <w:div w:id="1601911900">
                      <w:marLeft w:val="0"/>
                      <w:marRight w:val="0"/>
                      <w:marTop w:val="0"/>
                      <w:marBottom w:val="0"/>
                      <w:divBdr>
                        <w:top w:val="none" w:sz="0" w:space="0" w:color="auto"/>
                        <w:left w:val="none" w:sz="0" w:space="0" w:color="auto"/>
                        <w:bottom w:val="none" w:sz="0" w:space="0" w:color="auto"/>
                        <w:right w:val="none" w:sz="0" w:space="0" w:color="auto"/>
                      </w:divBdr>
                      <w:divsChild>
                        <w:div w:id="841626140">
                          <w:marLeft w:val="0"/>
                          <w:marRight w:val="0"/>
                          <w:marTop w:val="0"/>
                          <w:marBottom w:val="0"/>
                          <w:divBdr>
                            <w:top w:val="none" w:sz="0" w:space="0" w:color="auto"/>
                            <w:left w:val="none" w:sz="0" w:space="0" w:color="auto"/>
                            <w:bottom w:val="none" w:sz="0" w:space="0" w:color="auto"/>
                            <w:right w:val="none" w:sz="0" w:space="0" w:color="auto"/>
                          </w:divBdr>
                        </w:div>
                        <w:div w:id="81532578">
                          <w:marLeft w:val="0"/>
                          <w:marRight w:val="0"/>
                          <w:marTop w:val="1125"/>
                          <w:marBottom w:val="0"/>
                          <w:divBdr>
                            <w:top w:val="none" w:sz="0" w:space="0" w:color="auto"/>
                            <w:left w:val="none" w:sz="0" w:space="0" w:color="auto"/>
                            <w:bottom w:val="none" w:sz="0" w:space="0" w:color="auto"/>
                            <w:right w:val="none" w:sz="0" w:space="0" w:color="auto"/>
                          </w:divBdr>
                          <w:divsChild>
                            <w:div w:id="209108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905494">
      <w:bodyDiv w:val="1"/>
      <w:marLeft w:val="0"/>
      <w:marRight w:val="0"/>
      <w:marTop w:val="0"/>
      <w:marBottom w:val="0"/>
      <w:divBdr>
        <w:top w:val="none" w:sz="0" w:space="0" w:color="auto"/>
        <w:left w:val="none" w:sz="0" w:space="0" w:color="auto"/>
        <w:bottom w:val="none" w:sz="0" w:space="0" w:color="auto"/>
        <w:right w:val="none" w:sz="0" w:space="0" w:color="auto"/>
      </w:divBdr>
      <w:divsChild>
        <w:div w:id="590508798">
          <w:marLeft w:val="0"/>
          <w:marRight w:val="0"/>
          <w:marTop w:val="0"/>
          <w:marBottom w:val="0"/>
          <w:divBdr>
            <w:top w:val="none" w:sz="0" w:space="0" w:color="auto"/>
            <w:left w:val="none" w:sz="0" w:space="0" w:color="auto"/>
            <w:bottom w:val="none" w:sz="0" w:space="0" w:color="auto"/>
            <w:right w:val="none" w:sz="0" w:space="0" w:color="auto"/>
          </w:divBdr>
        </w:div>
      </w:divsChild>
    </w:div>
    <w:div w:id="765469087">
      <w:bodyDiv w:val="1"/>
      <w:marLeft w:val="0"/>
      <w:marRight w:val="0"/>
      <w:marTop w:val="0"/>
      <w:marBottom w:val="0"/>
      <w:divBdr>
        <w:top w:val="none" w:sz="0" w:space="0" w:color="auto"/>
        <w:left w:val="none" w:sz="0" w:space="0" w:color="auto"/>
        <w:bottom w:val="none" w:sz="0" w:space="0" w:color="auto"/>
        <w:right w:val="none" w:sz="0" w:space="0" w:color="auto"/>
      </w:divBdr>
      <w:divsChild>
        <w:div w:id="525557957">
          <w:marLeft w:val="0"/>
          <w:marRight w:val="0"/>
          <w:marTop w:val="0"/>
          <w:marBottom w:val="0"/>
          <w:divBdr>
            <w:top w:val="none" w:sz="0" w:space="0" w:color="auto"/>
            <w:left w:val="none" w:sz="0" w:space="0" w:color="auto"/>
            <w:bottom w:val="none" w:sz="0" w:space="0" w:color="auto"/>
            <w:right w:val="none" w:sz="0" w:space="0" w:color="auto"/>
          </w:divBdr>
          <w:divsChild>
            <w:div w:id="1552031707">
              <w:marLeft w:val="-300"/>
              <w:marRight w:val="0"/>
              <w:marTop w:val="0"/>
              <w:marBottom w:val="0"/>
              <w:divBdr>
                <w:top w:val="none" w:sz="0" w:space="0" w:color="auto"/>
                <w:left w:val="none" w:sz="0" w:space="0" w:color="auto"/>
                <w:bottom w:val="none" w:sz="0" w:space="0" w:color="auto"/>
                <w:right w:val="none" w:sz="0" w:space="0" w:color="auto"/>
              </w:divBdr>
              <w:divsChild>
                <w:div w:id="1805342932">
                  <w:marLeft w:val="0"/>
                  <w:marRight w:val="0"/>
                  <w:marTop w:val="0"/>
                  <w:marBottom w:val="450"/>
                  <w:divBdr>
                    <w:top w:val="none" w:sz="0" w:space="0" w:color="auto"/>
                    <w:left w:val="none" w:sz="0" w:space="0" w:color="auto"/>
                    <w:bottom w:val="none" w:sz="0" w:space="0" w:color="auto"/>
                    <w:right w:val="none" w:sz="0" w:space="0" w:color="auto"/>
                  </w:divBdr>
                  <w:divsChild>
                    <w:div w:id="157114911">
                      <w:marLeft w:val="0"/>
                      <w:marRight w:val="0"/>
                      <w:marTop w:val="0"/>
                      <w:marBottom w:val="0"/>
                      <w:divBdr>
                        <w:top w:val="none" w:sz="0" w:space="0" w:color="auto"/>
                        <w:left w:val="none" w:sz="0" w:space="0" w:color="auto"/>
                        <w:bottom w:val="none" w:sz="0" w:space="0" w:color="auto"/>
                        <w:right w:val="none" w:sz="0" w:space="0" w:color="auto"/>
                      </w:divBdr>
                      <w:divsChild>
                        <w:div w:id="2066024700">
                          <w:marLeft w:val="0"/>
                          <w:marRight w:val="0"/>
                          <w:marTop w:val="0"/>
                          <w:marBottom w:val="0"/>
                          <w:divBdr>
                            <w:top w:val="none" w:sz="0" w:space="0" w:color="auto"/>
                            <w:left w:val="none" w:sz="0" w:space="0" w:color="auto"/>
                            <w:bottom w:val="none" w:sz="0" w:space="0" w:color="auto"/>
                            <w:right w:val="none" w:sz="0" w:space="0" w:color="auto"/>
                          </w:divBdr>
                        </w:div>
                        <w:div w:id="1409498520">
                          <w:marLeft w:val="0"/>
                          <w:marRight w:val="0"/>
                          <w:marTop w:val="1125"/>
                          <w:marBottom w:val="0"/>
                          <w:divBdr>
                            <w:top w:val="none" w:sz="0" w:space="0" w:color="auto"/>
                            <w:left w:val="none" w:sz="0" w:space="0" w:color="auto"/>
                            <w:bottom w:val="none" w:sz="0" w:space="0" w:color="auto"/>
                            <w:right w:val="none" w:sz="0" w:space="0" w:color="auto"/>
                          </w:divBdr>
                          <w:divsChild>
                            <w:div w:id="59529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1168414">
      <w:bodyDiv w:val="1"/>
      <w:marLeft w:val="0"/>
      <w:marRight w:val="0"/>
      <w:marTop w:val="0"/>
      <w:marBottom w:val="0"/>
      <w:divBdr>
        <w:top w:val="none" w:sz="0" w:space="0" w:color="auto"/>
        <w:left w:val="none" w:sz="0" w:space="0" w:color="auto"/>
        <w:bottom w:val="none" w:sz="0" w:space="0" w:color="auto"/>
        <w:right w:val="none" w:sz="0" w:space="0" w:color="auto"/>
      </w:divBdr>
      <w:divsChild>
        <w:div w:id="619844910">
          <w:marLeft w:val="0"/>
          <w:marRight w:val="0"/>
          <w:marTop w:val="0"/>
          <w:marBottom w:val="300"/>
          <w:divBdr>
            <w:top w:val="none" w:sz="0" w:space="0" w:color="auto"/>
            <w:left w:val="none" w:sz="0" w:space="0" w:color="auto"/>
            <w:bottom w:val="none" w:sz="0" w:space="0" w:color="auto"/>
            <w:right w:val="none" w:sz="0" w:space="0" w:color="auto"/>
          </w:divBdr>
        </w:div>
        <w:div w:id="1945531354">
          <w:marLeft w:val="0"/>
          <w:marRight w:val="0"/>
          <w:marTop w:val="0"/>
          <w:marBottom w:val="450"/>
          <w:divBdr>
            <w:top w:val="none" w:sz="0" w:space="0" w:color="auto"/>
            <w:left w:val="none" w:sz="0" w:space="0" w:color="auto"/>
            <w:bottom w:val="none" w:sz="0" w:space="0" w:color="auto"/>
            <w:right w:val="none" w:sz="0" w:space="0" w:color="auto"/>
          </w:divBdr>
          <w:divsChild>
            <w:div w:id="14113064">
              <w:marLeft w:val="0"/>
              <w:marRight w:val="0"/>
              <w:marTop w:val="0"/>
              <w:marBottom w:val="0"/>
              <w:divBdr>
                <w:top w:val="none" w:sz="0" w:space="0" w:color="auto"/>
                <w:left w:val="none" w:sz="0" w:space="0" w:color="auto"/>
                <w:bottom w:val="none" w:sz="0" w:space="0" w:color="auto"/>
                <w:right w:val="none" w:sz="0" w:space="0" w:color="auto"/>
              </w:divBdr>
              <w:divsChild>
                <w:div w:id="1080446668">
                  <w:marLeft w:val="0"/>
                  <w:marRight w:val="0"/>
                  <w:marTop w:val="0"/>
                  <w:marBottom w:val="0"/>
                  <w:divBdr>
                    <w:top w:val="none" w:sz="0" w:space="0" w:color="auto"/>
                    <w:left w:val="none" w:sz="0" w:space="0" w:color="auto"/>
                    <w:bottom w:val="none" w:sz="0" w:space="0" w:color="auto"/>
                    <w:right w:val="none" w:sz="0" w:space="0" w:color="auto"/>
                  </w:divBdr>
                </w:div>
                <w:div w:id="1757356831">
                  <w:marLeft w:val="0"/>
                  <w:marRight w:val="0"/>
                  <w:marTop w:val="1125"/>
                  <w:marBottom w:val="0"/>
                  <w:divBdr>
                    <w:top w:val="none" w:sz="0" w:space="0" w:color="auto"/>
                    <w:left w:val="none" w:sz="0" w:space="0" w:color="auto"/>
                    <w:bottom w:val="none" w:sz="0" w:space="0" w:color="auto"/>
                    <w:right w:val="none" w:sz="0" w:space="0" w:color="auto"/>
                  </w:divBdr>
                  <w:divsChild>
                    <w:div w:id="204323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748338">
      <w:bodyDiv w:val="1"/>
      <w:marLeft w:val="0"/>
      <w:marRight w:val="0"/>
      <w:marTop w:val="0"/>
      <w:marBottom w:val="0"/>
      <w:divBdr>
        <w:top w:val="none" w:sz="0" w:space="0" w:color="auto"/>
        <w:left w:val="none" w:sz="0" w:space="0" w:color="auto"/>
        <w:bottom w:val="none" w:sz="0" w:space="0" w:color="auto"/>
        <w:right w:val="none" w:sz="0" w:space="0" w:color="auto"/>
      </w:divBdr>
      <w:divsChild>
        <w:div w:id="1229343066">
          <w:marLeft w:val="0"/>
          <w:marRight w:val="0"/>
          <w:marTop w:val="0"/>
          <w:marBottom w:val="0"/>
          <w:divBdr>
            <w:top w:val="none" w:sz="0" w:space="0" w:color="auto"/>
            <w:left w:val="none" w:sz="0" w:space="0" w:color="auto"/>
            <w:bottom w:val="none" w:sz="0" w:space="0" w:color="auto"/>
            <w:right w:val="none" w:sz="0" w:space="0" w:color="auto"/>
          </w:divBdr>
          <w:divsChild>
            <w:div w:id="444617942">
              <w:marLeft w:val="0"/>
              <w:marRight w:val="0"/>
              <w:marTop w:val="0"/>
              <w:marBottom w:val="0"/>
              <w:divBdr>
                <w:top w:val="none" w:sz="0" w:space="0" w:color="auto"/>
                <w:left w:val="none" w:sz="0" w:space="0" w:color="auto"/>
                <w:bottom w:val="none" w:sz="0" w:space="0" w:color="auto"/>
                <w:right w:val="none" w:sz="0" w:space="0" w:color="auto"/>
              </w:divBdr>
              <w:divsChild>
                <w:div w:id="1776778690">
                  <w:marLeft w:val="0"/>
                  <w:marRight w:val="0"/>
                  <w:marTop w:val="0"/>
                  <w:marBottom w:val="0"/>
                  <w:divBdr>
                    <w:top w:val="none" w:sz="0" w:space="0" w:color="auto"/>
                    <w:left w:val="none" w:sz="0" w:space="0" w:color="auto"/>
                    <w:bottom w:val="none" w:sz="0" w:space="0" w:color="auto"/>
                    <w:right w:val="none" w:sz="0" w:space="0" w:color="auto"/>
                  </w:divBdr>
                  <w:divsChild>
                    <w:div w:id="1180853728">
                      <w:marLeft w:val="0"/>
                      <w:marRight w:val="0"/>
                      <w:marTop w:val="0"/>
                      <w:marBottom w:val="0"/>
                      <w:divBdr>
                        <w:top w:val="none" w:sz="0" w:space="0" w:color="auto"/>
                        <w:left w:val="none" w:sz="0" w:space="0" w:color="auto"/>
                        <w:bottom w:val="none" w:sz="0" w:space="0" w:color="auto"/>
                        <w:right w:val="none" w:sz="0" w:space="0" w:color="auto"/>
                      </w:divBdr>
                      <w:divsChild>
                        <w:div w:id="974410433">
                          <w:marLeft w:val="0"/>
                          <w:marRight w:val="0"/>
                          <w:marTop w:val="0"/>
                          <w:marBottom w:val="0"/>
                          <w:divBdr>
                            <w:top w:val="none" w:sz="0" w:space="0" w:color="auto"/>
                            <w:left w:val="none" w:sz="0" w:space="0" w:color="auto"/>
                            <w:bottom w:val="none" w:sz="0" w:space="0" w:color="auto"/>
                            <w:right w:val="none" w:sz="0" w:space="0" w:color="auto"/>
                          </w:divBdr>
                          <w:divsChild>
                            <w:div w:id="655842842">
                              <w:marLeft w:val="0"/>
                              <w:marRight w:val="0"/>
                              <w:marTop w:val="0"/>
                              <w:marBottom w:val="0"/>
                              <w:divBdr>
                                <w:top w:val="none" w:sz="0" w:space="0" w:color="auto"/>
                                <w:left w:val="none" w:sz="0" w:space="0" w:color="auto"/>
                                <w:bottom w:val="none" w:sz="0" w:space="0" w:color="auto"/>
                                <w:right w:val="none" w:sz="0" w:space="0" w:color="auto"/>
                              </w:divBdr>
                            </w:div>
                          </w:divsChild>
                        </w:div>
                        <w:div w:id="1753895208">
                          <w:marLeft w:val="0"/>
                          <w:marRight w:val="0"/>
                          <w:marTop w:val="0"/>
                          <w:marBottom w:val="0"/>
                          <w:divBdr>
                            <w:top w:val="none" w:sz="0" w:space="0" w:color="auto"/>
                            <w:left w:val="none" w:sz="0" w:space="0" w:color="auto"/>
                            <w:bottom w:val="none" w:sz="0" w:space="0" w:color="auto"/>
                            <w:right w:val="none" w:sz="0" w:space="0" w:color="auto"/>
                          </w:divBdr>
                        </w:div>
                        <w:div w:id="210483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868811">
      <w:bodyDiv w:val="1"/>
      <w:marLeft w:val="0"/>
      <w:marRight w:val="0"/>
      <w:marTop w:val="0"/>
      <w:marBottom w:val="0"/>
      <w:divBdr>
        <w:top w:val="none" w:sz="0" w:space="0" w:color="auto"/>
        <w:left w:val="none" w:sz="0" w:space="0" w:color="auto"/>
        <w:bottom w:val="none" w:sz="0" w:space="0" w:color="auto"/>
        <w:right w:val="none" w:sz="0" w:space="0" w:color="auto"/>
      </w:divBdr>
    </w:div>
    <w:div w:id="783502318">
      <w:bodyDiv w:val="1"/>
      <w:marLeft w:val="0"/>
      <w:marRight w:val="0"/>
      <w:marTop w:val="0"/>
      <w:marBottom w:val="0"/>
      <w:divBdr>
        <w:top w:val="none" w:sz="0" w:space="0" w:color="auto"/>
        <w:left w:val="none" w:sz="0" w:space="0" w:color="auto"/>
        <w:bottom w:val="none" w:sz="0" w:space="0" w:color="auto"/>
        <w:right w:val="none" w:sz="0" w:space="0" w:color="auto"/>
      </w:divBdr>
      <w:divsChild>
        <w:div w:id="1330644897">
          <w:marLeft w:val="0"/>
          <w:marRight w:val="0"/>
          <w:marTop w:val="0"/>
          <w:marBottom w:val="300"/>
          <w:divBdr>
            <w:top w:val="none" w:sz="0" w:space="0" w:color="auto"/>
            <w:left w:val="none" w:sz="0" w:space="0" w:color="auto"/>
            <w:bottom w:val="none" w:sz="0" w:space="0" w:color="auto"/>
            <w:right w:val="none" w:sz="0" w:space="0" w:color="auto"/>
          </w:divBdr>
        </w:div>
        <w:div w:id="549152176">
          <w:marLeft w:val="0"/>
          <w:marRight w:val="0"/>
          <w:marTop w:val="0"/>
          <w:marBottom w:val="450"/>
          <w:divBdr>
            <w:top w:val="none" w:sz="0" w:space="0" w:color="auto"/>
            <w:left w:val="none" w:sz="0" w:space="0" w:color="auto"/>
            <w:bottom w:val="none" w:sz="0" w:space="0" w:color="auto"/>
            <w:right w:val="none" w:sz="0" w:space="0" w:color="auto"/>
          </w:divBdr>
          <w:divsChild>
            <w:div w:id="1071853452">
              <w:marLeft w:val="0"/>
              <w:marRight w:val="0"/>
              <w:marTop w:val="0"/>
              <w:marBottom w:val="0"/>
              <w:divBdr>
                <w:top w:val="none" w:sz="0" w:space="0" w:color="auto"/>
                <w:left w:val="none" w:sz="0" w:space="0" w:color="auto"/>
                <w:bottom w:val="none" w:sz="0" w:space="0" w:color="auto"/>
                <w:right w:val="none" w:sz="0" w:space="0" w:color="auto"/>
              </w:divBdr>
              <w:divsChild>
                <w:div w:id="114177720">
                  <w:marLeft w:val="0"/>
                  <w:marRight w:val="0"/>
                  <w:marTop w:val="0"/>
                  <w:marBottom w:val="0"/>
                  <w:divBdr>
                    <w:top w:val="none" w:sz="0" w:space="0" w:color="auto"/>
                    <w:left w:val="none" w:sz="0" w:space="0" w:color="auto"/>
                    <w:bottom w:val="none" w:sz="0" w:space="0" w:color="auto"/>
                    <w:right w:val="none" w:sz="0" w:space="0" w:color="auto"/>
                  </w:divBdr>
                </w:div>
                <w:div w:id="1761834210">
                  <w:marLeft w:val="0"/>
                  <w:marRight w:val="0"/>
                  <w:marTop w:val="1125"/>
                  <w:marBottom w:val="0"/>
                  <w:divBdr>
                    <w:top w:val="none" w:sz="0" w:space="0" w:color="auto"/>
                    <w:left w:val="none" w:sz="0" w:space="0" w:color="auto"/>
                    <w:bottom w:val="none" w:sz="0" w:space="0" w:color="auto"/>
                    <w:right w:val="none" w:sz="0" w:space="0" w:color="auto"/>
                  </w:divBdr>
                  <w:divsChild>
                    <w:div w:id="134089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350798">
      <w:bodyDiv w:val="1"/>
      <w:marLeft w:val="0"/>
      <w:marRight w:val="0"/>
      <w:marTop w:val="0"/>
      <w:marBottom w:val="0"/>
      <w:divBdr>
        <w:top w:val="none" w:sz="0" w:space="0" w:color="auto"/>
        <w:left w:val="none" w:sz="0" w:space="0" w:color="auto"/>
        <w:bottom w:val="none" w:sz="0" w:space="0" w:color="auto"/>
        <w:right w:val="none" w:sz="0" w:space="0" w:color="auto"/>
      </w:divBdr>
      <w:divsChild>
        <w:div w:id="661084080">
          <w:marLeft w:val="0"/>
          <w:marRight w:val="0"/>
          <w:marTop w:val="0"/>
          <w:marBottom w:val="0"/>
          <w:divBdr>
            <w:top w:val="none" w:sz="0" w:space="0" w:color="auto"/>
            <w:left w:val="none" w:sz="0" w:space="0" w:color="auto"/>
            <w:bottom w:val="none" w:sz="0" w:space="0" w:color="auto"/>
            <w:right w:val="none" w:sz="0" w:space="0" w:color="auto"/>
          </w:divBdr>
          <w:divsChild>
            <w:div w:id="1418360164">
              <w:marLeft w:val="0"/>
              <w:marRight w:val="0"/>
              <w:marTop w:val="0"/>
              <w:marBottom w:val="0"/>
              <w:divBdr>
                <w:top w:val="none" w:sz="0" w:space="0" w:color="auto"/>
                <w:left w:val="none" w:sz="0" w:space="0" w:color="auto"/>
                <w:bottom w:val="none" w:sz="0" w:space="0" w:color="auto"/>
                <w:right w:val="none" w:sz="0" w:space="0" w:color="auto"/>
              </w:divBdr>
              <w:divsChild>
                <w:div w:id="799542405">
                  <w:marLeft w:val="0"/>
                  <w:marRight w:val="0"/>
                  <w:marTop w:val="0"/>
                  <w:marBottom w:val="0"/>
                  <w:divBdr>
                    <w:top w:val="none" w:sz="0" w:space="0" w:color="auto"/>
                    <w:left w:val="none" w:sz="0" w:space="0" w:color="auto"/>
                    <w:bottom w:val="none" w:sz="0" w:space="0" w:color="auto"/>
                    <w:right w:val="none" w:sz="0" w:space="0" w:color="auto"/>
                  </w:divBdr>
                  <w:divsChild>
                    <w:div w:id="1576669697">
                      <w:marLeft w:val="0"/>
                      <w:marRight w:val="0"/>
                      <w:marTop w:val="0"/>
                      <w:marBottom w:val="0"/>
                      <w:divBdr>
                        <w:top w:val="none" w:sz="0" w:space="0" w:color="auto"/>
                        <w:left w:val="none" w:sz="0" w:space="0" w:color="auto"/>
                        <w:bottom w:val="none" w:sz="0" w:space="0" w:color="auto"/>
                        <w:right w:val="none" w:sz="0" w:space="0" w:color="auto"/>
                      </w:divBdr>
                      <w:divsChild>
                        <w:div w:id="852963147">
                          <w:marLeft w:val="0"/>
                          <w:marRight w:val="0"/>
                          <w:marTop w:val="0"/>
                          <w:marBottom w:val="0"/>
                          <w:divBdr>
                            <w:top w:val="none" w:sz="0" w:space="0" w:color="auto"/>
                            <w:left w:val="none" w:sz="0" w:space="0" w:color="auto"/>
                            <w:bottom w:val="none" w:sz="0" w:space="0" w:color="auto"/>
                            <w:right w:val="none" w:sz="0" w:space="0" w:color="auto"/>
                          </w:divBdr>
                          <w:divsChild>
                            <w:div w:id="1325091720">
                              <w:marLeft w:val="0"/>
                              <w:marRight w:val="0"/>
                              <w:marTop w:val="0"/>
                              <w:marBottom w:val="0"/>
                              <w:divBdr>
                                <w:top w:val="none" w:sz="0" w:space="0" w:color="auto"/>
                                <w:left w:val="none" w:sz="0" w:space="0" w:color="auto"/>
                                <w:bottom w:val="none" w:sz="0" w:space="0" w:color="auto"/>
                                <w:right w:val="none" w:sz="0" w:space="0" w:color="auto"/>
                              </w:divBdr>
                            </w:div>
                          </w:divsChild>
                        </w:div>
                        <w:div w:id="1730227386">
                          <w:marLeft w:val="0"/>
                          <w:marRight w:val="0"/>
                          <w:marTop w:val="0"/>
                          <w:marBottom w:val="0"/>
                          <w:divBdr>
                            <w:top w:val="none" w:sz="0" w:space="0" w:color="auto"/>
                            <w:left w:val="none" w:sz="0" w:space="0" w:color="auto"/>
                            <w:bottom w:val="none" w:sz="0" w:space="0" w:color="auto"/>
                            <w:right w:val="none" w:sz="0" w:space="0" w:color="auto"/>
                          </w:divBdr>
                        </w:div>
                        <w:div w:id="179922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612346">
      <w:bodyDiv w:val="1"/>
      <w:marLeft w:val="0"/>
      <w:marRight w:val="0"/>
      <w:marTop w:val="0"/>
      <w:marBottom w:val="0"/>
      <w:divBdr>
        <w:top w:val="none" w:sz="0" w:space="0" w:color="auto"/>
        <w:left w:val="none" w:sz="0" w:space="0" w:color="auto"/>
        <w:bottom w:val="none" w:sz="0" w:space="0" w:color="auto"/>
        <w:right w:val="none" w:sz="0" w:space="0" w:color="auto"/>
      </w:divBdr>
    </w:div>
    <w:div w:id="786121430">
      <w:bodyDiv w:val="1"/>
      <w:marLeft w:val="0"/>
      <w:marRight w:val="0"/>
      <w:marTop w:val="0"/>
      <w:marBottom w:val="0"/>
      <w:divBdr>
        <w:top w:val="none" w:sz="0" w:space="0" w:color="auto"/>
        <w:left w:val="none" w:sz="0" w:space="0" w:color="auto"/>
        <w:bottom w:val="none" w:sz="0" w:space="0" w:color="auto"/>
        <w:right w:val="none" w:sz="0" w:space="0" w:color="auto"/>
      </w:divBdr>
      <w:divsChild>
        <w:div w:id="1392383243">
          <w:marLeft w:val="0"/>
          <w:marRight w:val="0"/>
          <w:marTop w:val="0"/>
          <w:marBottom w:val="0"/>
          <w:divBdr>
            <w:top w:val="none" w:sz="0" w:space="0" w:color="auto"/>
            <w:left w:val="none" w:sz="0" w:space="0" w:color="auto"/>
            <w:bottom w:val="none" w:sz="0" w:space="0" w:color="auto"/>
            <w:right w:val="none" w:sz="0" w:space="0" w:color="auto"/>
          </w:divBdr>
        </w:div>
        <w:div w:id="1574897739">
          <w:marLeft w:val="0"/>
          <w:marRight w:val="0"/>
          <w:marTop w:val="1125"/>
          <w:marBottom w:val="0"/>
          <w:divBdr>
            <w:top w:val="none" w:sz="0" w:space="0" w:color="auto"/>
            <w:left w:val="none" w:sz="0" w:space="0" w:color="auto"/>
            <w:bottom w:val="none" w:sz="0" w:space="0" w:color="auto"/>
            <w:right w:val="none" w:sz="0" w:space="0" w:color="auto"/>
          </w:divBdr>
          <w:divsChild>
            <w:div w:id="117541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80743">
      <w:bodyDiv w:val="1"/>
      <w:marLeft w:val="0"/>
      <w:marRight w:val="0"/>
      <w:marTop w:val="0"/>
      <w:marBottom w:val="0"/>
      <w:divBdr>
        <w:top w:val="none" w:sz="0" w:space="0" w:color="auto"/>
        <w:left w:val="none" w:sz="0" w:space="0" w:color="auto"/>
        <w:bottom w:val="none" w:sz="0" w:space="0" w:color="auto"/>
        <w:right w:val="none" w:sz="0" w:space="0" w:color="auto"/>
      </w:divBdr>
      <w:divsChild>
        <w:div w:id="5294214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8739165">
      <w:bodyDiv w:val="1"/>
      <w:marLeft w:val="0"/>
      <w:marRight w:val="0"/>
      <w:marTop w:val="0"/>
      <w:marBottom w:val="0"/>
      <w:divBdr>
        <w:top w:val="none" w:sz="0" w:space="0" w:color="auto"/>
        <w:left w:val="none" w:sz="0" w:space="0" w:color="auto"/>
        <w:bottom w:val="none" w:sz="0" w:space="0" w:color="auto"/>
        <w:right w:val="none" w:sz="0" w:space="0" w:color="auto"/>
      </w:divBdr>
      <w:divsChild>
        <w:div w:id="457336333">
          <w:marLeft w:val="0"/>
          <w:marRight w:val="0"/>
          <w:marTop w:val="0"/>
          <w:marBottom w:val="0"/>
          <w:divBdr>
            <w:top w:val="none" w:sz="0" w:space="0" w:color="auto"/>
            <w:left w:val="none" w:sz="0" w:space="0" w:color="auto"/>
            <w:bottom w:val="none" w:sz="0" w:space="0" w:color="auto"/>
            <w:right w:val="none" w:sz="0" w:space="0" w:color="auto"/>
          </w:divBdr>
        </w:div>
      </w:divsChild>
    </w:div>
    <w:div w:id="789056517">
      <w:bodyDiv w:val="1"/>
      <w:marLeft w:val="0"/>
      <w:marRight w:val="0"/>
      <w:marTop w:val="0"/>
      <w:marBottom w:val="0"/>
      <w:divBdr>
        <w:top w:val="none" w:sz="0" w:space="0" w:color="auto"/>
        <w:left w:val="none" w:sz="0" w:space="0" w:color="auto"/>
        <w:bottom w:val="none" w:sz="0" w:space="0" w:color="auto"/>
        <w:right w:val="none" w:sz="0" w:space="0" w:color="auto"/>
      </w:divBdr>
      <w:divsChild>
        <w:div w:id="1058824100">
          <w:marLeft w:val="0"/>
          <w:marRight w:val="0"/>
          <w:marTop w:val="30"/>
          <w:marBottom w:val="0"/>
          <w:divBdr>
            <w:top w:val="none" w:sz="0" w:space="0" w:color="auto"/>
            <w:left w:val="none" w:sz="0" w:space="0" w:color="auto"/>
            <w:bottom w:val="none" w:sz="0" w:space="0" w:color="auto"/>
            <w:right w:val="none" w:sz="0" w:space="0" w:color="auto"/>
          </w:divBdr>
          <w:divsChild>
            <w:div w:id="77656383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789515231">
      <w:bodyDiv w:val="1"/>
      <w:marLeft w:val="0"/>
      <w:marRight w:val="0"/>
      <w:marTop w:val="0"/>
      <w:marBottom w:val="0"/>
      <w:divBdr>
        <w:top w:val="none" w:sz="0" w:space="0" w:color="auto"/>
        <w:left w:val="none" w:sz="0" w:space="0" w:color="auto"/>
        <w:bottom w:val="none" w:sz="0" w:space="0" w:color="auto"/>
        <w:right w:val="none" w:sz="0" w:space="0" w:color="auto"/>
      </w:divBdr>
      <w:divsChild>
        <w:div w:id="1538005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3673433">
      <w:bodyDiv w:val="1"/>
      <w:marLeft w:val="0"/>
      <w:marRight w:val="0"/>
      <w:marTop w:val="0"/>
      <w:marBottom w:val="0"/>
      <w:divBdr>
        <w:top w:val="none" w:sz="0" w:space="0" w:color="auto"/>
        <w:left w:val="none" w:sz="0" w:space="0" w:color="auto"/>
        <w:bottom w:val="none" w:sz="0" w:space="0" w:color="auto"/>
        <w:right w:val="none" w:sz="0" w:space="0" w:color="auto"/>
      </w:divBdr>
      <w:divsChild>
        <w:div w:id="154689296">
          <w:marLeft w:val="0"/>
          <w:marRight w:val="0"/>
          <w:marTop w:val="0"/>
          <w:marBottom w:val="0"/>
          <w:divBdr>
            <w:top w:val="none" w:sz="0" w:space="0" w:color="auto"/>
            <w:left w:val="none" w:sz="0" w:space="0" w:color="auto"/>
            <w:bottom w:val="none" w:sz="0" w:space="0" w:color="auto"/>
            <w:right w:val="none" w:sz="0" w:space="0" w:color="auto"/>
          </w:divBdr>
          <w:divsChild>
            <w:div w:id="1486165731">
              <w:marLeft w:val="-300"/>
              <w:marRight w:val="0"/>
              <w:marTop w:val="0"/>
              <w:marBottom w:val="0"/>
              <w:divBdr>
                <w:top w:val="none" w:sz="0" w:space="0" w:color="auto"/>
                <w:left w:val="none" w:sz="0" w:space="0" w:color="auto"/>
                <w:bottom w:val="none" w:sz="0" w:space="0" w:color="auto"/>
                <w:right w:val="none" w:sz="0" w:space="0" w:color="auto"/>
              </w:divBdr>
              <w:divsChild>
                <w:div w:id="1729105076">
                  <w:marLeft w:val="0"/>
                  <w:marRight w:val="0"/>
                  <w:marTop w:val="0"/>
                  <w:marBottom w:val="450"/>
                  <w:divBdr>
                    <w:top w:val="none" w:sz="0" w:space="0" w:color="auto"/>
                    <w:left w:val="none" w:sz="0" w:space="0" w:color="auto"/>
                    <w:bottom w:val="none" w:sz="0" w:space="0" w:color="auto"/>
                    <w:right w:val="none" w:sz="0" w:space="0" w:color="auto"/>
                  </w:divBdr>
                  <w:divsChild>
                    <w:div w:id="446778099">
                      <w:marLeft w:val="0"/>
                      <w:marRight w:val="0"/>
                      <w:marTop w:val="0"/>
                      <w:marBottom w:val="0"/>
                      <w:divBdr>
                        <w:top w:val="none" w:sz="0" w:space="0" w:color="auto"/>
                        <w:left w:val="none" w:sz="0" w:space="0" w:color="auto"/>
                        <w:bottom w:val="none" w:sz="0" w:space="0" w:color="auto"/>
                        <w:right w:val="none" w:sz="0" w:space="0" w:color="auto"/>
                      </w:divBdr>
                      <w:divsChild>
                        <w:div w:id="1587378105">
                          <w:marLeft w:val="0"/>
                          <w:marRight w:val="0"/>
                          <w:marTop w:val="0"/>
                          <w:marBottom w:val="0"/>
                          <w:divBdr>
                            <w:top w:val="none" w:sz="0" w:space="0" w:color="auto"/>
                            <w:left w:val="none" w:sz="0" w:space="0" w:color="auto"/>
                            <w:bottom w:val="none" w:sz="0" w:space="0" w:color="auto"/>
                            <w:right w:val="none" w:sz="0" w:space="0" w:color="auto"/>
                          </w:divBdr>
                        </w:div>
                        <w:div w:id="383067900">
                          <w:marLeft w:val="0"/>
                          <w:marRight w:val="0"/>
                          <w:marTop w:val="1125"/>
                          <w:marBottom w:val="0"/>
                          <w:divBdr>
                            <w:top w:val="none" w:sz="0" w:space="0" w:color="auto"/>
                            <w:left w:val="none" w:sz="0" w:space="0" w:color="auto"/>
                            <w:bottom w:val="none" w:sz="0" w:space="0" w:color="auto"/>
                            <w:right w:val="none" w:sz="0" w:space="0" w:color="auto"/>
                          </w:divBdr>
                          <w:divsChild>
                            <w:div w:id="51827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833653">
      <w:bodyDiv w:val="1"/>
      <w:marLeft w:val="0"/>
      <w:marRight w:val="0"/>
      <w:marTop w:val="0"/>
      <w:marBottom w:val="0"/>
      <w:divBdr>
        <w:top w:val="none" w:sz="0" w:space="0" w:color="auto"/>
        <w:left w:val="none" w:sz="0" w:space="0" w:color="auto"/>
        <w:bottom w:val="none" w:sz="0" w:space="0" w:color="auto"/>
        <w:right w:val="none" w:sz="0" w:space="0" w:color="auto"/>
      </w:divBdr>
      <w:divsChild>
        <w:div w:id="116534263">
          <w:marLeft w:val="0"/>
          <w:marRight w:val="0"/>
          <w:marTop w:val="0"/>
          <w:marBottom w:val="450"/>
          <w:divBdr>
            <w:top w:val="none" w:sz="0" w:space="0" w:color="auto"/>
            <w:left w:val="none" w:sz="0" w:space="0" w:color="auto"/>
            <w:bottom w:val="none" w:sz="0" w:space="0" w:color="auto"/>
            <w:right w:val="none" w:sz="0" w:space="0" w:color="auto"/>
          </w:divBdr>
          <w:divsChild>
            <w:div w:id="1999260837">
              <w:marLeft w:val="0"/>
              <w:marRight w:val="0"/>
              <w:marTop w:val="0"/>
              <w:marBottom w:val="0"/>
              <w:divBdr>
                <w:top w:val="none" w:sz="0" w:space="0" w:color="auto"/>
                <w:left w:val="none" w:sz="0" w:space="0" w:color="auto"/>
                <w:bottom w:val="none" w:sz="0" w:space="0" w:color="auto"/>
                <w:right w:val="none" w:sz="0" w:space="0" w:color="auto"/>
              </w:divBdr>
              <w:divsChild>
                <w:div w:id="702367478">
                  <w:marLeft w:val="0"/>
                  <w:marRight w:val="0"/>
                  <w:marTop w:val="0"/>
                  <w:marBottom w:val="0"/>
                  <w:divBdr>
                    <w:top w:val="none" w:sz="0" w:space="0" w:color="auto"/>
                    <w:left w:val="none" w:sz="0" w:space="0" w:color="auto"/>
                    <w:bottom w:val="none" w:sz="0" w:space="0" w:color="auto"/>
                    <w:right w:val="none" w:sz="0" w:space="0" w:color="auto"/>
                  </w:divBdr>
                </w:div>
                <w:div w:id="1552302828">
                  <w:marLeft w:val="0"/>
                  <w:marRight w:val="0"/>
                  <w:marTop w:val="1125"/>
                  <w:marBottom w:val="0"/>
                  <w:divBdr>
                    <w:top w:val="none" w:sz="0" w:space="0" w:color="auto"/>
                    <w:left w:val="none" w:sz="0" w:space="0" w:color="auto"/>
                    <w:bottom w:val="none" w:sz="0" w:space="0" w:color="auto"/>
                    <w:right w:val="none" w:sz="0" w:space="0" w:color="auto"/>
                  </w:divBdr>
                  <w:divsChild>
                    <w:div w:id="186555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016466">
          <w:marLeft w:val="0"/>
          <w:marRight w:val="0"/>
          <w:marTop w:val="0"/>
          <w:marBottom w:val="300"/>
          <w:divBdr>
            <w:top w:val="none" w:sz="0" w:space="0" w:color="auto"/>
            <w:left w:val="none" w:sz="0" w:space="0" w:color="auto"/>
            <w:bottom w:val="none" w:sz="0" w:space="0" w:color="auto"/>
            <w:right w:val="none" w:sz="0" w:space="0" w:color="auto"/>
          </w:divBdr>
        </w:div>
      </w:divsChild>
    </w:div>
    <w:div w:id="795752978">
      <w:bodyDiv w:val="1"/>
      <w:marLeft w:val="0"/>
      <w:marRight w:val="0"/>
      <w:marTop w:val="0"/>
      <w:marBottom w:val="0"/>
      <w:divBdr>
        <w:top w:val="none" w:sz="0" w:space="0" w:color="auto"/>
        <w:left w:val="none" w:sz="0" w:space="0" w:color="auto"/>
        <w:bottom w:val="none" w:sz="0" w:space="0" w:color="auto"/>
        <w:right w:val="none" w:sz="0" w:space="0" w:color="auto"/>
      </w:divBdr>
      <w:divsChild>
        <w:div w:id="6480223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23377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5500836">
          <w:blockQuote w:val="1"/>
          <w:marLeft w:val="720"/>
          <w:marRight w:val="720"/>
          <w:marTop w:val="100"/>
          <w:marBottom w:val="100"/>
          <w:divBdr>
            <w:top w:val="none" w:sz="0" w:space="0" w:color="auto"/>
            <w:left w:val="none" w:sz="0" w:space="0" w:color="auto"/>
            <w:bottom w:val="none" w:sz="0" w:space="0" w:color="auto"/>
            <w:right w:val="none" w:sz="0" w:space="0" w:color="auto"/>
          </w:divBdr>
        </w:div>
        <w:div w:id="903371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12261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98031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0810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5951304">
      <w:bodyDiv w:val="1"/>
      <w:marLeft w:val="0"/>
      <w:marRight w:val="0"/>
      <w:marTop w:val="0"/>
      <w:marBottom w:val="0"/>
      <w:divBdr>
        <w:top w:val="none" w:sz="0" w:space="0" w:color="auto"/>
        <w:left w:val="none" w:sz="0" w:space="0" w:color="auto"/>
        <w:bottom w:val="none" w:sz="0" w:space="0" w:color="auto"/>
        <w:right w:val="none" w:sz="0" w:space="0" w:color="auto"/>
      </w:divBdr>
      <w:divsChild>
        <w:div w:id="1195924115">
          <w:marLeft w:val="0"/>
          <w:marRight w:val="0"/>
          <w:marTop w:val="0"/>
          <w:marBottom w:val="0"/>
          <w:divBdr>
            <w:top w:val="none" w:sz="0" w:space="0" w:color="auto"/>
            <w:left w:val="none" w:sz="0" w:space="0" w:color="auto"/>
            <w:bottom w:val="none" w:sz="0" w:space="0" w:color="auto"/>
            <w:right w:val="none" w:sz="0" w:space="0" w:color="auto"/>
          </w:divBdr>
        </w:div>
        <w:div w:id="1809663232">
          <w:marLeft w:val="0"/>
          <w:marRight w:val="0"/>
          <w:marTop w:val="120"/>
          <w:marBottom w:val="0"/>
          <w:divBdr>
            <w:top w:val="none" w:sz="0" w:space="0" w:color="auto"/>
            <w:left w:val="none" w:sz="0" w:space="0" w:color="auto"/>
            <w:bottom w:val="none" w:sz="0" w:space="0" w:color="auto"/>
            <w:right w:val="none" w:sz="0" w:space="0" w:color="auto"/>
          </w:divBdr>
        </w:div>
      </w:divsChild>
    </w:div>
    <w:div w:id="796073063">
      <w:bodyDiv w:val="1"/>
      <w:marLeft w:val="0"/>
      <w:marRight w:val="0"/>
      <w:marTop w:val="0"/>
      <w:marBottom w:val="0"/>
      <w:divBdr>
        <w:top w:val="none" w:sz="0" w:space="0" w:color="auto"/>
        <w:left w:val="none" w:sz="0" w:space="0" w:color="auto"/>
        <w:bottom w:val="none" w:sz="0" w:space="0" w:color="auto"/>
        <w:right w:val="none" w:sz="0" w:space="0" w:color="auto"/>
      </w:divBdr>
      <w:divsChild>
        <w:div w:id="148833148">
          <w:marLeft w:val="0"/>
          <w:marRight w:val="0"/>
          <w:marTop w:val="0"/>
          <w:marBottom w:val="450"/>
          <w:divBdr>
            <w:top w:val="none" w:sz="0" w:space="0" w:color="auto"/>
            <w:left w:val="none" w:sz="0" w:space="0" w:color="auto"/>
            <w:bottom w:val="none" w:sz="0" w:space="0" w:color="auto"/>
            <w:right w:val="none" w:sz="0" w:space="0" w:color="auto"/>
          </w:divBdr>
          <w:divsChild>
            <w:div w:id="387806550">
              <w:marLeft w:val="0"/>
              <w:marRight w:val="0"/>
              <w:marTop w:val="0"/>
              <w:marBottom w:val="0"/>
              <w:divBdr>
                <w:top w:val="none" w:sz="0" w:space="0" w:color="auto"/>
                <w:left w:val="none" w:sz="0" w:space="0" w:color="auto"/>
                <w:bottom w:val="none" w:sz="0" w:space="0" w:color="auto"/>
                <w:right w:val="none" w:sz="0" w:space="0" w:color="auto"/>
              </w:divBdr>
              <w:divsChild>
                <w:div w:id="506872733">
                  <w:marLeft w:val="0"/>
                  <w:marRight w:val="0"/>
                  <w:marTop w:val="0"/>
                  <w:marBottom w:val="0"/>
                  <w:divBdr>
                    <w:top w:val="none" w:sz="0" w:space="0" w:color="auto"/>
                    <w:left w:val="none" w:sz="0" w:space="0" w:color="auto"/>
                    <w:bottom w:val="none" w:sz="0" w:space="0" w:color="auto"/>
                    <w:right w:val="none" w:sz="0" w:space="0" w:color="auto"/>
                  </w:divBdr>
                </w:div>
                <w:div w:id="1483616457">
                  <w:marLeft w:val="0"/>
                  <w:marRight w:val="0"/>
                  <w:marTop w:val="1125"/>
                  <w:marBottom w:val="0"/>
                  <w:divBdr>
                    <w:top w:val="none" w:sz="0" w:space="0" w:color="auto"/>
                    <w:left w:val="none" w:sz="0" w:space="0" w:color="auto"/>
                    <w:bottom w:val="none" w:sz="0" w:space="0" w:color="auto"/>
                    <w:right w:val="none" w:sz="0" w:space="0" w:color="auto"/>
                  </w:divBdr>
                  <w:divsChild>
                    <w:div w:id="1738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220321">
          <w:marLeft w:val="0"/>
          <w:marRight w:val="0"/>
          <w:marTop w:val="0"/>
          <w:marBottom w:val="300"/>
          <w:divBdr>
            <w:top w:val="none" w:sz="0" w:space="0" w:color="auto"/>
            <w:left w:val="none" w:sz="0" w:space="0" w:color="auto"/>
            <w:bottom w:val="none" w:sz="0" w:space="0" w:color="auto"/>
            <w:right w:val="none" w:sz="0" w:space="0" w:color="auto"/>
          </w:divBdr>
        </w:div>
      </w:divsChild>
    </w:div>
    <w:div w:id="796681589">
      <w:bodyDiv w:val="1"/>
      <w:marLeft w:val="0"/>
      <w:marRight w:val="0"/>
      <w:marTop w:val="0"/>
      <w:marBottom w:val="0"/>
      <w:divBdr>
        <w:top w:val="none" w:sz="0" w:space="0" w:color="auto"/>
        <w:left w:val="none" w:sz="0" w:space="0" w:color="auto"/>
        <w:bottom w:val="none" w:sz="0" w:space="0" w:color="auto"/>
        <w:right w:val="none" w:sz="0" w:space="0" w:color="auto"/>
      </w:divBdr>
      <w:divsChild>
        <w:div w:id="992759281">
          <w:marLeft w:val="0"/>
          <w:marRight w:val="0"/>
          <w:marTop w:val="120"/>
          <w:marBottom w:val="0"/>
          <w:divBdr>
            <w:top w:val="none" w:sz="0" w:space="0" w:color="auto"/>
            <w:left w:val="none" w:sz="0" w:space="0" w:color="auto"/>
            <w:bottom w:val="none" w:sz="0" w:space="0" w:color="auto"/>
            <w:right w:val="none" w:sz="0" w:space="0" w:color="auto"/>
          </w:divBdr>
        </w:div>
        <w:div w:id="1910531894">
          <w:marLeft w:val="0"/>
          <w:marRight w:val="0"/>
          <w:marTop w:val="0"/>
          <w:marBottom w:val="0"/>
          <w:divBdr>
            <w:top w:val="none" w:sz="0" w:space="0" w:color="auto"/>
            <w:left w:val="none" w:sz="0" w:space="0" w:color="auto"/>
            <w:bottom w:val="none" w:sz="0" w:space="0" w:color="auto"/>
            <w:right w:val="none" w:sz="0" w:space="0" w:color="auto"/>
          </w:divBdr>
        </w:div>
      </w:divsChild>
    </w:div>
    <w:div w:id="801310368">
      <w:bodyDiv w:val="1"/>
      <w:marLeft w:val="0"/>
      <w:marRight w:val="0"/>
      <w:marTop w:val="0"/>
      <w:marBottom w:val="0"/>
      <w:divBdr>
        <w:top w:val="none" w:sz="0" w:space="0" w:color="auto"/>
        <w:left w:val="none" w:sz="0" w:space="0" w:color="auto"/>
        <w:bottom w:val="none" w:sz="0" w:space="0" w:color="auto"/>
        <w:right w:val="none" w:sz="0" w:space="0" w:color="auto"/>
      </w:divBdr>
      <w:divsChild>
        <w:div w:id="219291303">
          <w:marLeft w:val="0"/>
          <w:marRight w:val="0"/>
          <w:marTop w:val="0"/>
          <w:marBottom w:val="0"/>
          <w:divBdr>
            <w:top w:val="none" w:sz="0" w:space="0" w:color="auto"/>
            <w:left w:val="none" w:sz="0" w:space="0" w:color="auto"/>
            <w:bottom w:val="none" w:sz="0" w:space="0" w:color="auto"/>
            <w:right w:val="none" w:sz="0" w:space="0" w:color="auto"/>
          </w:divBdr>
          <w:divsChild>
            <w:div w:id="635910302">
              <w:marLeft w:val="-300"/>
              <w:marRight w:val="0"/>
              <w:marTop w:val="0"/>
              <w:marBottom w:val="0"/>
              <w:divBdr>
                <w:top w:val="none" w:sz="0" w:space="0" w:color="auto"/>
                <w:left w:val="none" w:sz="0" w:space="0" w:color="auto"/>
                <w:bottom w:val="none" w:sz="0" w:space="0" w:color="auto"/>
                <w:right w:val="none" w:sz="0" w:space="0" w:color="auto"/>
              </w:divBdr>
              <w:divsChild>
                <w:div w:id="515196071">
                  <w:marLeft w:val="0"/>
                  <w:marRight w:val="0"/>
                  <w:marTop w:val="0"/>
                  <w:marBottom w:val="300"/>
                  <w:divBdr>
                    <w:top w:val="none" w:sz="0" w:space="0" w:color="auto"/>
                    <w:left w:val="none" w:sz="0" w:space="0" w:color="auto"/>
                    <w:bottom w:val="none" w:sz="0" w:space="0" w:color="auto"/>
                    <w:right w:val="none" w:sz="0" w:space="0" w:color="auto"/>
                  </w:divBdr>
                </w:div>
                <w:div w:id="1491559892">
                  <w:marLeft w:val="0"/>
                  <w:marRight w:val="0"/>
                  <w:marTop w:val="0"/>
                  <w:marBottom w:val="450"/>
                  <w:divBdr>
                    <w:top w:val="none" w:sz="0" w:space="0" w:color="auto"/>
                    <w:left w:val="none" w:sz="0" w:space="0" w:color="auto"/>
                    <w:bottom w:val="none" w:sz="0" w:space="0" w:color="auto"/>
                    <w:right w:val="none" w:sz="0" w:space="0" w:color="auto"/>
                  </w:divBdr>
                  <w:divsChild>
                    <w:div w:id="943149381">
                      <w:marLeft w:val="0"/>
                      <w:marRight w:val="0"/>
                      <w:marTop w:val="0"/>
                      <w:marBottom w:val="0"/>
                      <w:divBdr>
                        <w:top w:val="none" w:sz="0" w:space="0" w:color="auto"/>
                        <w:left w:val="none" w:sz="0" w:space="0" w:color="auto"/>
                        <w:bottom w:val="none" w:sz="0" w:space="0" w:color="auto"/>
                        <w:right w:val="none" w:sz="0" w:space="0" w:color="auto"/>
                      </w:divBdr>
                      <w:divsChild>
                        <w:div w:id="1606890103">
                          <w:marLeft w:val="0"/>
                          <w:marRight w:val="0"/>
                          <w:marTop w:val="0"/>
                          <w:marBottom w:val="0"/>
                          <w:divBdr>
                            <w:top w:val="none" w:sz="0" w:space="0" w:color="auto"/>
                            <w:left w:val="none" w:sz="0" w:space="0" w:color="auto"/>
                            <w:bottom w:val="none" w:sz="0" w:space="0" w:color="auto"/>
                            <w:right w:val="none" w:sz="0" w:space="0" w:color="auto"/>
                          </w:divBdr>
                        </w:div>
                        <w:div w:id="1821068582">
                          <w:marLeft w:val="0"/>
                          <w:marRight w:val="0"/>
                          <w:marTop w:val="1125"/>
                          <w:marBottom w:val="0"/>
                          <w:divBdr>
                            <w:top w:val="none" w:sz="0" w:space="0" w:color="auto"/>
                            <w:left w:val="none" w:sz="0" w:space="0" w:color="auto"/>
                            <w:bottom w:val="none" w:sz="0" w:space="0" w:color="auto"/>
                            <w:right w:val="none" w:sz="0" w:space="0" w:color="auto"/>
                          </w:divBdr>
                          <w:divsChild>
                            <w:div w:id="20271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885594">
      <w:bodyDiv w:val="1"/>
      <w:marLeft w:val="0"/>
      <w:marRight w:val="0"/>
      <w:marTop w:val="0"/>
      <w:marBottom w:val="0"/>
      <w:divBdr>
        <w:top w:val="none" w:sz="0" w:space="0" w:color="auto"/>
        <w:left w:val="none" w:sz="0" w:space="0" w:color="auto"/>
        <w:bottom w:val="none" w:sz="0" w:space="0" w:color="auto"/>
        <w:right w:val="none" w:sz="0" w:space="0" w:color="auto"/>
      </w:divBdr>
      <w:divsChild>
        <w:div w:id="1347290233">
          <w:marLeft w:val="0"/>
          <w:marRight w:val="0"/>
          <w:marTop w:val="0"/>
          <w:marBottom w:val="0"/>
          <w:divBdr>
            <w:top w:val="none" w:sz="0" w:space="0" w:color="auto"/>
            <w:left w:val="none" w:sz="0" w:space="0" w:color="auto"/>
            <w:bottom w:val="none" w:sz="0" w:space="0" w:color="auto"/>
            <w:right w:val="none" w:sz="0" w:space="0" w:color="auto"/>
          </w:divBdr>
          <w:divsChild>
            <w:div w:id="338657261">
              <w:marLeft w:val="-300"/>
              <w:marRight w:val="0"/>
              <w:marTop w:val="0"/>
              <w:marBottom w:val="0"/>
              <w:divBdr>
                <w:top w:val="none" w:sz="0" w:space="0" w:color="auto"/>
                <w:left w:val="none" w:sz="0" w:space="0" w:color="auto"/>
                <w:bottom w:val="none" w:sz="0" w:space="0" w:color="auto"/>
                <w:right w:val="none" w:sz="0" w:space="0" w:color="auto"/>
              </w:divBdr>
              <w:divsChild>
                <w:div w:id="320430921">
                  <w:marLeft w:val="0"/>
                  <w:marRight w:val="0"/>
                  <w:marTop w:val="0"/>
                  <w:marBottom w:val="450"/>
                  <w:divBdr>
                    <w:top w:val="none" w:sz="0" w:space="0" w:color="auto"/>
                    <w:left w:val="none" w:sz="0" w:space="0" w:color="auto"/>
                    <w:bottom w:val="none" w:sz="0" w:space="0" w:color="auto"/>
                    <w:right w:val="none" w:sz="0" w:space="0" w:color="auto"/>
                  </w:divBdr>
                  <w:divsChild>
                    <w:div w:id="1368605394">
                      <w:marLeft w:val="0"/>
                      <w:marRight w:val="0"/>
                      <w:marTop w:val="0"/>
                      <w:marBottom w:val="0"/>
                      <w:divBdr>
                        <w:top w:val="none" w:sz="0" w:space="0" w:color="auto"/>
                        <w:left w:val="none" w:sz="0" w:space="0" w:color="auto"/>
                        <w:bottom w:val="none" w:sz="0" w:space="0" w:color="auto"/>
                        <w:right w:val="none" w:sz="0" w:space="0" w:color="auto"/>
                      </w:divBdr>
                      <w:divsChild>
                        <w:div w:id="1211960554">
                          <w:marLeft w:val="0"/>
                          <w:marRight w:val="0"/>
                          <w:marTop w:val="0"/>
                          <w:marBottom w:val="0"/>
                          <w:divBdr>
                            <w:top w:val="none" w:sz="0" w:space="0" w:color="auto"/>
                            <w:left w:val="none" w:sz="0" w:space="0" w:color="auto"/>
                            <w:bottom w:val="none" w:sz="0" w:space="0" w:color="auto"/>
                            <w:right w:val="none" w:sz="0" w:space="0" w:color="auto"/>
                          </w:divBdr>
                        </w:div>
                        <w:div w:id="1401901364">
                          <w:marLeft w:val="0"/>
                          <w:marRight w:val="0"/>
                          <w:marTop w:val="1125"/>
                          <w:marBottom w:val="0"/>
                          <w:divBdr>
                            <w:top w:val="none" w:sz="0" w:space="0" w:color="auto"/>
                            <w:left w:val="none" w:sz="0" w:space="0" w:color="auto"/>
                            <w:bottom w:val="none" w:sz="0" w:space="0" w:color="auto"/>
                            <w:right w:val="none" w:sz="0" w:space="0" w:color="auto"/>
                          </w:divBdr>
                          <w:divsChild>
                            <w:div w:id="196295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145030">
      <w:bodyDiv w:val="1"/>
      <w:marLeft w:val="0"/>
      <w:marRight w:val="0"/>
      <w:marTop w:val="0"/>
      <w:marBottom w:val="0"/>
      <w:divBdr>
        <w:top w:val="none" w:sz="0" w:space="0" w:color="auto"/>
        <w:left w:val="none" w:sz="0" w:space="0" w:color="auto"/>
        <w:bottom w:val="none" w:sz="0" w:space="0" w:color="auto"/>
        <w:right w:val="none" w:sz="0" w:space="0" w:color="auto"/>
      </w:divBdr>
    </w:div>
    <w:div w:id="817497628">
      <w:bodyDiv w:val="1"/>
      <w:marLeft w:val="0"/>
      <w:marRight w:val="0"/>
      <w:marTop w:val="0"/>
      <w:marBottom w:val="0"/>
      <w:divBdr>
        <w:top w:val="none" w:sz="0" w:space="0" w:color="auto"/>
        <w:left w:val="none" w:sz="0" w:space="0" w:color="auto"/>
        <w:bottom w:val="none" w:sz="0" w:space="0" w:color="auto"/>
        <w:right w:val="none" w:sz="0" w:space="0" w:color="auto"/>
      </w:divBdr>
    </w:div>
    <w:div w:id="817645078">
      <w:bodyDiv w:val="1"/>
      <w:marLeft w:val="0"/>
      <w:marRight w:val="0"/>
      <w:marTop w:val="0"/>
      <w:marBottom w:val="0"/>
      <w:divBdr>
        <w:top w:val="none" w:sz="0" w:space="0" w:color="auto"/>
        <w:left w:val="none" w:sz="0" w:space="0" w:color="auto"/>
        <w:bottom w:val="none" w:sz="0" w:space="0" w:color="auto"/>
        <w:right w:val="none" w:sz="0" w:space="0" w:color="auto"/>
      </w:divBdr>
      <w:divsChild>
        <w:div w:id="1394960246">
          <w:marLeft w:val="0"/>
          <w:marRight w:val="0"/>
          <w:marTop w:val="0"/>
          <w:marBottom w:val="0"/>
          <w:divBdr>
            <w:top w:val="none" w:sz="0" w:space="0" w:color="auto"/>
            <w:left w:val="none" w:sz="0" w:space="0" w:color="auto"/>
            <w:bottom w:val="none" w:sz="0" w:space="0" w:color="auto"/>
            <w:right w:val="none" w:sz="0" w:space="0" w:color="auto"/>
          </w:divBdr>
        </w:div>
        <w:div w:id="1791127228">
          <w:marLeft w:val="0"/>
          <w:marRight w:val="0"/>
          <w:marTop w:val="0"/>
          <w:marBottom w:val="0"/>
          <w:divBdr>
            <w:top w:val="none" w:sz="0" w:space="0" w:color="auto"/>
            <w:left w:val="none" w:sz="0" w:space="0" w:color="auto"/>
            <w:bottom w:val="none" w:sz="0" w:space="0" w:color="auto"/>
            <w:right w:val="none" w:sz="0" w:space="0" w:color="auto"/>
          </w:divBdr>
        </w:div>
      </w:divsChild>
    </w:div>
    <w:div w:id="830171773">
      <w:bodyDiv w:val="1"/>
      <w:marLeft w:val="0"/>
      <w:marRight w:val="0"/>
      <w:marTop w:val="0"/>
      <w:marBottom w:val="0"/>
      <w:divBdr>
        <w:top w:val="none" w:sz="0" w:space="0" w:color="auto"/>
        <w:left w:val="none" w:sz="0" w:space="0" w:color="auto"/>
        <w:bottom w:val="none" w:sz="0" w:space="0" w:color="auto"/>
        <w:right w:val="none" w:sz="0" w:space="0" w:color="auto"/>
      </w:divBdr>
      <w:divsChild>
        <w:div w:id="1078526359">
          <w:marLeft w:val="0"/>
          <w:marRight w:val="0"/>
          <w:marTop w:val="0"/>
          <w:marBottom w:val="0"/>
          <w:divBdr>
            <w:top w:val="none" w:sz="0" w:space="0" w:color="auto"/>
            <w:left w:val="none" w:sz="0" w:space="0" w:color="auto"/>
            <w:bottom w:val="none" w:sz="0" w:space="0" w:color="auto"/>
            <w:right w:val="none" w:sz="0" w:space="0" w:color="auto"/>
          </w:divBdr>
        </w:div>
        <w:div w:id="1155293165">
          <w:marLeft w:val="0"/>
          <w:marRight w:val="0"/>
          <w:marTop w:val="1125"/>
          <w:marBottom w:val="0"/>
          <w:divBdr>
            <w:top w:val="none" w:sz="0" w:space="0" w:color="auto"/>
            <w:left w:val="none" w:sz="0" w:space="0" w:color="auto"/>
            <w:bottom w:val="none" w:sz="0" w:space="0" w:color="auto"/>
            <w:right w:val="none" w:sz="0" w:space="0" w:color="auto"/>
          </w:divBdr>
          <w:divsChild>
            <w:div w:id="17396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370330">
      <w:bodyDiv w:val="1"/>
      <w:marLeft w:val="0"/>
      <w:marRight w:val="0"/>
      <w:marTop w:val="0"/>
      <w:marBottom w:val="0"/>
      <w:divBdr>
        <w:top w:val="none" w:sz="0" w:space="0" w:color="auto"/>
        <w:left w:val="none" w:sz="0" w:space="0" w:color="auto"/>
        <w:bottom w:val="none" w:sz="0" w:space="0" w:color="auto"/>
        <w:right w:val="none" w:sz="0" w:space="0" w:color="auto"/>
      </w:divBdr>
      <w:divsChild>
        <w:div w:id="463159168">
          <w:marLeft w:val="0"/>
          <w:marRight w:val="0"/>
          <w:marTop w:val="0"/>
          <w:marBottom w:val="0"/>
          <w:divBdr>
            <w:top w:val="none" w:sz="0" w:space="0" w:color="auto"/>
            <w:left w:val="none" w:sz="0" w:space="0" w:color="auto"/>
            <w:bottom w:val="none" w:sz="0" w:space="0" w:color="auto"/>
            <w:right w:val="none" w:sz="0" w:space="0" w:color="auto"/>
          </w:divBdr>
          <w:divsChild>
            <w:div w:id="1585800747">
              <w:marLeft w:val="0"/>
              <w:marRight w:val="0"/>
              <w:marTop w:val="300"/>
              <w:marBottom w:val="0"/>
              <w:divBdr>
                <w:top w:val="none" w:sz="0" w:space="0" w:color="auto"/>
                <w:left w:val="none" w:sz="0" w:space="0" w:color="auto"/>
                <w:bottom w:val="none" w:sz="0" w:space="0" w:color="auto"/>
                <w:right w:val="none" w:sz="0" w:space="0" w:color="auto"/>
              </w:divBdr>
            </w:div>
          </w:divsChild>
        </w:div>
        <w:div w:id="1695686950">
          <w:marLeft w:val="0"/>
          <w:marRight w:val="0"/>
          <w:marTop w:val="0"/>
          <w:marBottom w:val="0"/>
          <w:divBdr>
            <w:top w:val="none" w:sz="0" w:space="0" w:color="auto"/>
            <w:left w:val="none" w:sz="0" w:space="0" w:color="auto"/>
            <w:bottom w:val="none" w:sz="0" w:space="0" w:color="auto"/>
            <w:right w:val="none" w:sz="0" w:space="0" w:color="auto"/>
          </w:divBdr>
          <w:divsChild>
            <w:div w:id="196144997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835531233">
      <w:bodyDiv w:val="1"/>
      <w:marLeft w:val="0"/>
      <w:marRight w:val="0"/>
      <w:marTop w:val="0"/>
      <w:marBottom w:val="0"/>
      <w:divBdr>
        <w:top w:val="none" w:sz="0" w:space="0" w:color="auto"/>
        <w:left w:val="none" w:sz="0" w:space="0" w:color="auto"/>
        <w:bottom w:val="none" w:sz="0" w:space="0" w:color="auto"/>
        <w:right w:val="none" w:sz="0" w:space="0" w:color="auto"/>
      </w:divBdr>
    </w:div>
    <w:div w:id="836965845">
      <w:bodyDiv w:val="1"/>
      <w:marLeft w:val="0"/>
      <w:marRight w:val="0"/>
      <w:marTop w:val="0"/>
      <w:marBottom w:val="0"/>
      <w:divBdr>
        <w:top w:val="none" w:sz="0" w:space="0" w:color="auto"/>
        <w:left w:val="none" w:sz="0" w:space="0" w:color="auto"/>
        <w:bottom w:val="none" w:sz="0" w:space="0" w:color="auto"/>
        <w:right w:val="none" w:sz="0" w:space="0" w:color="auto"/>
      </w:divBdr>
      <w:divsChild>
        <w:div w:id="1714110471">
          <w:marLeft w:val="0"/>
          <w:marRight w:val="0"/>
          <w:marTop w:val="0"/>
          <w:marBottom w:val="0"/>
          <w:divBdr>
            <w:top w:val="none" w:sz="0" w:space="0" w:color="auto"/>
            <w:left w:val="none" w:sz="0" w:space="0" w:color="auto"/>
            <w:bottom w:val="none" w:sz="0" w:space="0" w:color="auto"/>
            <w:right w:val="none" w:sz="0" w:space="0" w:color="auto"/>
          </w:divBdr>
        </w:div>
        <w:div w:id="1892036112">
          <w:marLeft w:val="0"/>
          <w:marRight w:val="0"/>
          <w:marTop w:val="1125"/>
          <w:marBottom w:val="0"/>
          <w:divBdr>
            <w:top w:val="none" w:sz="0" w:space="0" w:color="auto"/>
            <w:left w:val="none" w:sz="0" w:space="0" w:color="auto"/>
            <w:bottom w:val="none" w:sz="0" w:space="0" w:color="auto"/>
            <w:right w:val="none" w:sz="0" w:space="0" w:color="auto"/>
          </w:divBdr>
          <w:divsChild>
            <w:div w:id="163633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168332">
      <w:bodyDiv w:val="1"/>
      <w:marLeft w:val="0"/>
      <w:marRight w:val="0"/>
      <w:marTop w:val="0"/>
      <w:marBottom w:val="0"/>
      <w:divBdr>
        <w:top w:val="none" w:sz="0" w:space="0" w:color="auto"/>
        <w:left w:val="none" w:sz="0" w:space="0" w:color="auto"/>
        <w:bottom w:val="none" w:sz="0" w:space="0" w:color="auto"/>
        <w:right w:val="none" w:sz="0" w:space="0" w:color="auto"/>
      </w:divBdr>
      <w:divsChild>
        <w:div w:id="589315434">
          <w:marLeft w:val="0"/>
          <w:marRight w:val="0"/>
          <w:marTop w:val="0"/>
          <w:marBottom w:val="450"/>
          <w:divBdr>
            <w:top w:val="none" w:sz="0" w:space="0" w:color="auto"/>
            <w:left w:val="none" w:sz="0" w:space="0" w:color="auto"/>
            <w:bottom w:val="none" w:sz="0" w:space="0" w:color="auto"/>
            <w:right w:val="none" w:sz="0" w:space="0" w:color="auto"/>
          </w:divBdr>
          <w:divsChild>
            <w:div w:id="1187478581">
              <w:marLeft w:val="0"/>
              <w:marRight w:val="0"/>
              <w:marTop w:val="0"/>
              <w:marBottom w:val="0"/>
              <w:divBdr>
                <w:top w:val="none" w:sz="0" w:space="0" w:color="auto"/>
                <w:left w:val="none" w:sz="0" w:space="0" w:color="auto"/>
                <w:bottom w:val="none" w:sz="0" w:space="0" w:color="auto"/>
                <w:right w:val="none" w:sz="0" w:space="0" w:color="auto"/>
              </w:divBdr>
              <w:divsChild>
                <w:div w:id="821655882">
                  <w:marLeft w:val="0"/>
                  <w:marRight w:val="0"/>
                  <w:marTop w:val="0"/>
                  <w:marBottom w:val="0"/>
                  <w:divBdr>
                    <w:top w:val="none" w:sz="0" w:space="0" w:color="auto"/>
                    <w:left w:val="none" w:sz="0" w:space="0" w:color="auto"/>
                    <w:bottom w:val="none" w:sz="0" w:space="0" w:color="auto"/>
                    <w:right w:val="none" w:sz="0" w:space="0" w:color="auto"/>
                  </w:divBdr>
                </w:div>
                <w:div w:id="1089889425">
                  <w:marLeft w:val="0"/>
                  <w:marRight w:val="0"/>
                  <w:marTop w:val="1125"/>
                  <w:marBottom w:val="0"/>
                  <w:divBdr>
                    <w:top w:val="none" w:sz="0" w:space="0" w:color="auto"/>
                    <w:left w:val="none" w:sz="0" w:space="0" w:color="auto"/>
                    <w:bottom w:val="none" w:sz="0" w:space="0" w:color="auto"/>
                    <w:right w:val="none" w:sz="0" w:space="0" w:color="auto"/>
                  </w:divBdr>
                  <w:divsChild>
                    <w:div w:id="108260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738669">
          <w:marLeft w:val="0"/>
          <w:marRight w:val="0"/>
          <w:marTop w:val="0"/>
          <w:marBottom w:val="300"/>
          <w:divBdr>
            <w:top w:val="none" w:sz="0" w:space="0" w:color="auto"/>
            <w:left w:val="none" w:sz="0" w:space="0" w:color="auto"/>
            <w:bottom w:val="none" w:sz="0" w:space="0" w:color="auto"/>
            <w:right w:val="none" w:sz="0" w:space="0" w:color="auto"/>
          </w:divBdr>
        </w:div>
      </w:divsChild>
    </w:div>
    <w:div w:id="845242028">
      <w:bodyDiv w:val="1"/>
      <w:marLeft w:val="0"/>
      <w:marRight w:val="0"/>
      <w:marTop w:val="0"/>
      <w:marBottom w:val="0"/>
      <w:divBdr>
        <w:top w:val="none" w:sz="0" w:space="0" w:color="auto"/>
        <w:left w:val="none" w:sz="0" w:space="0" w:color="auto"/>
        <w:bottom w:val="none" w:sz="0" w:space="0" w:color="auto"/>
        <w:right w:val="none" w:sz="0" w:space="0" w:color="auto"/>
      </w:divBdr>
    </w:div>
    <w:div w:id="846021299">
      <w:bodyDiv w:val="1"/>
      <w:marLeft w:val="0"/>
      <w:marRight w:val="0"/>
      <w:marTop w:val="0"/>
      <w:marBottom w:val="0"/>
      <w:divBdr>
        <w:top w:val="none" w:sz="0" w:space="0" w:color="auto"/>
        <w:left w:val="none" w:sz="0" w:space="0" w:color="auto"/>
        <w:bottom w:val="none" w:sz="0" w:space="0" w:color="auto"/>
        <w:right w:val="none" w:sz="0" w:space="0" w:color="auto"/>
      </w:divBdr>
      <w:divsChild>
        <w:div w:id="1477843954">
          <w:marLeft w:val="0"/>
          <w:marRight w:val="0"/>
          <w:marTop w:val="0"/>
          <w:marBottom w:val="0"/>
          <w:divBdr>
            <w:top w:val="none" w:sz="0" w:space="0" w:color="auto"/>
            <w:left w:val="none" w:sz="0" w:space="0" w:color="auto"/>
            <w:bottom w:val="none" w:sz="0" w:space="0" w:color="auto"/>
            <w:right w:val="none" w:sz="0" w:space="0" w:color="auto"/>
          </w:divBdr>
          <w:divsChild>
            <w:div w:id="18625955">
              <w:marLeft w:val="0"/>
              <w:marRight w:val="0"/>
              <w:marTop w:val="0"/>
              <w:marBottom w:val="0"/>
              <w:divBdr>
                <w:top w:val="none" w:sz="0" w:space="0" w:color="auto"/>
                <w:left w:val="none" w:sz="0" w:space="0" w:color="auto"/>
                <w:bottom w:val="none" w:sz="0" w:space="0" w:color="auto"/>
                <w:right w:val="none" w:sz="0" w:space="0" w:color="auto"/>
              </w:divBdr>
              <w:divsChild>
                <w:div w:id="419762474">
                  <w:marLeft w:val="0"/>
                  <w:marRight w:val="0"/>
                  <w:marTop w:val="0"/>
                  <w:marBottom w:val="0"/>
                  <w:divBdr>
                    <w:top w:val="none" w:sz="0" w:space="0" w:color="auto"/>
                    <w:left w:val="none" w:sz="0" w:space="0" w:color="auto"/>
                    <w:bottom w:val="none" w:sz="0" w:space="0" w:color="auto"/>
                    <w:right w:val="none" w:sz="0" w:space="0" w:color="auto"/>
                  </w:divBdr>
                  <w:divsChild>
                    <w:div w:id="570581700">
                      <w:marLeft w:val="0"/>
                      <w:marRight w:val="0"/>
                      <w:marTop w:val="0"/>
                      <w:marBottom w:val="0"/>
                      <w:divBdr>
                        <w:top w:val="none" w:sz="0" w:space="0" w:color="auto"/>
                        <w:left w:val="none" w:sz="0" w:space="0" w:color="auto"/>
                        <w:bottom w:val="none" w:sz="0" w:space="0" w:color="auto"/>
                        <w:right w:val="none" w:sz="0" w:space="0" w:color="auto"/>
                      </w:divBdr>
                      <w:divsChild>
                        <w:div w:id="369258819">
                          <w:marLeft w:val="0"/>
                          <w:marRight w:val="0"/>
                          <w:marTop w:val="0"/>
                          <w:marBottom w:val="0"/>
                          <w:divBdr>
                            <w:top w:val="none" w:sz="0" w:space="0" w:color="auto"/>
                            <w:left w:val="none" w:sz="0" w:space="0" w:color="auto"/>
                            <w:bottom w:val="none" w:sz="0" w:space="0" w:color="auto"/>
                            <w:right w:val="none" w:sz="0" w:space="0" w:color="auto"/>
                          </w:divBdr>
                        </w:div>
                        <w:div w:id="1075669755">
                          <w:marLeft w:val="0"/>
                          <w:marRight w:val="0"/>
                          <w:marTop w:val="0"/>
                          <w:marBottom w:val="0"/>
                          <w:divBdr>
                            <w:top w:val="none" w:sz="0" w:space="0" w:color="auto"/>
                            <w:left w:val="none" w:sz="0" w:space="0" w:color="auto"/>
                            <w:bottom w:val="none" w:sz="0" w:space="0" w:color="auto"/>
                            <w:right w:val="none" w:sz="0" w:space="0" w:color="auto"/>
                          </w:divBdr>
                        </w:div>
                        <w:div w:id="1184246454">
                          <w:marLeft w:val="0"/>
                          <w:marRight w:val="0"/>
                          <w:marTop w:val="0"/>
                          <w:marBottom w:val="0"/>
                          <w:divBdr>
                            <w:top w:val="none" w:sz="0" w:space="0" w:color="auto"/>
                            <w:left w:val="none" w:sz="0" w:space="0" w:color="auto"/>
                            <w:bottom w:val="none" w:sz="0" w:space="0" w:color="auto"/>
                            <w:right w:val="none" w:sz="0" w:space="0" w:color="auto"/>
                          </w:divBdr>
                          <w:divsChild>
                            <w:div w:id="142700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869395">
      <w:bodyDiv w:val="1"/>
      <w:marLeft w:val="0"/>
      <w:marRight w:val="0"/>
      <w:marTop w:val="0"/>
      <w:marBottom w:val="0"/>
      <w:divBdr>
        <w:top w:val="none" w:sz="0" w:space="0" w:color="auto"/>
        <w:left w:val="none" w:sz="0" w:space="0" w:color="auto"/>
        <w:bottom w:val="none" w:sz="0" w:space="0" w:color="auto"/>
        <w:right w:val="none" w:sz="0" w:space="0" w:color="auto"/>
      </w:divBdr>
      <w:divsChild>
        <w:div w:id="441609752">
          <w:marLeft w:val="0"/>
          <w:marRight w:val="0"/>
          <w:marTop w:val="0"/>
          <w:marBottom w:val="0"/>
          <w:divBdr>
            <w:top w:val="none" w:sz="0" w:space="0" w:color="auto"/>
            <w:left w:val="none" w:sz="0" w:space="0" w:color="auto"/>
            <w:bottom w:val="none" w:sz="0" w:space="0" w:color="auto"/>
            <w:right w:val="none" w:sz="0" w:space="0" w:color="auto"/>
          </w:divBdr>
        </w:div>
      </w:divsChild>
    </w:div>
    <w:div w:id="848831099">
      <w:bodyDiv w:val="1"/>
      <w:marLeft w:val="0"/>
      <w:marRight w:val="0"/>
      <w:marTop w:val="0"/>
      <w:marBottom w:val="0"/>
      <w:divBdr>
        <w:top w:val="none" w:sz="0" w:space="0" w:color="auto"/>
        <w:left w:val="none" w:sz="0" w:space="0" w:color="auto"/>
        <w:bottom w:val="none" w:sz="0" w:space="0" w:color="auto"/>
        <w:right w:val="none" w:sz="0" w:space="0" w:color="auto"/>
      </w:divBdr>
      <w:divsChild>
        <w:div w:id="501822912">
          <w:marLeft w:val="0"/>
          <w:marRight w:val="0"/>
          <w:marTop w:val="0"/>
          <w:marBottom w:val="0"/>
          <w:divBdr>
            <w:top w:val="none" w:sz="0" w:space="0" w:color="auto"/>
            <w:left w:val="none" w:sz="0" w:space="0" w:color="auto"/>
            <w:bottom w:val="none" w:sz="0" w:space="0" w:color="auto"/>
            <w:right w:val="none" w:sz="0" w:space="0" w:color="auto"/>
          </w:divBdr>
        </w:div>
        <w:div w:id="2089305831">
          <w:marLeft w:val="0"/>
          <w:marRight w:val="0"/>
          <w:marTop w:val="1125"/>
          <w:marBottom w:val="0"/>
          <w:divBdr>
            <w:top w:val="none" w:sz="0" w:space="0" w:color="auto"/>
            <w:left w:val="none" w:sz="0" w:space="0" w:color="auto"/>
            <w:bottom w:val="none" w:sz="0" w:space="0" w:color="auto"/>
            <w:right w:val="none" w:sz="0" w:space="0" w:color="auto"/>
          </w:divBdr>
          <w:divsChild>
            <w:div w:id="44075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837154">
      <w:bodyDiv w:val="1"/>
      <w:marLeft w:val="0"/>
      <w:marRight w:val="0"/>
      <w:marTop w:val="0"/>
      <w:marBottom w:val="0"/>
      <w:divBdr>
        <w:top w:val="none" w:sz="0" w:space="0" w:color="auto"/>
        <w:left w:val="none" w:sz="0" w:space="0" w:color="auto"/>
        <w:bottom w:val="none" w:sz="0" w:space="0" w:color="auto"/>
        <w:right w:val="none" w:sz="0" w:space="0" w:color="auto"/>
      </w:divBdr>
      <w:divsChild>
        <w:div w:id="1462184287">
          <w:marLeft w:val="0"/>
          <w:marRight w:val="0"/>
          <w:marTop w:val="0"/>
          <w:marBottom w:val="0"/>
          <w:divBdr>
            <w:top w:val="none" w:sz="0" w:space="0" w:color="auto"/>
            <w:left w:val="none" w:sz="0" w:space="0" w:color="auto"/>
            <w:bottom w:val="none" w:sz="0" w:space="0" w:color="auto"/>
            <w:right w:val="none" w:sz="0" w:space="0" w:color="auto"/>
          </w:divBdr>
          <w:divsChild>
            <w:div w:id="586381050">
              <w:marLeft w:val="150"/>
              <w:marRight w:val="150"/>
              <w:marTop w:val="0"/>
              <w:marBottom w:val="0"/>
              <w:divBdr>
                <w:top w:val="none" w:sz="0" w:space="0" w:color="auto"/>
                <w:left w:val="none" w:sz="0" w:space="0" w:color="auto"/>
                <w:bottom w:val="none" w:sz="0" w:space="0" w:color="auto"/>
                <w:right w:val="none" w:sz="0" w:space="0" w:color="auto"/>
              </w:divBdr>
              <w:divsChild>
                <w:div w:id="1073236751">
                  <w:marLeft w:val="0"/>
                  <w:marRight w:val="0"/>
                  <w:marTop w:val="105"/>
                  <w:marBottom w:val="105"/>
                  <w:divBdr>
                    <w:top w:val="none" w:sz="0" w:space="0" w:color="auto"/>
                    <w:left w:val="none" w:sz="0" w:space="0" w:color="auto"/>
                    <w:bottom w:val="none" w:sz="0" w:space="0" w:color="auto"/>
                    <w:right w:val="none" w:sz="0" w:space="0" w:color="auto"/>
                  </w:divBdr>
                  <w:divsChild>
                    <w:div w:id="481579385">
                      <w:marLeft w:val="0"/>
                      <w:marRight w:val="0"/>
                      <w:marTop w:val="0"/>
                      <w:marBottom w:val="0"/>
                      <w:divBdr>
                        <w:top w:val="none" w:sz="0" w:space="0" w:color="auto"/>
                        <w:left w:val="none" w:sz="0" w:space="0" w:color="auto"/>
                        <w:bottom w:val="none" w:sz="0" w:space="0" w:color="auto"/>
                        <w:right w:val="none" w:sz="0" w:space="0" w:color="auto"/>
                      </w:divBdr>
                      <w:divsChild>
                        <w:div w:id="2028483595">
                          <w:marLeft w:val="0"/>
                          <w:marRight w:val="0"/>
                          <w:marTop w:val="0"/>
                          <w:marBottom w:val="0"/>
                          <w:divBdr>
                            <w:top w:val="none" w:sz="0" w:space="0" w:color="auto"/>
                            <w:left w:val="none" w:sz="0" w:space="0" w:color="auto"/>
                            <w:bottom w:val="none" w:sz="0" w:space="0" w:color="auto"/>
                            <w:right w:val="none" w:sz="0" w:space="0" w:color="auto"/>
                          </w:divBdr>
                          <w:divsChild>
                            <w:div w:id="122240314">
                              <w:marLeft w:val="0"/>
                              <w:marRight w:val="0"/>
                              <w:marTop w:val="0"/>
                              <w:marBottom w:val="0"/>
                              <w:divBdr>
                                <w:top w:val="none" w:sz="0" w:space="0" w:color="auto"/>
                                <w:left w:val="none" w:sz="0" w:space="0" w:color="auto"/>
                                <w:bottom w:val="none" w:sz="0" w:space="0" w:color="auto"/>
                                <w:right w:val="none" w:sz="0" w:space="0" w:color="auto"/>
                              </w:divBdr>
                              <w:divsChild>
                                <w:div w:id="1701315177">
                                  <w:marLeft w:val="0"/>
                                  <w:marRight w:val="0"/>
                                  <w:marTop w:val="0"/>
                                  <w:marBottom w:val="75"/>
                                  <w:divBdr>
                                    <w:top w:val="none" w:sz="0" w:space="0" w:color="auto"/>
                                    <w:left w:val="none" w:sz="0" w:space="0" w:color="auto"/>
                                    <w:bottom w:val="none" w:sz="0" w:space="0" w:color="auto"/>
                                    <w:right w:val="none" w:sz="0" w:space="0" w:color="auto"/>
                                  </w:divBdr>
                                  <w:divsChild>
                                    <w:div w:id="1094742550">
                                      <w:marLeft w:val="0"/>
                                      <w:marRight w:val="0"/>
                                      <w:marTop w:val="0"/>
                                      <w:marBottom w:val="0"/>
                                      <w:divBdr>
                                        <w:top w:val="none" w:sz="0" w:space="0" w:color="auto"/>
                                        <w:left w:val="none" w:sz="0" w:space="0" w:color="auto"/>
                                        <w:bottom w:val="none" w:sz="0" w:space="0" w:color="auto"/>
                                        <w:right w:val="none" w:sz="0" w:space="0" w:color="auto"/>
                                      </w:divBdr>
                                      <w:divsChild>
                                        <w:div w:id="8355382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4259548">
              <w:marLeft w:val="150"/>
              <w:marRight w:val="150"/>
              <w:marTop w:val="0"/>
              <w:marBottom w:val="0"/>
              <w:divBdr>
                <w:top w:val="none" w:sz="0" w:space="0" w:color="auto"/>
                <w:left w:val="none" w:sz="0" w:space="0" w:color="auto"/>
                <w:bottom w:val="none" w:sz="0" w:space="0" w:color="auto"/>
                <w:right w:val="none" w:sz="0" w:space="0" w:color="auto"/>
              </w:divBdr>
              <w:divsChild>
                <w:div w:id="587882847">
                  <w:marLeft w:val="0"/>
                  <w:marRight w:val="0"/>
                  <w:marTop w:val="0"/>
                  <w:marBottom w:val="0"/>
                  <w:divBdr>
                    <w:top w:val="none" w:sz="0" w:space="0" w:color="auto"/>
                    <w:left w:val="none" w:sz="0" w:space="0" w:color="auto"/>
                    <w:bottom w:val="none" w:sz="0" w:space="0" w:color="auto"/>
                    <w:right w:val="none" w:sz="0" w:space="0" w:color="auto"/>
                  </w:divBdr>
                  <w:divsChild>
                    <w:div w:id="1561205092">
                      <w:marLeft w:val="0"/>
                      <w:marRight w:val="0"/>
                      <w:marTop w:val="0"/>
                      <w:marBottom w:val="0"/>
                      <w:divBdr>
                        <w:top w:val="none" w:sz="0" w:space="0" w:color="auto"/>
                        <w:left w:val="none" w:sz="0" w:space="0" w:color="auto"/>
                        <w:bottom w:val="none" w:sz="0" w:space="0" w:color="auto"/>
                        <w:right w:val="none" w:sz="0" w:space="0" w:color="auto"/>
                      </w:divBdr>
                      <w:divsChild>
                        <w:div w:id="28678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188733">
                  <w:marLeft w:val="0"/>
                  <w:marRight w:val="0"/>
                  <w:marTop w:val="0"/>
                  <w:marBottom w:val="0"/>
                  <w:divBdr>
                    <w:top w:val="none" w:sz="0" w:space="0" w:color="auto"/>
                    <w:left w:val="none" w:sz="0" w:space="0" w:color="auto"/>
                    <w:bottom w:val="none" w:sz="0" w:space="0" w:color="auto"/>
                    <w:right w:val="none" w:sz="0" w:space="0" w:color="auto"/>
                  </w:divBdr>
                  <w:divsChild>
                    <w:div w:id="569735236">
                      <w:marLeft w:val="0"/>
                      <w:marRight w:val="0"/>
                      <w:marTop w:val="105"/>
                      <w:marBottom w:val="105"/>
                      <w:divBdr>
                        <w:top w:val="none" w:sz="0" w:space="0" w:color="auto"/>
                        <w:left w:val="none" w:sz="0" w:space="0" w:color="auto"/>
                        <w:bottom w:val="none" w:sz="0" w:space="0" w:color="auto"/>
                        <w:right w:val="none" w:sz="0" w:space="0" w:color="auto"/>
                      </w:divBdr>
                      <w:divsChild>
                        <w:div w:id="270090422">
                          <w:marLeft w:val="0"/>
                          <w:marRight w:val="0"/>
                          <w:marTop w:val="0"/>
                          <w:marBottom w:val="0"/>
                          <w:divBdr>
                            <w:top w:val="none" w:sz="0" w:space="0" w:color="auto"/>
                            <w:left w:val="none" w:sz="0" w:space="0" w:color="auto"/>
                            <w:bottom w:val="none" w:sz="0" w:space="0" w:color="auto"/>
                            <w:right w:val="none" w:sz="0" w:space="0" w:color="auto"/>
                          </w:divBdr>
                          <w:divsChild>
                            <w:div w:id="2033680226">
                              <w:marLeft w:val="0"/>
                              <w:marRight w:val="0"/>
                              <w:marTop w:val="0"/>
                              <w:marBottom w:val="0"/>
                              <w:divBdr>
                                <w:top w:val="none" w:sz="0" w:space="0" w:color="auto"/>
                                <w:left w:val="none" w:sz="0" w:space="0" w:color="auto"/>
                                <w:bottom w:val="none" w:sz="0" w:space="0" w:color="auto"/>
                                <w:right w:val="none" w:sz="0" w:space="0" w:color="auto"/>
                              </w:divBdr>
                              <w:divsChild>
                                <w:div w:id="27217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386388">
          <w:marLeft w:val="0"/>
          <w:marRight w:val="0"/>
          <w:marTop w:val="0"/>
          <w:marBottom w:val="0"/>
          <w:divBdr>
            <w:top w:val="none" w:sz="0" w:space="0" w:color="auto"/>
            <w:left w:val="none" w:sz="0" w:space="0" w:color="auto"/>
            <w:bottom w:val="none" w:sz="0" w:space="0" w:color="auto"/>
            <w:right w:val="none" w:sz="0" w:space="0" w:color="auto"/>
          </w:divBdr>
          <w:divsChild>
            <w:div w:id="574054040">
              <w:marLeft w:val="150"/>
              <w:marRight w:val="150"/>
              <w:marTop w:val="0"/>
              <w:marBottom w:val="0"/>
              <w:divBdr>
                <w:top w:val="none" w:sz="0" w:space="0" w:color="auto"/>
                <w:left w:val="none" w:sz="0" w:space="0" w:color="auto"/>
                <w:bottom w:val="none" w:sz="0" w:space="0" w:color="auto"/>
                <w:right w:val="none" w:sz="0" w:space="0" w:color="auto"/>
              </w:divBdr>
              <w:divsChild>
                <w:div w:id="1223447055">
                  <w:marLeft w:val="0"/>
                  <w:marRight w:val="0"/>
                  <w:marTop w:val="105"/>
                  <w:marBottom w:val="105"/>
                  <w:divBdr>
                    <w:top w:val="none" w:sz="0" w:space="0" w:color="auto"/>
                    <w:left w:val="none" w:sz="0" w:space="0" w:color="auto"/>
                    <w:bottom w:val="none" w:sz="0" w:space="0" w:color="auto"/>
                    <w:right w:val="none" w:sz="0" w:space="0" w:color="auto"/>
                  </w:divBdr>
                  <w:divsChild>
                    <w:div w:id="201213121">
                      <w:marLeft w:val="0"/>
                      <w:marRight w:val="0"/>
                      <w:marTop w:val="0"/>
                      <w:marBottom w:val="0"/>
                      <w:divBdr>
                        <w:top w:val="none" w:sz="0" w:space="0" w:color="auto"/>
                        <w:left w:val="none" w:sz="0" w:space="0" w:color="auto"/>
                        <w:bottom w:val="none" w:sz="0" w:space="0" w:color="auto"/>
                        <w:right w:val="none" w:sz="0" w:space="0" w:color="auto"/>
                      </w:divBdr>
                      <w:divsChild>
                        <w:div w:id="104891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3416561">
      <w:bodyDiv w:val="1"/>
      <w:marLeft w:val="0"/>
      <w:marRight w:val="0"/>
      <w:marTop w:val="0"/>
      <w:marBottom w:val="0"/>
      <w:divBdr>
        <w:top w:val="none" w:sz="0" w:space="0" w:color="auto"/>
        <w:left w:val="none" w:sz="0" w:space="0" w:color="auto"/>
        <w:bottom w:val="none" w:sz="0" w:space="0" w:color="auto"/>
        <w:right w:val="none" w:sz="0" w:space="0" w:color="auto"/>
      </w:divBdr>
      <w:divsChild>
        <w:div w:id="997076645">
          <w:marLeft w:val="0"/>
          <w:marRight w:val="0"/>
          <w:marTop w:val="0"/>
          <w:marBottom w:val="300"/>
          <w:divBdr>
            <w:top w:val="none" w:sz="0" w:space="0" w:color="auto"/>
            <w:left w:val="none" w:sz="0" w:space="0" w:color="auto"/>
            <w:bottom w:val="none" w:sz="0" w:space="0" w:color="auto"/>
            <w:right w:val="none" w:sz="0" w:space="0" w:color="auto"/>
          </w:divBdr>
        </w:div>
        <w:div w:id="2100901700">
          <w:marLeft w:val="0"/>
          <w:marRight w:val="0"/>
          <w:marTop w:val="0"/>
          <w:marBottom w:val="450"/>
          <w:divBdr>
            <w:top w:val="none" w:sz="0" w:space="0" w:color="auto"/>
            <w:left w:val="none" w:sz="0" w:space="0" w:color="auto"/>
            <w:bottom w:val="none" w:sz="0" w:space="0" w:color="auto"/>
            <w:right w:val="none" w:sz="0" w:space="0" w:color="auto"/>
          </w:divBdr>
          <w:divsChild>
            <w:div w:id="1047073126">
              <w:marLeft w:val="0"/>
              <w:marRight w:val="0"/>
              <w:marTop w:val="0"/>
              <w:marBottom w:val="0"/>
              <w:divBdr>
                <w:top w:val="none" w:sz="0" w:space="0" w:color="auto"/>
                <w:left w:val="none" w:sz="0" w:space="0" w:color="auto"/>
                <w:bottom w:val="none" w:sz="0" w:space="0" w:color="auto"/>
                <w:right w:val="none" w:sz="0" w:space="0" w:color="auto"/>
              </w:divBdr>
              <w:divsChild>
                <w:div w:id="750782238">
                  <w:marLeft w:val="0"/>
                  <w:marRight w:val="0"/>
                  <w:marTop w:val="0"/>
                  <w:marBottom w:val="0"/>
                  <w:divBdr>
                    <w:top w:val="none" w:sz="0" w:space="0" w:color="auto"/>
                    <w:left w:val="none" w:sz="0" w:space="0" w:color="auto"/>
                    <w:bottom w:val="none" w:sz="0" w:space="0" w:color="auto"/>
                    <w:right w:val="none" w:sz="0" w:space="0" w:color="auto"/>
                  </w:divBdr>
                </w:div>
                <w:div w:id="894319492">
                  <w:marLeft w:val="0"/>
                  <w:marRight w:val="0"/>
                  <w:marTop w:val="1125"/>
                  <w:marBottom w:val="0"/>
                  <w:divBdr>
                    <w:top w:val="none" w:sz="0" w:space="0" w:color="auto"/>
                    <w:left w:val="none" w:sz="0" w:space="0" w:color="auto"/>
                    <w:bottom w:val="none" w:sz="0" w:space="0" w:color="auto"/>
                    <w:right w:val="none" w:sz="0" w:space="0" w:color="auto"/>
                  </w:divBdr>
                  <w:divsChild>
                    <w:div w:id="53192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583834">
      <w:bodyDiv w:val="1"/>
      <w:marLeft w:val="0"/>
      <w:marRight w:val="0"/>
      <w:marTop w:val="0"/>
      <w:marBottom w:val="0"/>
      <w:divBdr>
        <w:top w:val="none" w:sz="0" w:space="0" w:color="auto"/>
        <w:left w:val="none" w:sz="0" w:space="0" w:color="auto"/>
        <w:bottom w:val="none" w:sz="0" w:space="0" w:color="auto"/>
        <w:right w:val="none" w:sz="0" w:space="0" w:color="auto"/>
      </w:divBdr>
      <w:divsChild>
        <w:div w:id="737093862">
          <w:marLeft w:val="0"/>
          <w:marRight w:val="0"/>
          <w:marTop w:val="0"/>
          <w:marBottom w:val="0"/>
          <w:divBdr>
            <w:top w:val="none" w:sz="0" w:space="0" w:color="auto"/>
            <w:left w:val="none" w:sz="0" w:space="0" w:color="auto"/>
            <w:bottom w:val="none" w:sz="0" w:space="0" w:color="auto"/>
            <w:right w:val="none" w:sz="0" w:space="0" w:color="auto"/>
          </w:divBdr>
          <w:divsChild>
            <w:div w:id="12924112">
              <w:marLeft w:val="-300"/>
              <w:marRight w:val="0"/>
              <w:marTop w:val="0"/>
              <w:marBottom w:val="0"/>
              <w:divBdr>
                <w:top w:val="none" w:sz="0" w:space="0" w:color="auto"/>
                <w:left w:val="none" w:sz="0" w:space="0" w:color="auto"/>
                <w:bottom w:val="none" w:sz="0" w:space="0" w:color="auto"/>
                <w:right w:val="none" w:sz="0" w:space="0" w:color="auto"/>
              </w:divBdr>
              <w:divsChild>
                <w:div w:id="225846073">
                  <w:marLeft w:val="0"/>
                  <w:marRight w:val="0"/>
                  <w:marTop w:val="0"/>
                  <w:marBottom w:val="300"/>
                  <w:divBdr>
                    <w:top w:val="none" w:sz="0" w:space="0" w:color="auto"/>
                    <w:left w:val="none" w:sz="0" w:space="0" w:color="auto"/>
                    <w:bottom w:val="none" w:sz="0" w:space="0" w:color="auto"/>
                    <w:right w:val="none" w:sz="0" w:space="0" w:color="auto"/>
                  </w:divBdr>
                </w:div>
                <w:div w:id="1259603475">
                  <w:marLeft w:val="0"/>
                  <w:marRight w:val="0"/>
                  <w:marTop w:val="0"/>
                  <w:marBottom w:val="450"/>
                  <w:divBdr>
                    <w:top w:val="none" w:sz="0" w:space="0" w:color="auto"/>
                    <w:left w:val="none" w:sz="0" w:space="0" w:color="auto"/>
                    <w:bottom w:val="none" w:sz="0" w:space="0" w:color="auto"/>
                    <w:right w:val="none" w:sz="0" w:space="0" w:color="auto"/>
                  </w:divBdr>
                  <w:divsChild>
                    <w:div w:id="282998926">
                      <w:marLeft w:val="0"/>
                      <w:marRight w:val="0"/>
                      <w:marTop w:val="0"/>
                      <w:marBottom w:val="0"/>
                      <w:divBdr>
                        <w:top w:val="none" w:sz="0" w:space="0" w:color="auto"/>
                        <w:left w:val="none" w:sz="0" w:space="0" w:color="auto"/>
                        <w:bottom w:val="none" w:sz="0" w:space="0" w:color="auto"/>
                        <w:right w:val="none" w:sz="0" w:space="0" w:color="auto"/>
                      </w:divBdr>
                      <w:divsChild>
                        <w:div w:id="707071933">
                          <w:marLeft w:val="0"/>
                          <w:marRight w:val="0"/>
                          <w:marTop w:val="0"/>
                          <w:marBottom w:val="0"/>
                          <w:divBdr>
                            <w:top w:val="none" w:sz="0" w:space="0" w:color="auto"/>
                            <w:left w:val="none" w:sz="0" w:space="0" w:color="auto"/>
                            <w:bottom w:val="none" w:sz="0" w:space="0" w:color="auto"/>
                            <w:right w:val="none" w:sz="0" w:space="0" w:color="auto"/>
                          </w:divBdr>
                        </w:div>
                        <w:div w:id="1854998492">
                          <w:marLeft w:val="0"/>
                          <w:marRight w:val="0"/>
                          <w:marTop w:val="1125"/>
                          <w:marBottom w:val="0"/>
                          <w:divBdr>
                            <w:top w:val="none" w:sz="0" w:space="0" w:color="auto"/>
                            <w:left w:val="none" w:sz="0" w:space="0" w:color="auto"/>
                            <w:bottom w:val="none" w:sz="0" w:space="0" w:color="auto"/>
                            <w:right w:val="none" w:sz="0" w:space="0" w:color="auto"/>
                          </w:divBdr>
                          <w:divsChild>
                            <w:div w:id="111590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474646">
      <w:bodyDiv w:val="1"/>
      <w:marLeft w:val="0"/>
      <w:marRight w:val="0"/>
      <w:marTop w:val="0"/>
      <w:marBottom w:val="0"/>
      <w:divBdr>
        <w:top w:val="none" w:sz="0" w:space="0" w:color="auto"/>
        <w:left w:val="none" w:sz="0" w:space="0" w:color="auto"/>
        <w:bottom w:val="none" w:sz="0" w:space="0" w:color="auto"/>
        <w:right w:val="none" w:sz="0" w:space="0" w:color="auto"/>
      </w:divBdr>
      <w:divsChild>
        <w:div w:id="1253781518">
          <w:marLeft w:val="0"/>
          <w:marRight w:val="0"/>
          <w:marTop w:val="0"/>
          <w:marBottom w:val="0"/>
          <w:divBdr>
            <w:top w:val="none" w:sz="0" w:space="0" w:color="auto"/>
            <w:left w:val="none" w:sz="0" w:space="0" w:color="auto"/>
            <w:bottom w:val="none" w:sz="0" w:space="0" w:color="auto"/>
            <w:right w:val="none" w:sz="0" w:space="0" w:color="auto"/>
          </w:divBdr>
        </w:div>
        <w:div w:id="757290318">
          <w:marLeft w:val="0"/>
          <w:marRight w:val="0"/>
          <w:marTop w:val="1125"/>
          <w:marBottom w:val="0"/>
          <w:divBdr>
            <w:top w:val="none" w:sz="0" w:space="0" w:color="auto"/>
            <w:left w:val="none" w:sz="0" w:space="0" w:color="auto"/>
            <w:bottom w:val="none" w:sz="0" w:space="0" w:color="auto"/>
            <w:right w:val="none" w:sz="0" w:space="0" w:color="auto"/>
          </w:divBdr>
          <w:divsChild>
            <w:div w:id="41296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664786">
      <w:bodyDiv w:val="1"/>
      <w:marLeft w:val="0"/>
      <w:marRight w:val="0"/>
      <w:marTop w:val="0"/>
      <w:marBottom w:val="0"/>
      <w:divBdr>
        <w:top w:val="none" w:sz="0" w:space="0" w:color="auto"/>
        <w:left w:val="none" w:sz="0" w:space="0" w:color="auto"/>
        <w:bottom w:val="none" w:sz="0" w:space="0" w:color="auto"/>
        <w:right w:val="none" w:sz="0" w:space="0" w:color="auto"/>
      </w:divBdr>
    </w:div>
    <w:div w:id="864444783">
      <w:bodyDiv w:val="1"/>
      <w:marLeft w:val="0"/>
      <w:marRight w:val="0"/>
      <w:marTop w:val="0"/>
      <w:marBottom w:val="0"/>
      <w:divBdr>
        <w:top w:val="none" w:sz="0" w:space="0" w:color="auto"/>
        <w:left w:val="none" w:sz="0" w:space="0" w:color="auto"/>
        <w:bottom w:val="none" w:sz="0" w:space="0" w:color="auto"/>
        <w:right w:val="none" w:sz="0" w:space="0" w:color="auto"/>
      </w:divBdr>
      <w:divsChild>
        <w:div w:id="1324317859">
          <w:marLeft w:val="0"/>
          <w:marRight w:val="0"/>
          <w:marTop w:val="0"/>
          <w:marBottom w:val="0"/>
          <w:divBdr>
            <w:top w:val="none" w:sz="0" w:space="0" w:color="auto"/>
            <w:left w:val="none" w:sz="0" w:space="0" w:color="auto"/>
            <w:bottom w:val="none" w:sz="0" w:space="0" w:color="auto"/>
            <w:right w:val="none" w:sz="0" w:space="0" w:color="auto"/>
          </w:divBdr>
        </w:div>
        <w:div w:id="1675717898">
          <w:marLeft w:val="0"/>
          <w:marRight w:val="0"/>
          <w:marTop w:val="1125"/>
          <w:marBottom w:val="0"/>
          <w:divBdr>
            <w:top w:val="none" w:sz="0" w:space="0" w:color="auto"/>
            <w:left w:val="none" w:sz="0" w:space="0" w:color="auto"/>
            <w:bottom w:val="none" w:sz="0" w:space="0" w:color="auto"/>
            <w:right w:val="none" w:sz="0" w:space="0" w:color="auto"/>
          </w:divBdr>
          <w:divsChild>
            <w:div w:id="20113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520865">
      <w:bodyDiv w:val="1"/>
      <w:marLeft w:val="0"/>
      <w:marRight w:val="0"/>
      <w:marTop w:val="0"/>
      <w:marBottom w:val="0"/>
      <w:divBdr>
        <w:top w:val="none" w:sz="0" w:space="0" w:color="auto"/>
        <w:left w:val="none" w:sz="0" w:space="0" w:color="auto"/>
        <w:bottom w:val="none" w:sz="0" w:space="0" w:color="auto"/>
        <w:right w:val="none" w:sz="0" w:space="0" w:color="auto"/>
      </w:divBdr>
    </w:div>
    <w:div w:id="868833862">
      <w:bodyDiv w:val="1"/>
      <w:marLeft w:val="0"/>
      <w:marRight w:val="0"/>
      <w:marTop w:val="0"/>
      <w:marBottom w:val="0"/>
      <w:divBdr>
        <w:top w:val="none" w:sz="0" w:space="0" w:color="auto"/>
        <w:left w:val="none" w:sz="0" w:space="0" w:color="auto"/>
        <w:bottom w:val="none" w:sz="0" w:space="0" w:color="auto"/>
        <w:right w:val="none" w:sz="0" w:space="0" w:color="auto"/>
      </w:divBdr>
      <w:divsChild>
        <w:div w:id="458577175">
          <w:marLeft w:val="0"/>
          <w:marRight w:val="0"/>
          <w:marTop w:val="0"/>
          <w:marBottom w:val="0"/>
          <w:divBdr>
            <w:top w:val="none" w:sz="0" w:space="0" w:color="auto"/>
            <w:left w:val="none" w:sz="0" w:space="0" w:color="auto"/>
            <w:bottom w:val="none" w:sz="0" w:space="0" w:color="auto"/>
            <w:right w:val="none" w:sz="0" w:space="0" w:color="auto"/>
          </w:divBdr>
          <w:divsChild>
            <w:div w:id="887258915">
              <w:marLeft w:val="0"/>
              <w:marRight w:val="0"/>
              <w:marTop w:val="0"/>
              <w:marBottom w:val="0"/>
              <w:divBdr>
                <w:top w:val="none" w:sz="0" w:space="0" w:color="auto"/>
                <w:left w:val="none" w:sz="0" w:space="0" w:color="auto"/>
                <w:bottom w:val="none" w:sz="0" w:space="0" w:color="auto"/>
                <w:right w:val="none" w:sz="0" w:space="0" w:color="auto"/>
              </w:divBdr>
              <w:divsChild>
                <w:div w:id="7185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889465">
          <w:marLeft w:val="0"/>
          <w:marRight w:val="0"/>
          <w:marTop w:val="0"/>
          <w:marBottom w:val="0"/>
          <w:divBdr>
            <w:top w:val="none" w:sz="0" w:space="0" w:color="auto"/>
            <w:left w:val="none" w:sz="0" w:space="0" w:color="auto"/>
            <w:bottom w:val="none" w:sz="0" w:space="0" w:color="auto"/>
            <w:right w:val="none" w:sz="0" w:space="0" w:color="auto"/>
          </w:divBdr>
          <w:divsChild>
            <w:div w:id="1411468202">
              <w:marLeft w:val="0"/>
              <w:marRight w:val="0"/>
              <w:marTop w:val="0"/>
              <w:marBottom w:val="0"/>
              <w:divBdr>
                <w:top w:val="none" w:sz="0" w:space="0" w:color="auto"/>
                <w:left w:val="none" w:sz="0" w:space="0" w:color="auto"/>
                <w:bottom w:val="none" w:sz="0" w:space="0" w:color="auto"/>
                <w:right w:val="none" w:sz="0" w:space="0" w:color="auto"/>
              </w:divBdr>
              <w:divsChild>
                <w:div w:id="77217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459155">
          <w:marLeft w:val="0"/>
          <w:marRight w:val="0"/>
          <w:marTop w:val="0"/>
          <w:marBottom w:val="0"/>
          <w:divBdr>
            <w:top w:val="none" w:sz="0" w:space="0" w:color="auto"/>
            <w:left w:val="none" w:sz="0" w:space="0" w:color="auto"/>
            <w:bottom w:val="none" w:sz="0" w:space="0" w:color="auto"/>
            <w:right w:val="none" w:sz="0" w:space="0" w:color="auto"/>
          </w:divBdr>
          <w:divsChild>
            <w:div w:id="433137953">
              <w:marLeft w:val="0"/>
              <w:marRight w:val="0"/>
              <w:marTop w:val="0"/>
              <w:marBottom w:val="0"/>
              <w:divBdr>
                <w:top w:val="none" w:sz="0" w:space="0" w:color="auto"/>
                <w:left w:val="none" w:sz="0" w:space="0" w:color="auto"/>
                <w:bottom w:val="none" w:sz="0" w:space="0" w:color="auto"/>
                <w:right w:val="none" w:sz="0" w:space="0" w:color="auto"/>
              </w:divBdr>
              <w:divsChild>
                <w:div w:id="392431734">
                  <w:marLeft w:val="0"/>
                  <w:marRight w:val="0"/>
                  <w:marTop w:val="0"/>
                  <w:marBottom w:val="0"/>
                  <w:divBdr>
                    <w:top w:val="none" w:sz="0" w:space="0" w:color="auto"/>
                    <w:left w:val="none" w:sz="0" w:space="0" w:color="auto"/>
                    <w:bottom w:val="none" w:sz="0" w:space="0" w:color="auto"/>
                    <w:right w:val="none" w:sz="0" w:space="0" w:color="auto"/>
                  </w:divBdr>
                  <w:divsChild>
                    <w:div w:id="10307012">
                      <w:marLeft w:val="0"/>
                      <w:marRight w:val="0"/>
                      <w:marTop w:val="0"/>
                      <w:marBottom w:val="0"/>
                      <w:divBdr>
                        <w:top w:val="none" w:sz="0" w:space="0" w:color="auto"/>
                        <w:left w:val="none" w:sz="0" w:space="0" w:color="auto"/>
                        <w:bottom w:val="none" w:sz="0" w:space="0" w:color="auto"/>
                        <w:right w:val="none" w:sz="0" w:space="0" w:color="auto"/>
                      </w:divBdr>
                      <w:divsChild>
                        <w:div w:id="1422607795">
                          <w:marLeft w:val="0"/>
                          <w:marRight w:val="0"/>
                          <w:marTop w:val="0"/>
                          <w:marBottom w:val="0"/>
                          <w:divBdr>
                            <w:top w:val="none" w:sz="0" w:space="0" w:color="auto"/>
                            <w:left w:val="none" w:sz="0" w:space="0" w:color="auto"/>
                            <w:bottom w:val="none" w:sz="0" w:space="0" w:color="auto"/>
                            <w:right w:val="none" w:sz="0" w:space="0" w:color="auto"/>
                          </w:divBdr>
                          <w:divsChild>
                            <w:div w:id="1485008013">
                              <w:marLeft w:val="0"/>
                              <w:marRight w:val="0"/>
                              <w:marTop w:val="0"/>
                              <w:marBottom w:val="0"/>
                              <w:divBdr>
                                <w:top w:val="none" w:sz="0" w:space="0" w:color="auto"/>
                                <w:left w:val="none" w:sz="0" w:space="0" w:color="auto"/>
                                <w:bottom w:val="none" w:sz="0" w:space="0" w:color="auto"/>
                                <w:right w:val="none" w:sz="0" w:space="0" w:color="auto"/>
                              </w:divBdr>
                              <w:divsChild>
                                <w:div w:id="6299070">
                                  <w:marLeft w:val="0"/>
                                  <w:marRight w:val="0"/>
                                  <w:marTop w:val="0"/>
                                  <w:marBottom w:val="0"/>
                                  <w:divBdr>
                                    <w:top w:val="none" w:sz="0" w:space="0" w:color="auto"/>
                                    <w:left w:val="none" w:sz="0" w:space="0" w:color="auto"/>
                                    <w:bottom w:val="none" w:sz="0" w:space="0" w:color="auto"/>
                                    <w:right w:val="none" w:sz="0" w:space="0" w:color="auto"/>
                                  </w:divBdr>
                                </w:div>
                                <w:div w:id="41222690">
                                  <w:marLeft w:val="0"/>
                                  <w:marRight w:val="0"/>
                                  <w:marTop w:val="0"/>
                                  <w:marBottom w:val="0"/>
                                  <w:divBdr>
                                    <w:top w:val="none" w:sz="0" w:space="0" w:color="auto"/>
                                    <w:left w:val="none" w:sz="0" w:space="0" w:color="auto"/>
                                    <w:bottom w:val="none" w:sz="0" w:space="0" w:color="auto"/>
                                    <w:right w:val="none" w:sz="0" w:space="0" w:color="auto"/>
                                  </w:divBdr>
                                </w:div>
                              </w:divsChild>
                            </w:div>
                            <w:div w:id="197984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91974">
                      <w:marLeft w:val="0"/>
                      <w:marRight w:val="0"/>
                      <w:marTop w:val="0"/>
                      <w:marBottom w:val="0"/>
                      <w:divBdr>
                        <w:top w:val="none" w:sz="0" w:space="0" w:color="auto"/>
                        <w:left w:val="none" w:sz="0" w:space="0" w:color="auto"/>
                        <w:bottom w:val="none" w:sz="0" w:space="0" w:color="auto"/>
                        <w:right w:val="none" w:sz="0" w:space="0" w:color="auto"/>
                      </w:divBdr>
                    </w:div>
                    <w:div w:id="165526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016030">
          <w:marLeft w:val="0"/>
          <w:marRight w:val="0"/>
          <w:marTop w:val="0"/>
          <w:marBottom w:val="0"/>
          <w:divBdr>
            <w:top w:val="none" w:sz="0" w:space="0" w:color="auto"/>
            <w:left w:val="none" w:sz="0" w:space="0" w:color="auto"/>
            <w:bottom w:val="none" w:sz="0" w:space="0" w:color="auto"/>
            <w:right w:val="none" w:sz="0" w:space="0" w:color="auto"/>
          </w:divBdr>
          <w:divsChild>
            <w:div w:id="306210346">
              <w:marLeft w:val="0"/>
              <w:marRight w:val="0"/>
              <w:marTop w:val="0"/>
              <w:marBottom w:val="0"/>
              <w:divBdr>
                <w:top w:val="none" w:sz="0" w:space="0" w:color="auto"/>
                <w:left w:val="none" w:sz="0" w:space="0" w:color="auto"/>
                <w:bottom w:val="none" w:sz="0" w:space="0" w:color="auto"/>
                <w:right w:val="none" w:sz="0" w:space="0" w:color="auto"/>
              </w:divBdr>
              <w:divsChild>
                <w:div w:id="265625459">
                  <w:marLeft w:val="0"/>
                  <w:marRight w:val="0"/>
                  <w:marTop w:val="0"/>
                  <w:marBottom w:val="0"/>
                  <w:divBdr>
                    <w:top w:val="none" w:sz="0" w:space="0" w:color="auto"/>
                    <w:left w:val="none" w:sz="0" w:space="0" w:color="auto"/>
                    <w:bottom w:val="none" w:sz="0" w:space="0" w:color="auto"/>
                    <w:right w:val="none" w:sz="0" w:space="0" w:color="auto"/>
                  </w:divBdr>
                  <w:divsChild>
                    <w:div w:id="770778428">
                      <w:marLeft w:val="0"/>
                      <w:marRight w:val="0"/>
                      <w:marTop w:val="0"/>
                      <w:marBottom w:val="0"/>
                      <w:divBdr>
                        <w:top w:val="none" w:sz="0" w:space="0" w:color="auto"/>
                        <w:left w:val="none" w:sz="0" w:space="0" w:color="auto"/>
                        <w:bottom w:val="none" w:sz="0" w:space="0" w:color="auto"/>
                        <w:right w:val="none" w:sz="0" w:space="0" w:color="auto"/>
                      </w:divBdr>
                      <w:divsChild>
                        <w:div w:id="155804118">
                          <w:marLeft w:val="0"/>
                          <w:marRight w:val="0"/>
                          <w:marTop w:val="0"/>
                          <w:marBottom w:val="0"/>
                          <w:divBdr>
                            <w:top w:val="none" w:sz="0" w:space="0" w:color="auto"/>
                            <w:left w:val="none" w:sz="0" w:space="0" w:color="auto"/>
                            <w:bottom w:val="none" w:sz="0" w:space="0" w:color="auto"/>
                            <w:right w:val="none" w:sz="0" w:space="0" w:color="auto"/>
                          </w:divBdr>
                        </w:div>
                        <w:div w:id="245460209">
                          <w:marLeft w:val="0"/>
                          <w:marRight w:val="0"/>
                          <w:marTop w:val="0"/>
                          <w:marBottom w:val="0"/>
                          <w:divBdr>
                            <w:top w:val="none" w:sz="0" w:space="0" w:color="auto"/>
                            <w:left w:val="none" w:sz="0" w:space="0" w:color="auto"/>
                            <w:bottom w:val="none" w:sz="0" w:space="0" w:color="auto"/>
                            <w:right w:val="none" w:sz="0" w:space="0" w:color="auto"/>
                          </w:divBdr>
                        </w:div>
                        <w:div w:id="1942912257">
                          <w:marLeft w:val="0"/>
                          <w:marRight w:val="0"/>
                          <w:marTop w:val="0"/>
                          <w:marBottom w:val="0"/>
                          <w:divBdr>
                            <w:top w:val="none" w:sz="0" w:space="0" w:color="auto"/>
                            <w:left w:val="none" w:sz="0" w:space="0" w:color="auto"/>
                            <w:bottom w:val="none" w:sz="0" w:space="0" w:color="auto"/>
                            <w:right w:val="none" w:sz="0" w:space="0" w:color="auto"/>
                          </w:divBdr>
                          <w:divsChild>
                            <w:div w:id="205877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5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295765">
      <w:bodyDiv w:val="1"/>
      <w:marLeft w:val="0"/>
      <w:marRight w:val="0"/>
      <w:marTop w:val="0"/>
      <w:marBottom w:val="0"/>
      <w:divBdr>
        <w:top w:val="none" w:sz="0" w:space="0" w:color="auto"/>
        <w:left w:val="none" w:sz="0" w:space="0" w:color="auto"/>
        <w:bottom w:val="none" w:sz="0" w:space="0" w:color="auto"/>
        <w:right w:val="none" w:sz="0" w:space="0" w:color="auto"/>
      </w:divBdr>
      <w:divsChild>
        <w:div w:id="617028625">
          <w:marLeft w:val="0"/>
          <w:marRight w:val="0"/>
          <w:marTop w:val="0"/>
          <w:marBottom w:val="0"/>
          <w:divBdr>
            <w:top w:val="none" w:sz="0" w:space="0" w:color="auto"/>
            <w:left w:val="none" w:sz="0" w:space="0" w:color="auto"/>
            <w:bottom w:val="none" w:sz="0" w:space="0" w:color="auto"/>
            <w:right w:val="none" w:sz="0" w:space="0" w:color="auto"/>
          </w:divBdr>
          <w:divsChild>
            <w:div w:id="304242225">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870262078">
      <w:bodyDiv w:val="1"/>
      <w:marLeft w:val="0"/>
      <w:marRight w:val="0"/>
      <w:marTop w:val="0"/>
      <w:marBottom w:val="0"/>
      <w:divBdr>
        <w:top w:val="none" w:sz="0" w:space="0" w:color="auto"/>
        <w:left w:val="none" w:sz="0" w:space="0" w:color="auto"/>
        <w:bottom w:val="none" w:sz="0" w:space="0" w:color="auto"/>
        <w:right w:val="none" w:sz="0" w:space="0" w:color="auto"/>
      </w:divBdr>
      <w:divsChild>
        <w:div w:id="525601932">
          <w:marLeft w:val="0"/>
          <w:marRight w:val="0"/>
          <w:marTop w:val="0"/>
          <w:marBottom w:val="0"/>
          <w:divBdr>
            <w:top w:val="none" w:sz="0" w:space="0" w:color="auto"/>
            <w:left w:val="none" w:sz="0" w:space="0" w:color="auto"/>
            <w:bottom w:val="none" w:sz="0" w:space="0" w:color="auto"/>
            <w:right w:val="none" w:sz="0" w:space="0" w:color="auto"/>
          </w:divBdr>
          <w:divsChild>
            <w:div w:id="1735198538">
              <w:marLeft w:val="-300"/>
              <w:marRight w:val="0"/>
              <w:marTop w:val="0"/>
              <w:marBottom w:val="0"/>
              <w:divBdr>
                <w:top w:val="none" w:sz="0" w:space="0" w:color="auto"/>
                <w:left w:val="none" w:sz="0" w:space="0" w:color="auto"/>
                <w:bottom w:val="none" w:sz="0" w:space="0" w:color="auto"/>
                <w:right w:val="none" w:sz="0" w:space="0" w:color="auto"/>
              </w:divBdr>
              <w:divsChild>
                <w:div w:id="1066102007">
                  <w:marLeft w:val="0"/>
                  <w:marRight w:val="0"/>
                  <w:marTop w:val="0"/>
                  <w:marBottom w:val="450"/>
                  <w:divBdr>
                    <w:top w:val="none" w:sz="0" w:space="0" w:color="auto"/>
                    <w:left w:val="none" w:sz="0" w:space="0" w:color="auto"/>
                    <w:bottom w:val="none" w:sz="0" w:space="0" w:color="auto"/>
                    <w:right w:val="none" w:sz="0" w:space="0" w:color="auto"/>
                  </w:divBdr>
                  <w:divsChild>
                    <w:div w:id="665599592">
                      <w:marLeft w:val="0"/>
                      <w:marRight w:val="0"/>
                      <w:marTop w:val="0"/>
                      <w:marBottom w:val="0"/>
                      <w:divBdr>
                        <w:top w:val="none" w:sz="0" w:space="0" w:color="auto"/>
                        <w:left w:val="none" w:sz="0" w:space="0" w:color="auto"/>
                        <w:bottom w:val="none" w:sz="0" w:space="0" w:color="auto"/>
                        <w:right w:val="none" w:sz="0" w:space="0" w:color="auto"/>
                      </w:divBdr>
                      <w:divsChild>
                        <w:div w:id="1154758741">
                          <w:marLeft w:val="0"/>
                          <w:marRight w:val="0"/>
                          <w:marTop w:val="0"/>
                          <w:marBottom w:val="0"/>
                          <w:divBdr>
                            <w:top w:val="none" w:sz="0" w:space="0" w:color="auto"/>
                            <w:left w:val="none" w:sz="0" w:space="0" w:color="auto"/>
                            <w:bottom w:val="none" w:sz="0" w:space="0" w:color="auto"/>
                            <w:right w:val="none" w:sz="0" w:space="0" w:color="auto"/>
                          </w:divBdr>
                        </w:div>
                        <w:div w:id="187371969">
                          <w:marLeft w:val="0"/>
                          <w:marRight w:val="0"/>
                          <w:marTop w:val="1125"/>
                          <w:marBottom w:val="0"/>
                          <w:divBdr>
                            <w:top w:val="none" w:sz="0" w:space="0" w:color="auto"/>
                            <w:left w:val="none" w:sz="0" w:space="0" w:color="auto"/>
                            <w:bottom w:val="none" w:sz="0" w:space="0" w:color="auto"/>
                            <w:right w:val="none" w:sz="0" w:space="0" w:color="auto"/>
                          </w:divBdr>
                          <w:divsChild>
                            <w:div w:id="8245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720297">
          <w:marLeft w:val="0"/>
          <w:marRight w:val="0"/>
          <w:marTop w:val="0"/>
          <w:marBottom w:val="0"/>
          <w:divBdr>
            <w:top w:val="none" w:sz="0" w:space="0" w:color="auto"/>
            <w:left w:val="none" w:sz="0" w:space="0" w:color="auto"/>
            <w:bottom w:val="none" w:sz="0" w:space="0" w:color="auto"/>
            <w:right w:val="none" w:sz="0" w:space="0" w:color="auto"/>
          </w:divBdr>
          <w:divsChild>
            <w:div w:id="254478758">
              <w:marLeft w:val="0"/>
              <w:marRight w:val="0"/>
              <w:marTop w:val="0"/>
              <w:marBottom w:val="0"/>
              <w:divBdr>
                <w:top w:val="none" w:sz="0" w:space="0" w:color="auto"/>
                <w:left w:val="none" w:sz="0" w:space="0" w:color="auto"/>
                <w:bottom w:val="none" w:sz="0" w:space="0" w:color="auto"/>
                <w:right w:val="none" w:sz="0" w:space="0" w:color="auto"/>
              </w:divBdr>
              <w:divsChild>
                <w:div w:id="1717582839">
                  <w:marLeft w:val="0"/>
                  <w:marRight w:val="0"/>
                  <w:marTop w:val="0"/>
                  <w:marBottom w:val="0"/>
                  <w:divBdr>
                    <w:top w:val="none" w:sz="0" w:space="0" w:color="auto"/>
                    <w:left w:val="none" w:sz="0" w:space="0" w:color="auto"/>
                    <w:bottom w:val="none" w:sz="0" w:space="0" w:color="auto"/>
                    <w:right w:val="none" w:sz="0" w:space="0" w:color="auto"/>
                  </w:divBdr>
                  <w:divsChild>
                    <w:div w:id="635183627">
                      <w:marLeft w:val="0"/>
                      <w:marRight w:val="0"/>
                      <w:marTop w:val="825"/>
                      <w:marBottom w:val="0"/>
                      <w:divBdr>
                        <w:top w:val="none" w:sz="0" w:space="0" w:color="auto"/>
                        <w:left w:val="none" w:sz="0" w:space="0" w:color="auto"/>
                        <w:bottom w:val="none" w:sz="0" w:space="0" w:color="auto"/>
                        <w:right w:val="none" w:sz="0" w:space="0" w:color="auto"/>
                      </w:divBdr>
                    </w:div>
                    <w:div w:id="7382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584113">
      <w:bodyDiv w:val="1"/>
      <w:marLeft w:val="0"/>
      <w:marRight w:val="0"/>
      <w:marTop w:val="0"/>
      <w:marBottom w:val="0"/>
      <w:divBdr>
        <w:top w:val="none" w:sz="0" w:space="0" w:color="auto"/>
        <w:left w:val="none" w:sz="0" w:space="0" w:color="auto"/>
        <w:bottom w:val="none" w:sz="0" w:space="0" w:color="auto"/>
        <w:right w:val="none" w:sz="0" w:space="0" w:color="auto"/>
      </w:divBdr>
      <w:divsChild>
        <w:div w:id="1361904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6504708">
      <w:bodyDiv w:val="1"/>
      <w:marLeft w:val="0"/>
      <w:marRight w:val="0"/>
      <w:marTop w:val="0"/>
      <w:marBottom w:val="0"/>
      <w:divBdr>
        <w:top w:val="none" w:sz="0" w:space="0" w:color="auto"/>
        <w:left w:val="none" w:sz="0" w:space="0" w:color="auto"/>
        <w:bottom w:val="none" w:sz="0" w:space="0" w:color="auto"/>
        <w:right w:val="none" w:sz="0" w:space="0" w:color="auto"/>
      </w:divBdr>
      <w:divsChild>
        <w:div w:id="1103183141">
          <w:marLeft w:val="0"/>
          <w:marRight w:val="0"/>
          <w:marTop w:val="0"/>
          <w:marBottom w:val="0"/>
          <w:divBdr>
            <w:top w:val="none" w:sz="0" w:space="0" w:color="auto"/>
            <w:left w:val="none" w:sz="0" w:space="0" w:color="auto"/>
            <w:bottom w:val="none" w:sz="0" w:space="0" w:color="auto"/>
            <w:right w:val="none" w:sz="0" w:space="0" w:color="auto"/>
          </w:divBdr>
        </w:div>
        <w:div w:id="2102532369">
          <w:marLeft w:val="0"/>
          <w:marRight w:val="0"/>
          <w:marTop w:val="1125"/>
          <w:marBottom w:val="0"/>
          <w:divBdr>
            <w:top w:val="none" w:sz="0" w:space="0" w:color="auto"/>
            <w:left w:val="none" w:sz="0" w:space="0" w:color="auto"/>
            <w:bottom w:val="none" w:sz="0" w:space="0" w:color="auto"/>
            <w:right w:val="none" w:sz="0" w:space="0" w:color="auto"/>
          </w:divBdr>
          <w:divsChild>
            <w:div w:id="99742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710383">
      <w:bodyDiv w:val="1"/>
      <w:marLeft w:val="0"/>
      <w:marRight w:val="0"/>
      <w:marTop w:val="0"/>
      <w:marBottom w:val="0"/>
      <w:divBdr>
        <w:top w:val="none" w:sz="0" w:space="0" w:color="auto"/>
        <w:left w:val="none" w:sz="0" w:space="0" w:color="auto"/>
        <w:bottom w:val="none" w:sz="0" w:space="0" w:color="auto"/>
        <w:right w:val="none" w:sz="0" w:space="0" w:color="auto"/>
      </w:divBdr>
      <w:divsChild>
        <w:div w:id="71196789">
          <w:marLeft w:val="0"/>
          <w:marRight w:val="0"/>
          <w:marTop w:val="0"/>
          <w:marBottom w:val="0"/>
          <w:divBdr>
            <w:top w:val="none" w:sz="0" w:space="0" w:color="auto"/>
            <w:left w:val="none" w:sz="0" w:space="0" w:color="auto"/>
            <w:bottom w:val="none" w:sz="0" w:space="0" w:color="auto"/>
            <w:right w:val="none" w:sz="0" w:space="0" w:color="auto"/>
          </w:divBdr>
        </w:div>
        <w:div w:id="2064020693">
          <w:marLeft w:val="0"/>
          <w:marRight w:val="0"/>
          <w:marTop w:val="1125"/>
          <w:marBottom w:val="0"/>
          <w:divBdr>
            <w:top w:val="none" w:sz="0" w:space="0" w:color="auto"/>
            <w:left w:val="none" w:sz="0" w:space="0" w:color="auto"/>
            <w:bottom w:val="none" w:sz="0" w:space="0" w:color="auto"/>
            <w:right w:val="none" w:sz="0" w:space="0" w:color="auto"/>
          </w:divBdr>
          <w:divsChild>
            <w:div w:id="16902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172420">
      <w:bodyDiv w:val="1"/>
      <w:marLeft w:val="0"/>
      <w:marRight w:val="0"/>
      <w:marTop w:val="0"/>
      <w:marBottom w:val="0"/>
      <w:divBdr>
        <w:top w:val="none" w:sz="0" w:space="0" w:color="auto"/>
        <w:left w:val="none" w:sz="0" w:space="0" w:color="auto"/>
        <w:bottom w:val="none" w:sz="0" w:space="0" w:color="auto"/>
        <w:right w:val="none" w:sz="0" w:space="0" w:color="auto"/>
      </w:divBdr>
      <w:divsChild>
        <w:div w:id="1066220666">
          <w:marLeft w:val="0"/>
          <w:marRight w:val="0"/>
          <w:marTop w:val="0"/>
          <w:marBottom w:val="0"/>
          <w:divBdr>
            <w:top w:val="none" w:sz="0" w:space="0" w:color="auto"/>
            <w:left w:val="none" w:sz="0" w:space="0" w:color="auto"/>
            <w:bottom w:val="none" w:sz="0" w:space="0" w:color="auto"/>
            <w:right w:val="none" w:sz="0" w:space="0" w:color="auto"/>
          </w:divBdr>
        </w:div>
      </w:divsChild>
    </w:div>
    <w:div w:id="886259790">
      <w:bodyDiv w:val="1"/>
      <w:marLeft w:val="0"/>
      <w:marRight w:val="0"/>
      <w:marTop w:val="0"/>
      <w:marBottom w:val="0"/>
      <w:divBdr>
        <w:top w:val="none" w:sz="0" w:space="0" w:color="auto"/>
        <w:left w:val="none" w:sz="0" w:space="0" w:color="auto"/>
        <w:bottom w:val="none" w:sz="0" w:space="0" w:color="auto"/>
        <w:right w:val="none" w:sz="0" w:space="0" w:color="auto"/>
      </w:divBdr>
      <w:divsChild>
        <w:div w:id="329674073">
          <w:marLeft w:val="0"/>
          <w:marRight w:val="0"/>
          <w:marTop w:val="0"/>
          <w:marBottom w:val="300"/>
          <w:divBdr>
            <w:top w:val="none" w:sz="0" w:space="0" w:color="auto"/>
            <w:left w:val="none" w:sz="0" w:space="0" w:color="auto"/>
            <w:bottom w:val="none" w:sz="0" w:space="0" w:color="auto"/>
            <w:right w:val="none" w:sz="0" w:space="0" w:color="auto"/>
          </w:divBdr>
        </w:div>
        <w:div w:id="935788705">
          <w:marLeft w:val="0"/>
          <w:marRight w:val="0"/>
          <w:marTop w:val="0"/>
          <w:marBottom w:val="450"/>
          <w:divBdr>
            <w:top w:val="none" w:sz="0" w:space="0" w:color="auto"/>
            <w:left w:val="none" w:sz="0" w:space="0" w:color="auto"/>
            <w:bottom w:val="none" w:sz="0" w:space="0" w:color="auto"/>
            <w:right w:val="none" w:sz="0" w:space="0" w:color="auto"/>
          </w:divBdr>
          <w:divsChild>
            <w:div w:id="791706617">
              <w:marLeft w:val="0"/>
              <w:marRight w:val="0"/>
              <w:marTop w:val="0"/>
              <w:marBottom w:val="0"/>
              <w:divBdr>
                <w:top w:val="none" w:sz="0" w:space="0" w:color="auto"/>
                <w:left w:val="none" w:sz="0" w:space="0" w:color="auto"/>
                <w:bottom w:val="none" w:sz="0" w:space="0" w:color="auto"/>
                <w:right w:val="none" w:sz="0" w:space="0" w:color="auto"/>
              </w:divBdr>
              <w:divsChild>
                <w:div w:id="982319332">
                  <w:marLeft w:val="0"/>
                  <w:marRight w:val="0"/>
                  <w:marTop w:val="1125"/>
                  <w:marBottom w:val="0"/>
                  <w:divBdr>
                    <w:top w:val="none" w:sz="0" w:space="0" w:color="auto"/>
                    <w:left w:val="none" w:sz="0" w:space="0" w:color="auto"/>
                    <w:bottom w:val="none" w:sz="0" w:space="0" w:color="auto"/>
                    <w:right w:val="none" w:sz="0" w:space="0" w:color="auto"/>
                  </w:divBdr>
                  <w:divsChild>
                    <w:div w:id="1037893697">
                      <w:marLeft w:val="0"/>
                      <w:marRight w:val="0"/>
                      <w:marTop w:val="0"/>
                      <w:marBottom w:val="0"/>
                      <w:divBdr>
                        <w:top w:val="none" w:sz="0" w:space="0" w:color="auto"/>
                        <w:left w:val="none" w:sz="0" w:space="0" w:color="auto"/>
                        <w:bottom w:val="none" w:sz="0" w:space="0" w:color="auto"/>
                        <w:right w:val="none" w:sz="0" w:space="0" w:color="auto"/>
                      </w:divBdr>
                    </w:div>
                  </w:divsChild>
                </w:div>
                <w:div w:id="14682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504424">
      <w:bodyDiv w:val="1"/>
      <w:marLeft w:val="0"/>
      <w:marRight w:val="0"/>
      <w:marTop w:val="0"/>
      <w:marBottom w:val="0"/>
      <w:divBdr>
        <w:top w:val="none" w:sz="0" w:space="0" w:color="auto"/>
        <w:left w:val="none" w:sz="0" w:space="0" w:color="auto"/>
        <w:bottom w:val="none" w:sz="0" w:space="0" w:color="auto"/>
        <w:right w:val="none" w:sz="0" w:space="0" w:color="auto"/>
      </w:divBdr>
      <w:divsChild>
        <w:div w:id="17395541">
          <w:marLeft w:val="0"/>
          <w:marRight w:val="0"/>
          <w:marTop w:val="0"/>
          <w:marBottom w:val="0"/>
          <w:divBdr>
            <w:top w:val="none" w:sz="0" w:space="0" w:color="auto"/>
            <w:left w:val="none" w:sz="0" w:space="0" w:color="auto"/>
            <w:bottom w:val="none" w:sz="0" w:space="0" w:color="auto"/>
            <w:right w:val="none" w:sz="0" w:space="0" w:color="auto"/>
          </w:divBdr>
          <w:divsChild>
            <w:div w:id="687605263">
              <w:marLeft w:val="0"/>
              <w:marRight w:val="0"/>
              <w:marTop w:val="0"/>
              <w:marBottom w:val="0"/>
              <w:divBdr>
                <w:top w:val="none" w:sz="0" w:space="0" w:color="auto"/>
                <w:left w:val="none" w:sz="0" w:space="0" w:color="auto"/>
                <w:bottom w:val="none" w:sz="0" w:space="0" w:color="auto"/>
                <w:right w:val="none" w:sz="0" w:space="0" w:color="auto"/>
              </w:divBdr>
              <w:divsChild>
                <w:div w:id="966282510">
                  <w:marLeft w:val="0"/>
                  <w:marRight w:val="0"/>
                  <w:marTop w:val="0"/>
                  <w:marBottom w:val="0"/>
                  <w:divBdr>
                    <w:top w:val="none" w:sz="0" w:space="0" w:color="auto"/>
                    <w:left w:val="none" w:sz="0" w:space="0" w:color="auto"/>
                    <w:bottom w:val="none" w:sz="0" w:space="0" w:color="auto"/>
                    <w:right w:val="none" w:sz="0" w:space="0" w:color="auto"/>
                  </w:divBdr>
                  <w:divsChild>
                    <w:div w:id="205071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213559">
          <w:marLeft w:val="0"/>
          <w:marRight w:val="0"/>
          <w:marTop w:val="0"/>
          <w:marBottom w:val="0"/>
          <w:divBdr>
            <w:top w:val="none" w:sz="0" w:space="0" w:color="auto"/>
            <w:left w:val="none" w:sz="0" w:space="0" w:color="auto"/>
            <w:bottom w:val="none" w:sz="0" w:space="0" w:color="auto"/>
            <w:right w:val="none" w:sz="0" w:space="0" w:color="auto"/>
          </w:divBdr>
          <w:divsChild>
            <w:div w:id="1509905539">
              <w:marLeft w:val="0"/>
              <w:marRight w:val="0"/>
              <w:marTop w:val="0"/>
              <w:marBottom w:val="0"/>
              <w:divBdr>
                <w:top w:val="none" w:sz="0" w:space="0" w:color="auto"/>
                <w:left w:val="none" w:sz="0" w:space="0" w:color="auto"/>
                <w:bottom w:val="none" w:sz="0" w:space="0" w:color="auto"/>
                <w:right w:val="none" w:sz="0" w:space="0" w:color="auto"/>
              </w:divBdr>
              <w:divsChild>
                <w:div w:id="1948153346">
                  <w:marLeft w:val="0"/>
                  <w:marRight w:val="0"/>
                  <w:marTop w:val="0"/>
                  <w:marBottom w:val="0"/>
                  <w:divBdr>
                    <w:top w:val="none" w:sz="0" w:space="0" w:color="auto"/>
                    <w:left w:val="none" w:sz="0" w:space="0" w:color="auto"/>
                    <w:bottom w:val="none" w:sz="0" w:space="0" w:color="auto"/>
                    <w:right w:val="none" w:sz="0" w:space="0" w:color="auto"/>
                  </w:divBdr>
                  <w:divsChild>
                    <w:div w:id="112290209">
                      <w:marLeft w:val="0"/>
                      <w:marRight w:val="0"/>
                      <w:marTop w:val="0"/>
                      <w:marBottom w:val="0"/>
                      <w:divBdr>
                        <w:top w:val="none" w:sz="0" w:space="0" w:color="auto"/>
                        <w:left w:val="none" w:sz="0" w:space="0" w:color="auto"/>
                        <w:bottom w:val="none" w:sz="0" w:space="0" w:color="auto"/>
                        <w:right w:val="none" w:sz="0" w:space="0" w:color="auto"/>
                      </w:divBdr>
                      <w:divsChild>
                        <w:div w:id="1238707697">
                          <w:marLeft w:val="0"/>
                          <w:marRight w:val="0"/>
                          <w:marTop w:val="0"/>
                          <w:marBottom w:val="0"/>
                          <w:divBdr>
                            <w:top w:val="none" w:sz="0" w:space="0" w:color="auto"/>
                            <w:left w:val="none" w:sz="0" w:space="0" w:color="auto"/>
                            <w:bottom w:val="none" w:sz="0" w:space="0" w:color="auto"/>
                            <w:right w:val="none" w:sz="0" w:space="0" w:color="auto"/>
                          </w:divBdr>
                          <w:divsChild>
                            <w:div w:id="1807972212">
                              <w:marLeft w:val="0"/>
                              <w:marRight w:val="0"/>
                              <w:marTop w:val="0"/>
                              <w:marBottom w:val="0"/>
                              <w:divBdr>
                                <w:top w:val="none" w:sz="0" w:space="0" w:color="auto"/>
                                <w:left w:val="none" w:sz="0" w:space="0" w:color="auto"/>
                                <w:bottom w:val="none" w:sz="0" w:space="0" w:color="auto"/>
                                <w:right w:val="none" w:sz="0" w:space="0" w:color="auto"/>
                              </w:divBdr>
                            </w:div>
                          </w:divsChild>
                        </w:div>
                        <w:div w:id="1635066715">
                          <w:marLeft w:val="0"/>
                          <w:marRight w:val="0"/>
                          <w:marTop w:val="0"/>
                          <w:marBottom w:val="0"/>
                          <w:divBdr>
                            <w:top w:val="none" w:sz="0" w:space="0" w:color="auto"/>
                            <w:left w:val="none" w:sz="0" w:space="0" w:color="auto"/>
                            <w:bottom w:val="none" w:sz="0" w:space="0" w:color="auto"/>
                            <w:right w:val="none" w:sz="0" w:space="0" w:color="auto"/>
                          </w:divBdr>
                        </w:div>
                        <w:div w:id="197043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6743682">
      <w:bodyDiv w:val="1"/>
      <w:marLeft w:val="0"/>
      <w:marRight w:val="0"/>
      <w:marTop w:val="0"/>
      <w:marBottom w:val="0"/>
      <w:divBdr>
        <w:top w:val="none" w:sz="0" w:space="0" w:color="auto"/>
        <w:left w:val="none" w:sz="0" w:space="0" w:color="auto"/>
        <w:bottom w:val="none" w:sz="0" w:space="0" w:color="auto"/>
        <w:right w:val="none" w:sz="0" w:space="0" w:color="auto"/>
      </w:divBdr>
      <w:divsChild>
        <w:div w:id="445972822">
          <w:marLeft w:val="0"/>
          <w:marRight w:val="0"/>
          <w:marTop w:val="0"/>
          <w:marBottom w:val="0"/>
          <w:divBdr>
            <w:top w:val="none" w:sz="0" w:space="0" w:color="auto"/>
            <w:left w:val="none" w:sz="0" w:space="0" w:color="auto"/>
            <w:bottom w:val="none" w:sz="0" w:space="0" w:color="auto"/>
            <w:right w:val="none" w:sz="0" w:space="0" w:color="auto"/>
          </w:divBdr>
          <w:divsChild>
            <w:div w:id="84328330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896936402">
      <w:bodyDiv w:val="1"/>
      <w:marLeft w:val="0"/>
      <w:marRight w:val="0"/>
      <w:marTop w:val="0"/>
      <w:marBottom w:val="0"/>
      <w:divBdr>
        <w:top w:val="none" w:sz="0" w:space="0" w:color="auto"/>
        <w:left w:val="none" w:sz="0" w:space="0" w:color="auto"/>
        <w:bottom w:val="none" w:sz="0" w:space="0" w:color="auto"/>
        <w:right w:val="none" w:sz="0" w:space="0" w:color="auto"/>
      </w:divBdr>
    </w:div>
    <w:div w:id="898174337">
      <w:bodyDiv w:val="1"/>
      <w:marLeft w:val="0"/>
      <w:marRight w:val="0"/>
      <w:marTop w:val="0"/>
      <w:marBottom w:val="0"/>
      <w:divBdr>
        <w:top w:val="none" w:sz="0" w:space="0" w:color="auto"/>
        <w:left w:val="none" w:sz="0" w:space="0" w:color="auto"/>
        <w:bottom w:val="none" w:sz="0" w:space="0" w:color="auto"/>
        <w:right w:val="none" w:sz="0" w:space="0" w:color="auto"/>
      </w:divBdr>
    </w:div>
    <w:div w:id="899436544">
      <w:bodyDiv w:val="1"/>
      <w:marLeft w:val="0"/>
      <w:marRight w:val="0"/>
      <w:marTop w:val="0"/>
      <w:marBottom w:val="0"/>
      <w:divBdr>
        <w:top w:val="none" w:sz="0" w:space="0" w:color="auto"/>
        <w:left w:val="none" w:sz="0" w:space="0" w:color="auto"/>
        <w:bottom w:val="none" w:sz="0" w:space="0" w:color="auto"/>
        <w:right w:val="none" w:sz="0" w:space="0" w:color="auto"/>
      </w:divBdr>
    </w:div>
    <w:div w:id="903104508">
      <w:bodyDiv w:val="1"/>
      <w:marLeft w:val="0"/>
      <w:marRight w:val="0"/>
      <w:marTop w:val="0"/>
      <w:marBottom w:val="0"/>
      <w:divBdr>
        <w:top w:val="none" w:sz="0" w:space="0" w:color="auto"/>
        <w:left w:val="none" w:sz="0" w:space="0" w:color="auto"/>
        <w:bottom w:val="none" w:sz="0" w:space="0" w:color="auto"/>
        <w:right w:val="none" w:sz="0" w:space="0" w:color="auto"/>
      </w:divBdr>
      <w:divsChild>
        <w:div w:id="1292907151">
          <w:marLeft w:val="0"/>
          <w:marRight w:val="0"/>
          <w:marTop w:val="1125"/>
          <w:marBottom w:val="0"/>
          <w:divBdr>
            <w:top w:val="none" w:sz="0" w:space="0" w:color="auto"/>
            <w:left w:val="none" w:sz="0" w:space="0" w:color="auto"/>
            <w:bottom w:val="none" w:sz="0" w:space="0" w:color="auto"/>
            <w:right w:val="none" w:sz="0" w:space="0" w:color="auto"/>
          </w:divBdr>
          <w:divsChild>
            <w:div w:id="2127238097">
              <w:marLeft w:val="0"/>
              <w:marRight w:val="0"/>
              <w:marTop w:val="0"/>
              <w:marBottom w:val="0"/>
              <w:divBdr>
                <w:top w:val="none" w:sz="0" w:space="0" w:color="auto"/>
                <w:left w:val="none" w:sz="0" w:space="0" w:color="auto"/>
                <w:bottom w:val="none" w:sz="0" w:space="0" w:color="auto"/>
                <w:right w:val="none" w:sz="0" w:space="0" w:color="auto"/>
              </w:divBdr>
            </w:div>
          </w:divsChild>
        </w:div>
        <w:div w:id="1949893595">
          <w:marLeft w:val="0"/>
          <w:marRight w:val="0"/>
          <w:marTop w:val="0"/>
          <w:marBottom w:val="0"/>
          <w:divBdr>
            <w:top w:val="none" w:sz="0" w:space="0" w:color="auto"/>
            <w:left w:val="none" w:sz="0" w:space="0" w:color="auto"/>
            <w:bottom w:val="none" w:sz="0" w:space="0" w:color="auto"/>
            <w:right w:val="none" w:sz="0" w:space="0" w:color="auto"/>
          </w:divBdr>
        </w:div>
      </w:divsChild>
    </w:div>
    <w:div w:id="907543724">
      <w:bodyDiv w:val="1"/>
      <w:marLeft w:val="0"/>
      <w:marRight w:val="0"/>
      <w:marTop w:val="0"/>
      <w:marBottom w:val="0"/>
      <w:divBdr>
        <w:top w:val="none" w:sz="0" w:space="0" w:color="auto"/>
        <w:left w:val="none" w:sz="0" w:space="0" w:color="auto"/>
        <w:bottom w:val="none" w:sz="0" w:space="0" w:color="auto"/>
        <w:right w:val="none" w:sz="0" w:space="0" w:color="auto"/>
      </w:divBdr>
      <w:divsChild>
        <w:div w:id="1074400824">
          <w:marLeft w:val="0"/>
          <w:marRight w:val="0"/>
          <w:marTop w:val="0"/>
          <w:marBottom w:val="300"/>
          <w:divBdr>
            <w:top w:val="none" w:sz="0" w:space="0" w:color="auto"/>
            <w:left w:val="none" w:sz="0" w:space="0" w:color="auto"/>
            <w:bottom w:val="none" w:sz="0" w:space="0" w:color="auto"/>
            <w:right w:val="none" w:sz="0" w:space="0" w:color="auto"/>
          </w:divBdr>
        </w:div>
        <w:div w:id="1823231870">
          <w:marLeft w:val="0"/>
          <w:marRight w:val="0"/>
          <w:marTop w:val="0"/>
          <w:marBottom w:val="450"/>
          <w:divBdr>
            <w:top w:val="none" w:sz="0" w:space="0" w:color="auto"/>
            <w:left w:val="none" w:sz="0" w:space="0" w:color="auto"/>
            <w:bottom w:val="none" w:sz="0" w:space="0" w:color="auto"/>
            <w:right w:val="none" w:sz="0" w:space="0" w:color="auto"/>
          </w:divBdr>
          <w:divsChild>
            <w:div w:id="1344822701">
              <w:marLeft w:val="0"/>
              <w:marRight w:val="0"/>
              <w:marTop w:val="0"/>
              <w:marBottom w:val="0"/>
              <w:divBdr>
                <w:top w:val="none" w:sz="0" w:space="0" w:color="auto"/>
                <w:left w:val="none" w:sz="0" w:space="0" w:color="auto"/>
                <w:bottom w:val="none" w:sz="0" w:space="0" w:color="auto"/>
                <w:right w:val="none" w:sz="0" w:space="0" w:color="auto"/>
              </w:divBdr>
              <w:divsChild>
                <w:div w:id="25763200">
                  <w:marLeft w:val="0"/>
                  <w:marRight w:val="0"/>
                  <w:marTop w:val="1125"/>
                  <w:marBottom w:val="0"/>
                  <w:divBdr>
                    <w:top w:val="none" w:sz="0" w:space="0" w:color="auto"/>
                    <w:left w:val="none" w:sz="0" w:space="0" w:color="auto"/>
                    <w:bottom w:val="none" w:sz="0" w:space="0" w:color="auto"/>
                    <w:right w:val="none" w:sz="0" w:space="0" w:color="auto"/>
                  </w:divBdr>
                  <w:divsChild>
                    <w:div w:id="880440218">
                      <w:marLeft w:val="0"/>
                      <w:marRight w:val="0"/>
                      <w:marTop w:val="0"/>
                      <w:marBottom w:val="0"/>
                      <w:divBdr>
                        <w:top w:val="none" w:sz="0" w:space="0" w:color="auto"/>
                        <w:left w:val="none" w:sz="0" w:space="0" w:color="auto"/>
                        <w:bottom w:val="none" w:sz="0" w:space="0" w:color="auto"/>
                        <w:right w:val="none" w:sz="0" w:space="0" w:color="auto"/>
                      </w:divBdr>
                    </w:div>
                  </w:divsChild>
                </w:div>
                <w:div w:id="162445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690623">
      <w:bodyDiv w:val="1"/>
      <w:marLeft w:val="0"/>
      <w:marRight w:val="0"/>
      <w:marTop w:val="0"/>
      <w:marBottom w:val="0"/>
      <w:divBdr>
        <w:top w:val="none" w:sz="0" w:space="0" w:color="auto"/>
        <w:left w:val="none" w:sz="0" w:space="0" w:color="auto"/>
        <w:bottom w:val="none" w:sz="0" w:space="0" w:color="auto"/>
        <w:right w:val="none" w:sz="0" w:space="0" w:color="auto"/>
      </w:divBdr>
      <w:divsChild>
        <w:div w:id="1683317968">
          <w:marLeft w:val="0"/>
          <w:marRight w:val="0"/>
          <w:marTop w:val="0"/>
          <w:marBottom w:val="0"/>
          <w:divBdr>
            <w:top w:val="none" w:sz="0" w:space="0" w:color="auto"/>
            <w:left w:val="none" w:sz="0" w:space="0" w:color="auto"/>
            <w:bottom w:val="none" w:sz="0" w:space="0" w:color="auto"/>
            <w:right w:val="none" w:sz="0" w:space="0" w:color="auto"/>
          </w:divBdr>
        </w:div>
        <w:div w:id="545801186">
          <w:marLeft w:val="0"/>
          <w:marRight w:val="0"/>
          <w:marTop w:val="0"/>
          <w:marBottom w:val="0"/>
          <w:divBdr>
            <w:top w:val="none" w:sz="0" w:space="0" w:color="auto"/>
            <w:left w:val="none" w:sz="0" w:space="0" w:color="auto"/>
            <w:bottom w:val="none" w:sz="0" w:space="0" w:color="auto"/>
            <w:right w:val="none" w:sz="0" w:space="0" w:color="auto"/>
          </w:divBdr>
        </w:div>
        <w:div w:id="1155608085">
          <w:marLeft w:val="0"/>
          <w:marRight w:val="0"/>
          <w:marTop w:val="120"/>
          <w:marBottom w:val="0"/>
          <w:divBdr>
            <w:top w:val="none" w:sz="0" w:space="0" w:color="auto"/>
            <w:left w:val="none" w:sz="0" w:space="0" w:color="auto"/>
            <w:bottom w:val="none" w:sz="0" w:space="0" w:color="auto"/>
            <w:right w:val="none" w:sz="0" w:space="0" w:color="auto"/>
          </w:divBdr>
        </w:div>
        <w:div w:id="1712731688">
          <w:marLeft w:val="0"/>
          <w:marRight w:val="0"/>
          <w:marTop w:val="120"/>
          <w:marBottom w:val="0"/>
          <w:divBdr>
            <w:top w:val="none" w:sz="0" w:space="0" w:color="auto"/>
            <w:left w:val="none" w:sz="0" w:space="0" w:color="auto"/>
            <w:bottom w:val="none" w:sz="0" w:space="0" w:color="auto"/>
            <w:right w:val="none" w:sz="0" w:space="0" w:color="auto"/>
          </w:divBdr>
        </w:div>
      </w:divsChild>
    </w:div>
    <w:div w:id="911699331">
      <w:bodyDiv w:val="1"/>
      <w:marLeft w:val="0"/>
      <w:marRight w:val="0"/>
      <w:marTop w:val="0"/>
      <w:marBottom w:val="0"/>
      <w:divBdr>
        <w:top w:val="none" w:sz="0" w:space="0" w:color="auto"/>
        <w:left w:val="none" w:sz="0" w:space="0" w:color="auto"/>
        <w:bottom w:val="none" w:sz="0" w:space="0" w:color="auto"/>
        <w:right w:val="none" w:sz="0" w:space="0" w:color="auto"/>
      </w:divBdr>
      <w:divsChild>
        <w:div w:id="334848529">
          <w:marLeft w:val="0"/>
          <w:marRight w:val="0"/>
          <w:marTop w:val="0"/>
          <w:marBottom w:val="0"/>
          <w:divBdr>
            <w:top w:val="none" w:sz="0" w:space="0" w:color="auto"/>
            <w:left w:val="none" w:sz="0" w:space="0" w:color="auto"/>
            <w:bottom w:val="none" w:sz="0" w:space="0" w:color="auto"/>
            <w:right w:val="none" w:sz="0" w:space="0" w:color="auto"/>
          </w:divBdr>
        </w:div>
        <w:div w:id="1268732595">
          <w:marLeft w:val="0"/>
          <w:marRight w:val="0"/>
          <w:marTop w:val="1125"/>
          <w:marBottom w:val="0"/>
          <w:divBdr>
            <w:top w:val="none" w:sz="0" w:space="0" w:color="auto"/>
            <w:left w:val="none" w:sz="0" w:space="0" w:color="auto"/>
            <w:bottom w:val="none" w:sz="0" w:space="0" w:color="auto"/>
            <w:right w:val="none" w:sz="0" w:space="0" w:color="auto"/>
          </w:divBdr>
          <w:divsChild>
            <w:div w:id="123432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78418">
      <w:bodyDiv w:val="1"/>
      <w:marLeft w:val="0"/>
      <w:marRight w:val="0"/>
      <w:marTop w:val="0"/>
      <w:marBottom w:val="0"/>
      <w:divBdr>
        <w:top w:val="none" w:sz="0" w:space="0" w:color="auto"/>
        <w:left w:val="none" w:sz="0" w:space="0" w:color="auto"/>
        <w:bottom w:val="none" w:sz="0" w:space="0" w:color="auto"/>
        <w:right w:val="none" w:sz="0" w:space="0" w:color="auto"/>
      </w:divBdr>
      <w:divsChild>
        <w:div w:id="1347321214">
          <w:marLeft w:val="0"/>
          <w:marRight w:val="0"/>
          <w:marTop w:val="0"/>
          <w:marBottom w:val="300"/>
          <w:divBdr>
            <w:top w:val="none" w:sz="0" w:space="0" w:color="auto"/>
            <w:left w:val="none" w:sz="0" w:space="0" w:color="auto"/>
            <w:bottom w:val="none" w:sz="0" w:space="0" w:color="auto"/>
            <w:right w:val="none" w:sz="0" w:space="0" w:color="auto"/>
          </w:divBdr>
        </w:div>
        <w:div w:id="1857888987">
          <w:marLeft w:val="0"/>
          <w:marRight w:val="0"/>
          <w:marTop w:val="0"/>
          <w:marBottom w:val="450"/>
          <w:divBdr>
            <w:top w:val="none" w:sz="0" w:space="0" w:color="auto"/>
            <w:left w:val="none" w:sz="0" w:space="0" w:color="auto"/>
            <w:bottom w:val="none" w:sz="0" w:space="0" w:color="auto"/>
            <w:right w:val="none" w:sz="0" w:space="0" w:color="auto"/>
          </w:divBdr>
          <w:divsChild>
            <w:div w:id="355279530">
              <w:marLeft w:val="0"/>
              <w:marRight w:val="0"/>
              <w:marTop w:val="0"/>
              <w:marBottom w:val="0"/>
              <w:divBdr>
                <w:top w:val="none" w:sz="0" w:space="0" w:color="auto"/>
                <w:left w:val="none" w:sz="0" w:space="0" w:color="auto"/>
                <w:bottom w:val="none" w:sz="0" w:space="0" w:color="auto"/>
                <w:right w:val="none" w:sz="0" w:space="0" w:color="auto"/>
              </w:divBdr>
              <w:divsChild>
                <w:div w:id="951209825">
                  <w:marLeft w:val="0"/>
                  <w:marRight w:val="0"/>
                  <w:marTop w:val="0"/>
                  <w:marBottom w:val="0"/>
                  <w:divBdr>
                    <w:top w:val="none" w:sz="0" w:space="0" w:color="auto"/>
                    <w:left w:val="none" w:sz="0" w:space="0" w:color="auto"/>
                    <w:bottom w:val="none" w:sz="0" w:space="0" w:color="auto"/>
                    <w:right w:val="none" w:sz="0" w:space="0" w:color="auto"/>
                  </w:divBdr>
                </w:div>
                <w:div w:id="1738474133">
                  <w:marLeft w:val="0"/>
                  <w:marRight w:val="0"/>
                  <w:marTop w:val="1125"/>
                  <w:marBottom w:val="0"/>
                  <w:divBdr>
                    <w:top w:val="none" w:sz="0" w:space="0" w:color="auto"/>
                    <w:left w:val="none" w:sz="0" w:space="0" w:color="auto"/>
                    <w:bottom w:val="none" w:sz="0" w:space="0" w:color="auto"/>
                    <w:right w:val="none" w:sz="0" w:space="0" w:color="auto"/>
                  </w:divBdr>
                  <w:divsChild>
                    <w:div w:id="146650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181254">
      <w:bodyDiv w:val="1"/>
      <w:marLeft w:val="0"/>
      <w:marRight w:val="0"/>
      <w:marTop w:val="0"/>
      <w:marBottom w:val="0"/>
      <w:divBdr>
        <w:top w:val="none" w:sz="0" w:space="0" w:color="auto"/>
        <w:left w:val="none" w:sz="0" w:space="0" w:color="auto"/>
        <w:bottom w:val="none" w:sz="0" w:space="0" w:color="auto"/>
        <w:right w:val="none" w:sz="0" w:space="0" w:color="auto"/>
      </w:divBdr>
      <w:divsChild>
        <w:div w:id="1402025874">
          <w:marLeft w:val="0"/>
          <w:marRight w:val="0"/>
          <w:marTop w:val="0"/>
          <w:marBottom w:val="0"/>
          <w:divBdr>
            <w:top w:val="none" w:sz="0" w:space="0" w:color="auto"/>
            <w:left w:val="none" w:sz="0" w:space="0" w:color="auto"/>
            <w:bottom w:val="none" w:sz="0" w:space="0" w:color="auto"/>
            <w:right w:val="none" w:sz="0" w:space="0" w:color="auto"/>
          </w:divBdr>
        </w:div>
        <w:div w:id="1908998409">
          <w:marLeft w:val="0"/>
          <w:marRight w:val="0"/>
          <w:marTop w:val="1125"/>
          <w:marBottom w:val="0"/>
          <w:divBdr>
            <w:top w:val="none" w:sz="0" w:space="0" w:color="auto"/>
            <w:left w:val="none" w:sz="0" w:space="0" w:color="auto"/>
            <w:bottom w:val="none" w:sz="0" w:space="0" w:color="auto"/>
            <w:right w:val="none" w:sz="0" w:space="0" w:color="auto"/>
          </w:divBdr>
          <w:divsChild>
            <w:div w:id="187527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309981">
      <w:bodyDiv w:val="1"/>
      <w:marLeft w:val="0"/>
      <w:marRight w:val="0"/>
      <w:marTop w:val="0"/>
      <w:marBottom w:val="0"/>
      <w:divBdr>
        <w:top w:val="none" w:sz="0" w:space="0" w:color="auto"/>
        <w:left w:val="none" w:sz="0" w:space="0" w:color="auto"/>
        <w:bottom w:val="none" w:sz="0" w:space="0" w:color="auto"/>
        <w:right w:val="none" w:sz="0" w:space="0" w:color="auto"/>
      </w:divBdr>
      <w:divsChild>
        <w:div w:id="1125735961">
          <w:marLeft w:val="0"/>
          <w:marRight w:val="0"/>
          <w:marTop w:val="0"/>
          <w:marBottom w:val="0"/>
          <w:divBdr>
            <w:top w:val="none" w:sz="0" w:space="0" w:color="auto"/>
            <w:left w:val="none" w:sz="0" w:space="0" w:color="auto"/>
            <w:bottom w:val="none" w:sz="0" w:space="0" w:color="auto"/>
            <w:right w:val="none" w:sz="0" w:space="0" w:color="auto"/>
          </w:divBdr>
        </w:div>
        <w:div w:id="286088660">
          <w:marLeft w:val="0"/>
          <w:marRight w:val="0"/>
          <w:marTop w:val="1125"/>
          <w:marBottom w:val="0"/>
          <w:divBdr>
            <w:top w:val="none" w:sz="0" w:space="0" w:color="auto"/>
            <w:left w:val="none" w:sz="0" w:space="0" w:color="auto"/>
            <w:bottom w:val="none" w:sz="0" w:space="0" w:color="auto"/>
            <w:right w:val="none" w:sz="0" w:space="0" w:color="auto"/>
          </w:divBdr>
          <w:divsChild>
            <w:div w:id="8908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739636">
      <w:bodyDiv w:val="1"/>
      <w:marLeft w:val="0"/>
      <w:marRight w:val="0"/>
      <w:marTop w:val="0"/>
      <w:marBottom w:val="0"/>
      <w:divBdr>
        <w:top w:val="none" w:sz="0" w:space="0" w:color="auto"/>
        <w:left w:val="none" w:sz="0" w:space="0" w:color="auto"/>
        <w:bottom w:val="none" w:sz="0" w:space="0" w:color="auto"/>
        <w:right w:val="none" w:sz="0" w:space="0" w:color="auto"/>
      </w:divBdr>
    </w:div>
    <w:div w:id="929699818">
      <w:bodyDiv w:val="1"/>
      <w:marLeft w:val="0"/>
      <w:marRight w:val="0"/>
      <w:marTop w:val="0"/>
      <w:marBottom w:val="0"/>
      <w:divBdr>
        <w:top w:val="none" w:sz="0" w:space="0" w:color="auto"/>
        <w:left w:val="none" w:sz="0" w:space="0" w:color="auto"/>
        <w:bottom w:val="none" w:sz="0" w:space="0" w:color="auto"/>
        <w:right w:val="none" w:sz="0" w:space="0" w:color="auto"/>
      </w:divBdr>
      <w:divsChild>
        <w:div w:id="1393969048">
          <w:marLeft w:val="0"/>
          <w:marRight w:val="0"/>
          <w:marTop w:val="0"/>
          <w:marBottom w:val="0"/>
          <w:divBdr>
            <w:top w:val="none" w:sz="0" w:space="0" w:color="auto"/>
            <w:left w:val="none" w:sz="0" w:space="0" w:color="auto"/>
            <w:bottom w:val="none" w:sz="0" w:space="0" w:color="auto"/>
            <w:right w:val="none" w:sz="0" w:space="0" w:color="auto"/>
          </w:divBdr>
        </w:div>
      </w:divsChild>
    </w:div>
    <w:div w:id="930549126">
      <w:bodyDiv w:val="1"/>
      <w:marLeft w:val="0"/>
      <w:marRight w:val="0"/>
      <w:marTop w:val="0"/>
      <w:marBottom w:val="0"/>
      <w:divBdr>
        <w:top w:val="none" w:sz="0" w:space="0" w:color="auto"/>
        <w:left w:val="none" w:sz="0" w:space="0" w:color="auto"/>
        <w:bottom w:val="none" w:sz="0" w:space="0" w:color="auto"/>
        <w:right w:val="none" w:sz="0" w:space="0" w:color="auto"/>
      </w:divBdr>
    </w:div>
    <w:div w:id="934096046">
      <w:bodyDiv w:val="1"/>
      <w:marLeft w:val="0"/>
      <w:marRight w:val="0"/>
      <w:marTop w:val="0"/>
      <w:marBottom w:val="0"/>
      <w:divBdr>
        <w:top w:val="none" w:sz="0" w:space="0" w:color="auto"/>
        <w:left w:val="none" w:sz="0" w:space="0" w:color="auto"/>
        <w:bottom w:val="none" w:sz="0" w:space="0" w:color="auto"/>
        <w:right w:val="none" w:sz="0" w:space="0" w:color="auto"/>
      </w:divBdr>
      <w:divsChild>
        <w:div w:id="78017402">
          <w:marLeft w:val="0"/>
          <w:marRight w:val="0"/>
          <w:marTop w:val="0"/>
          <w:marBottom w:val="450"/>
          <w:divBdr>
            <w:top w:val="none" w:sz="0" w:space="0" w:color="auto"/>
            <w:left w:val="none" w:sz="0" w:space="0" w:color="auto"/>
            <w:bottom w:val="none" w:sz="0" w:space="0" w:color="auto"/>
            <w:right w:val="none" w:sz="0" w:space="0" w:color="auto"/>
          </w:divBdr>
          <w:divsChild>
            <w:div w:id="285815258">
              <w:marLeft w:val="0"/>
              <w:marRight w:val="0"/>
              <w:marTop w:val="0"/>
              <w:marBottom w:val="0"/>
              <w:divBdr>
                <w:top w:val="none" w:sz="0" w:space="0" w:color="auto"/>
                <w:left w:val="none" w:sz="0" w:space="0" w:color="auto"/>
                <w:bottom w:val="none" w:sz="0" w:space="0" w:color="auto"/>
                <w:right w:val="none" w:sz="0" w:space="0" w:color="auto"/>
              </w:divBdr>
              <w:divsChild>
                <w:div w:id="27607498">
                  <w:marLeft w:val="0"/>
                  <w:marRight w:val="0"/>
                  <w:marTop w:val="1125"/>
                  <w:marBottom w:val="0"/>
                  <w:divBdr>
                    <w:top w:val="none" w:sz="0" w:space="0" w:color="auto"/>
                    <w:left w:val="none" w:sz="0" w:space="0" w:color="auto"/>
                    <w:bottom w:val="none" w:sz="0" w:space="0" w:color="auto"/>
                    <w:right w:val="none" w:sz="0" w:space="0" w:color="auto"/>
                  </w:divBdr>
                  <w:divsChild>
                    <w:div w:id="2136487953">
                      <w:marLeft w:val="0"/>
                      <w:marRight w:val="0"/>
                      <w:marTop w:val="0"/>
                      <w:marBottom w:val="0"/>
                      <w:divBdr>
                        <w:top w:val="none" w:sz="0" w:space="0" w:color="auto"/>
                        <w:left w:val="none" w:sz="0" w:space="0" w:color="auto"/>
                        <w:bottom w:val="none" w:sz="0" w:space="0" w:color="auto"/>
                        <w:right w:val="none" w:sz="0" w:space="0" w:color="auto"/>
                      </w:divBdr>
                    </w:div>
                  </w:divsChild>
                </w:div>
                <w:div w:id="3984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937951">
          <w:marLeft w:val="0"/>
          <w:marRight w:val="0"/>
          <w:marTop w:val="0"/>
          <w:marBottom w:val="300"/>
          <w:divBdr>
            <w:top w:val="none" w:sz="0" w:space="0" w:color="auto"/>
            <w:left w:val="none" w:sz="0" w:space="0" w:color="auto"/>
            <w:bottom w:val="none" w:sz="0" w:space="0" w:color="auto"/>
            <w:right w:val="none" w:sz="0" w:space="0" w:color="auto"/>
          </w:divBdr>
        </w:div>
      </w:divsChild>
    </w:div>
    <w:div w:id="938220544">
      <w:bodyDiv w:val="1"/>
      <w:marLeft w:val="0"/>
      <w:marRight w:val="0"/>
      <w:marTop w:val="0"/>
      <w:marBottom w:val="0"/>
      <w:divBdr>
        <w:top w:val="none" w:sz="0" w:space="0" w:color="auto"/>
        <w:left w:val="none" w:sz="0" w:space="0" w:color="auto"/>
        <w:bottom w:val="none" w:sz="0" w:space="0" w:color="auto"/>
        <w:right w:val="none" w:sz="0" w:space="0" w:color="auto"/>
      </w:divBdr>
      <w:divsChild>
        <w:div w:id="338393653">
          <w:marLeft w:val="0"/>
          <w:marRight w:val="0"/>
          <w:marTop w:val="0"/>
          <w:marBottom w:val="0"/>
          <w:divBdr>
            <w:top w:val="none" w:sz="0" w:space="0" w:color="auto"/>
            <w:left w:val="none" w:sz="0" w:space="0" w:color="auto"/>
            <w:bottom w:val="none" w:sz="0" w:space="0" w:color="auto"/>
            <w:right w:val="none" w:sz="0" w:space="0" w:color="auto"/>
          </w:divBdr>
          <w:divsChild>
            <w:div w:id="176115855">
              <w:marLeft w:val="-300"/>
              <w:marRight w:val="0"/>
              <w:marTop w:val="0"/>
              <w:marBottom w:val="0"/>
              <w:divBdr>
                <w:top w:val="none" w:sz="0" w:space="0" w:color="auto"/>
                <w:left w:val="none" w:sz="0" w:space="0" w:color="auto"/>
                <w:bottom w:val="none" w:sz="0" w:space="0" w:color="auto"/>
                <w:right w:val="none" w:sz="0" w:space="0" w:color="auto"/>
              </w:divBdr>
              <w:divsChild>
                <w:div w:id="1911572705">
                  <w:marLeft w:val="0"/>
                  <w:marRight w:val="0"/>
                  <w:marTop w:val="0"/>
                  <w:marBottom w:val="450"/>
                  <w:divBdr>
                    <w:top w:val="none" w:sz="0" w:space="0" w:color="auto"/>
                    <w:left w:val="none" w:sz="0" w:space="0" w:color="auto"/>
                    <w:bottom w:val="none" w:sz="0" w:space="0" w:color="auto"/>
                    <w:right w:val="none" w:sz="0" w:space="0" w:color="auto"/>
                  </w:divBdr>
                  <w:divsChild>
                    <w:div w:id="1850833755">
                      <w:marLeft w:val="0"/>
                      <w:marRight w:val="0"/>
                      <w:marTop w:val="0"/>
                      <w:marBottom w:val="0"/>
                      <w:divBdr>
                        <w:top w:val="none" w:sz="0" w:space="0" w:color="auto"/>
                        <w:left w:val="none" w:sz="0" w:space="0" w:color="auto"/>
                        <w:bottom w:val="none" w:sz="0" w:space="0" w:color="auto"/>
                        <w:right w:val="none" w:sz="0" w:space="0" w:color="auto"/>
                      </w:divBdr>
                      <w:divsChild>
                        <w:div w:id="358433122">
                          <w:marLeft w:val="0"/>
                          <w:marRight w:val="0"/>
                          <w:marTop w:val="1125"/>
                          <w:marBottom w:val="0"/>
                          <w:divBdr>
                            <w:top w:val="none" w:sz="0" w:space="0" w:color="auto"/>
                            <w:left w:val="none" w:sz="0" w:space="0" w:color="auto"/>
                            <w:bottom w:val="none" w:sz="0" w:space="0" w:color="auto"/>
                            <w:right w:val="none" w:sz="0" w:space="0" w:color="auto"/>
                          </w:divBdr>
                          <w:divsChild>
                            <w:div w:id="1023090497">
                              <w:marLeft w:val="0"/>
                              <w:marRight w:val="0"/>
                              <w:marTop w:val="0"/>
                              <w:marBottom w:val="0"/>
                              <w:divBdr>
                                <w:top w:val="none" w:sz="0" w:space="0" w:color="auto"/>
                                <w:left w:val="none" w:sz="0" w:space="0" w:color="auto"/>
                                <w:bottom w:val="none" w:sz="0" w:space="0" w:color="auto"/>
                                <w:right w:val="none" w:sz="0" w:space="0" w:color="auto"/>
                              </w:divBdr>
                            </w:div>
                          </w:divsChild>
                        </w:div>
                        <w:div w:id="153835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002562">
      <w:bodyDiv w:val="1"/>
      <w:marLeft w:val="0"/>
      <w:marRight w:val="0"/>
      <w:marTop w:val="0"/>
      <w:marBottom w:val="0"/>
      <w:divBdr>
        <w:top w:val="none" w:sz="0" w:space="0" w:color="auto"/>
        <w:left w:val="none" w:sz="0" w:space="0" w:color="auto"/>
        <w:bottom w:val="none" w:sz="0" w:space="0" w:color="auto"/>
        <w:right w:val="none" w:sz="0" w:space="0" w:color="auto"/>
      </w:divBdr>
      <w:divsChild>
        <w:div w:id="1268583448">
          <w:marLeft w:val="0"/>
          <w:marRight w:val="0"/>
          <w:marTop w:val="0"/>
          <w:marBottom w:val="0"/>
          <w:divBdr>
            <w:top w:val="none" w:sz="0" w:space="0" w:color="auto"/>
            <w:left w:val="none" w:sz="0" w:space="0" w:color="auto"/>
            <w:bottom w:val="none" w:sz="0" w:space="0" w:color="auto"/>
            <w:right w:val="none" w:sz="0" w:space="0" w:color="auto"/>
          </w:divBdr>
        </w:div>
        <w:div w:id="1547526249">
          <w:marLeft w:val="0"/>
          <w:marRight w:val="0"/>
          <w:marTop w:val="1125"/>
          <w:marBottom w:val="0"/>
          <w:divBdr>
            <w:top w:val="none" w:sz="0" w:space="0" w:color="auto"/>
            <w:left w:val="none" w:sz="0" w:space="0" w:color="auto"/>
            <w:bottom w:val="none" w:sz="0" w:space="0" w:color="auto"/>
            <w:right w:val="none" w:sz="0" w:space="0" w:color="auto"/>
          </w:divBdr>
          <w:divsChild>
            <w:div w:id="2414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749984">
      <w:bodyDiv w:val="1"/>
      <w:marLeft w:val="0"/>
      <w:marRight w:val="0"/>
      <w:marTop w:val="0"/>
      <w:marBottom w:val="0"/>
      <w:divBdr>
        <w:top w:val="none" w:sz="0" w:space="0" w:color="auto"/>
        <w:left w:val="none" w:sz="0" w:space="0" w:color="auto"/>
        <w:bottom w:val="none" w:sz="0" w:space="0" w:color="auto"/>
        <w:right w:val="none" w:sz="0" w:space="0" w:color="auto"/>
      </w:divBdr>
      <w:divsChild>
        <w:div w:id="670179515">
          <w:marLeft w:val="0"/>
          <w:marRight w:val="0"/>
          <w:marTop w:val="0"/>
          <w:marBottom w:val="0"/>
          <w:divBdr>
            <w:top w:val="none" w:sz="0" w:space="0" w:color="auto"/>
            <w:left w:val="none" w:sz="0" w:space="0" w:color="auto"/>
            <w:bottom w:val="none" w:sz="0" w:space="0" w:color="auto"/>
            <w:right w:val="none" w:sz="0" w:space="0" w:color="auto"/>
          </w:divBdr>
        </w:div>
      </w:divsChild>
    </w:div>
    <w:div w:id="954866105">
      <w:bodyDiv w:val="1"/>
      <w:marLeft w:val="0"/>
      <w:marRight w:val="0"/>
      <w:marTop w:val="0"/>
      <w:marBottom w:val="0"/>
      <w:divBdr>
        <w:top w:val="none" w:sz="0" w:space="0" w:color="auto"/>
        <w:left w:val="none" w:sz="0" w:space="0" w:color="auto"/>
        <w:bottom w:val="none" w:sz="0" w:space="0" w:color="auto"/>
        <w:right w:val="none" w:sz="0" w:space="0" w:color="auto"/>
      </w:divBdr>
      <w:divsChild>
        <w:div w:id="1451972462">
          <w:marLeft w:val="0"/>
          <w:marRight w:val="0"/>
          <w:marTop w:val="0"/>
          <w:marBottom w:val="0"/>
          <w:divBdr>
            <w:top w:val="none" w:sz="0" w:space="0" w:color="auto"/>
            <w:left w:val="none" w:sz="0" w:space="0" w:color="auto"/>
            <w:bottom w:val="none" w:sz="0" w:space="0" w:color="auto"/>
            <w:right w:val="none" w:sz="0" w:space="0" w:color="auto"/>
          </w:divBdr>
          <w:divsChild>
            <w:div w:id="1203438267">
              <w:marLeft w:val="-300"/>
              <w:marRight w:val="0"/>
              <w:marTop w:val="0"/>
              <w:marBottom w:val="0"/>
              <w:divBdr>
                <w:top w:val="none" w:sz="0" w:space="0" w:color="auto"/>
                <w:left w:val="none" w:sz="0" w:space="0" w:color="auto"/>
                <w:bottom w:val="none" w:sz="0" w:space="0" w:color="auto"/>
                <w:right w:val="none" w:sz="0" w:space="0" w:color="auto"/>
              </w:divBdr>
              <w:divsChild>
                <w:div w:id="1319379852">
                  <w:marLeft w:val="0"/>
                  <w:marRight w:val="0"/>
                  <w:marTop w:val="0"/>
                  <w:marBottom w:val="450"/>
                  <w:divBdr>
                    <w:top w:val="none" w:sz="0" w:space="0" w:color="auto"/>
                    <w:left w:val="none" w:sz="0" w:space="0" w:color="auto"/>
                    <w:bottom w:val="none" w:sz="0" w:space="0" w:color="auto"/>
                    <w:right w:val="none" w:sz="0" w:space="0" w:color="auto"/>
                  </w:divBdr>
                  <w:divsChild>
                    <w:div w:id="1840152493">
                      <w:marLeft w:val="0"/>
                      <w:marRight w:val="0"/>
                      <w:marTop w:val="0"/>
                      <w:marBottom w:val="0"/>
                      <w:divBdr>
                        <w:top w:val="none" w:sz="0" w:space="0" w:color="auto"/>
                        <w:left w:val="none" w:sz="0" w:space="0" w:color="auto"/>
                        <w:bottom w:val="none" w:sz="0" w:space="0" w:color="auto"/>
                        <w:right w:val="none" w:sz="0" w:space="0" w:color="auto"/>
                      </w:divBdr>
                      <w:divsChild>
                        <w:div w:id="392772408">
                          <w:marLeft w:val="0"/>
                          <w:marRight w:val="0"/>
                          <w:marTop w:val="1125"/>
                          <w:marBottom w:val="0"/>
                          <w:divBdr>
                            <w:top w:val="none" w:sz="0" w:space="0" w:color="auto"/>
                            <w:left w:val="none" w:sz="0" w:space="0" w:color="auto"/>
                            <w:bottom w:val="none" w:sz="0" w:space="0" w:color="auto"/>
                            <w:right w:val="none" w:sz="0" w:space="0" w:color="auto"/>
                          </w:divBdr>
                          <w:divsChild>
                            <w:div w:id="1939100378">
                              <w:marLeft w:val="0"/>
                              <w:marRight w:val="0"/>
                              <w:marTop w:val="0"/>
                              <w:marBottom w:val="0"/>
                              <w:divBdr>
                                <w:top w:val="none" w:sz="0" w:space="0" w:color="auto"/>
                                <w:left w:val="none" w:sz="0" w:space="0" w:color="auto"/>
                                <w:bottom w:val="none" w:sz="0" w:space="0" w:color="auto"/>
                                <w:right w:val="none" w:sz="0" w:space="0" w:color="auto"/>
                              </w:divBdr>
                            </w:div>
                          </w:divsChild>
                        </w:div>
                        <w:div w:id="125416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210816">
      <w:bodyDiv w:val="1"/>
      <w:marLeft w:val="0"/>
      <w:marRight w:val="0"/>
      <w:marTop w:val="0"/>
      <w:marBottom w:val="0"/>
      <w:divBdr>
        <w:top w:val="none" w:sz="0" w:space="0" w:color="auto"/>
        <w:left w:val="none" w:sz="0" w:space="0" w:color="auto"/>
        <w:bottom w:val="none" w:sz="0" w:space="0" w:color="auto"/>
        <w:right w:val="none" w:sz="0" w:space="0" w:color="auto"/>
      </w:divBdr>
    </w:div>
    <w:div w:id="955911279">
      <w:bodyDiv w:val="1"/>
      <w:marLeft w:val="0"/>
      <w:marRight w:val="0"/>
      <w:marTop w:val="0"/>
      <w:marBottom w:val="0"/>
      <w:divBdr>
        <w:top w:val="none" w:sz="0" w:space="0" w:color="auto"/>
        <w:left w:val="none" w:sz="0" w:space="0" w:color="auto"/>
        <w:bottom w:val="none" w:sz="0" w:space="0" w:color="auto"/>
        <w:right w:val="none" w:sz="0" w:space="0" w:color="auto"/>
      </w:divBdr>
      <w:divsChild>
        <w:div w:id="1805927547">
          <w:marLeft w:val="0"/>
          <w:marRight w:val="0"/>
          <w:marTop w:val="0"/>
          <w:marBottom w:val="450"/>
          <w:divBdr>
            <w:top w:val="none" w:sz="0" w:space="0" w:color="auto"/>
            <w:left w:val="none" w:sz="0" w:space="0" w:color="auto"/>
            <w:bottom w:val="none" w:sz="0" w:space="0" w:color="auto"/>
            <w:right w:val="none" w:sz="0" w:space="0" w:color="auto"/>
          </w:divBdr>
          <w:divsChild>
            <w:div w:id="368607023">
              <w:marLeft w:val="0"/>
              <w:marRight w:val="0"/>
              <w:marTop w:val="0"/>
              <w:marBottom w:val="0"/>
              <w:divBdr>
                <w:top w:val="none" w:sz="0" w:space="0" w:color="auto"/>
                <w:left w:val="none" w:sz="0" w:space="0" w:color="auto"/>
                <w:bottom w:val="none" w:sz="0" w:space="0" w:color="auto"/>
                <w:right w:val="none" w:sz="0" w:space="0" w:color="auto"/>
              </w:divBdr>
              <w:divsChild>
                <w:div w:id="1633830123">
                  <w:marLeft w:val="0"/>
                  <w:marRight w:val="0"/>
                  <w:marTop w:val="1125"/>
                  <w:marBottom w:val="0"/>
                  <w:divBdr>
                    <w:top w:val="none" w:sz="0" w:space="0" w:color="auto"/>
                    <w:left w:val="none" w:sz="0" w:space="0" w:color="auto"/>
                    <w:bottom w:val="none" w:sz="0" w:space="0" w:color="auto"/>
                    <w:right w:val="none" w:sz="0" w:space="0" w:color="auto"/>
                  </w:divBdr>
                  <w:divsChild>
                    <w:div w:id="1019623160">
                      <w:marLeft w:val="0"/>
                      <w:marRight w:val="0"/>
                      <w:marTop w:val="0"/>
                      <w:marBottom w:val="0"/>
                      <w:divBdr>
                        <w:top w:val="none" w:sz="0" w:space="0" w:color="auto"/>
                        <w:left w:val="none" w:sz="0" w:space="0" w:color="auto"/>
                        <w:bottom w:val="none" w:sz="0" w:space="0" w:color="auto"/>
                        <w:right w:val="none" w:sz="0" w:space="0" w:color="auto"/>
                      </w:divBdr>
                    </w:div>
                  </w:divsChild>
                </w:div>
                <w:div w:id="170219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771914">
          <w:marLeft w:val="0"/>
          <w:marRight w:val="0"/>
          <w:marTop w:val="0"/>
          <w:marBottom w:val="300"/>
          <w:divBdr>
            <w:top w:val="none" w:sz="0" w:space="0" w:color="auto"/>
            <w:left w:val="none" w:sz="0" w:space="0" w:color="auto"/>
            <w:bottom w:val="none" w:sz="0" w:space="0" w:color="auto"/>
            <w:right w:val="none" w:sz="0" w:space="0" w:color="auto"/>
          </w:divBdr>
        </w:div>
      </w:divsChild>
    </w:div>
    <w:div w:id="958071507">
      <w:bodyDiv w:val="1"/>
      <w:marLeft w:val="0"/>
      <w:marRight w:val="0"/>
      <w:marTop w:val="0"/>
      <w:marBottom w:val="0"/>
      <w:divBdr>
        <w:top w:val="none" w:sz="0" w:space="0" w:color="auto"/>
        <w:left w:val="none" w:sz="0" w:space="0" w:color="auto"/>
        <w:bottom w:val="none" w:sz="0" w:space="0" w:color="auto"/>
        <w:right w:val="none" w:sz="0" w:space="0" w:color="auto"/>
      </w:divBdr>
      <w:divsChild>
        <w:div w:id="1473787265">
          <w:marLeft w:val="0"/>
          <w:marRight w:val="0"/>
          <w:marTop w:val="0"/>
          <w:marBottom w:val="0"/>
          <w:divBdr>
            <w:top w:val="none" w:sz="0" w:space="0" w:color="auto"/>
            <w:left w:val="none" w:sz="0" w:space="0" w:color="auto"/>
            <w:bottom w:val="none" w:sz="0" w:space="0" w:color="auto"/>
            <w:right w:val="none" w:sz="0" w:space="0" w:color="auto"/>
          </w:divBdr>
          <w:divsChild>
            <w:div w:id="140587908">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958334739">
      <w:bodyDiv w:val="1"/>
      <w:marLeft w:val="0"/>
      <w:marRight w:val="0"/>
      <w:marTop w:val="0"/>
      <w:marBottom w:val="0"/>
      <w:divBdr>
        <w:top w:val="none" w:sz="0" w:space="0" w:color="auto"/>
        <w:left w:val="none" w:sz="0" w:space="0" w:color="auto"/>
        <w:bottom w:val="none" w:sz="0" w:space="0" w:color="auto"/>
        <w:right w:val="none" w:sz="0" w:space="0" w:color="auto"/>
      </w:divBdr>
      <w:divsChild>
        <w:div w:id="483664716">
          <w:marLeft w:val="0"/>
          <w:marRight w:val="0"/>
          <w:marTop w:val="0"/>
          <w:marBottom w:val="0"/>
          <w:divBdr>
            <w:top w:val="none" w:sz="0" w:space="0" w:color="auto"/>
            <w:left w:val="none" w:sz="0" w:space="0" w:color="auto"/>
            <w:bottom w:val="none" w:sz="0" w:space="0" w:color="auto"/>
            <w:right w:val="none" w:sz="0" w:space="0" w:color="auto"/>
          </w:divBdr>
          <w:divsChild>
            <w:div w:id="607353805">
              <w:marLeft w:val="0"/>
              <w:marRight w:val="0"/>
              <w:marTop w:val="300"/>
              <w:marBottom w:val="0"/>
              <w:divBdr>
                <w:top w:val="none" w:sz="0" w:space="0" w:color="auto"/>
                <w:left w:val="none" w:sz="0" w:space="0" w:color="auto"/>
                <w:bottom w:val="none" w:sz="0" w:space="0" w:color="auto"/>
                <w:right w:val="none" w:sz="0" w:space="0" w:color="auto"/>
              </w:divBdr>
            </w:div>
          </w:divsChild>
        </w:div>
        <w:div w:id="1579364672">
          <w:marLeft w:val="0"/>
          <w:marRight w:val="0"/>
          <w:marTop w:val="0"/>
          <w:marBottom w:val="0"/>
          <w:divBdr>
            <w:top w:val="none" w:sz="0" w:space="0" w:color="auto"/>
            <w:left w:val="none" w:sz="0" w:space="0" w:color="auto"/>
            <w:bottom w:val="none" w:sz="0" w:space="0" w:color="auto"/>
            <w:right w:val="none" w:sz="0" w:space="0" w:color="auto"/>
          </w:divBdr>
          <w:divsChild>
            <w:div w:id="552230691">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966399996">
      <w:bodyDiv w:val="1"/>
      <w:marLeft w:val="0"/>
      <w:marRight w:val="0"/>
      <w:marTop w:val="0"/>
      <w:marBottom w:val="0"/>
      <w:divBdr>
        <w:top w:val="none" w:sz="0" w:space="0" w:color="auto"/>
        <w:left w:val="none" w:sz="0" w:space="0" w:color="auto"/>
        <w:bottom w:val="none" w:sz="0" w:space="0" w:color="auto"/>
        <w:right w:val="none" w:sz="0" w:space="0" w:color="auto"/>
      </w:divBdr>
      <w:divsChild>
        <w:div w:id="1664972483">
          <w:marLeft w:val="0"/>
          <w:marRight w:val="0"/>
          <w:marTop w:val="0"/>
          <w:marBottom w:val="0"/>
          <w:divBdr>
            <w:top w:val="none" w:sz="0" w:space="0" w:color="auto"/>
            <w:left w:val="none" w:sz="0" w:space="0" w:color="auto"/>
            <w:bottom w:val="none" w:sz="0" w:space="0" w:color="auto"/>
            <w:right w:val="none" w:sz="0" w:space="0" w:color="auto"/>
          </w:divBdr>
        </w:div>
        <w:div w:id="1356732532">
          <w:marLeft w:val="0"/>
          <w:marRight w:val="0"/>
          <w:marTop w:val="1125"/>
          <w:marBottom w:val="0"/>
          <w:divBdr>
            <w:top w:val="none" w:sz="0" w:space="0" w:color="auto"/>
            <w:left w:val="none" w:sz="0" w:space="0" w:color="auto"/>
            <w:bottom w:val="none" w:sz="0" w:space="0" w:color="auto"/>
            <w:right w:val="none" w:sz="0" w:space="0" w:color="auto"/>
          </w:divBdr>
          <w:divsChild>
            <w:div w:id="142961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335936">
      <w:bodyDiv w:val="1"/>
      <w:marLeft w:val="0"/>
      <w:marRight w:val="0"/>
      <w:marTop w:val="0"/>
      <w:marBottom w:val="0"/>
      <w:divBdr>
        <w:top w:val="none" w:sz="0" w:space="0" w:color="auto"/>
        <w:left w:val="none" w:sz="0" w:space="0" w:color="auto"/>
        <w:bottom w:val="none" w:sz="0" w:space="0" w:color="auto"/>
        <w:right w:val="none" w:sz="0" w:space="0" w:color="auto"/>
      </w:divBdr>
      <w:divsChild>
        <w:div w:id="687676395">
          <w:marLeft w:val="0"/>
          <w:marRight w:val="0"/>
          <w:marTop w:val="0"/>
          <w:marBottom w:val="300"/>
          <w:divBdr>
            <w:top w:val="none" w:sz="0" w:space="0" w:color="auto"/>
            <w:left w:val="none" w:sz="0" w:space="0" w:color="auto"/>
            <w:bottom w:val="none" w:sz="0" w:space="0" w:color="auto"/>
            <w:right w:val="none" w:sz="0" w:space="0" w:color="auto"/>
          </w:divBdr>
        </w:div>
        <w:div w:id="71855647">
          <w:marLeft w:val="0"/>
          <w:marRight w:val="0"/>
          <w:marTop w:val="0"/>
          <w:marBottom w:val="450"/>
          <w:divBdr>
            <w:top w:val="none" w:sz="0" w:space="0" w:color="auto"/>
            <w:left w:val="none" w:sz="0" w:space="0" w:color="auto"/>
            <w:bottom w:val="none" w:sz="0" w:space="0" w:color="auto"/>
            <w:right w:val="none" w:sz="0" w:space="0" w:color="auto"/>
          </w:divBdr>
          <w:divsChild>
            <w:div w:id="2075395886">
              <w:marLeft w:val="0"/>
              <w:marRight w:val="0"/>
              <w:marTop w:val="0"/>
              <w:marBottom w:val="0"/>
              <w:divBdr>
                <w:top w:val="none" w:sz="0" w:space="0" w:color="auto"/>
                <w:left w:val="none" w:sz="0" w:space="0" w:color="auto"/>
                <w:bottom w:val="none" w:sz="0" w:space="0" w:color="auto"/>
                <w:right w:val="none" w:sz="0" w:space="0" w:color="auto"/>
              </w:divBdr>
              <w:divsChild>
                <w:div w:id="194007862">
                  <w:marLeft w:val="0"/>
                  <w:marRight w:val="0"/>
                  <w:marTop w:val="0"/>
                  <w:marBottom w:val="0"/>
                  <w:divBdr>
                    <w:top w:val="none" w:sz="0" w:space="0" w:color="auto"/>
                    <w:left w:val="none" w:sz="0" w:space="0" w:color="auto"/>
                    <w:bottom w:val="none" w:sz="0" w:space="0" w:color="auto"/>
                    <w:right w:val="none" w:sz="0" w:space="0" w:color="auto"/>
                  </w:divBdr>
                </w:div>
                <w:div w:id="1844319660">
                  <w:marLeft w:val="0"/>
                  <w:marRight w:val="0"/>
                  <w:marTop w:val="1125"/>
                  <w:marBottom w:val="0"/>
                  <w:divBdr>
                    <w:top w:val="none" w:sz="0" w:space="0" w:color="auto"/>
                    <w:left w:val="none" w:sz="0" w:space="0" w:color="auto"/>
                    <w:bottom w:val="none" w:sz="0" w:space="0" w:color="auto"/>
                    <w:right w:val="none" w:sz="0" w:space="0" w:color="auto"/>
                  </w:divBdr>
                  <w:divsChild>
                    <w:div w:id="1880699754">
                      <w:marLeft w:val="0"/>
                      <w:marRight w:val="0"/>
                      <w:marTop w:val="0"/>
                      <w:marBottom w:val="0"/>
                      <w:divBdr>
                        <w:top w:val="none" w:sz="0" w:space="0" w:color="auto"/>
                        <w:left w:val="none" w:sz="0" w:space="0" w:color="auto"/>
                        <w:bottom w:val="none" w:sz="0" w:space="0" w:color="auto"/>
                        <w:right w:val="none" w:sz="0" w:space="0" w:color="auto"/>
                      </w:divBdr>
                      <w:divsChild>
                        <w:div w:id="299188588">
                          <w:marLeft w:val="0"/>
                          <w:marRight w:val="0"/>
                          <w:marTop w:val="0"/>
                          <w:marBottom w:val="0"/>
                          <w:divBdr>
                            <w:top w:val="none" w:sz="0" w:space="0" w:color="auto"/>
                            <w:left w:val="none" w:sz="0" w:space="0" w:color="auto"/>
                            <w:bottom w:val="none" w:sz="0" w:space="0" w:color="auto"/>
                            <w:right w:val="none" w:sz="0" w:space="0" w:color="auto"/>
                          </w:divBdr>
                          <w:divsChild>
                            <w:div w:id="198673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069183">
      <w:bodyDiv w:val="1"/>
      <w:marLeft w:val="0"/>
      <w:marRight w:val="0"/>
      <w:marTop w:val="0"/>
      <w:marBottom w:val="0"/>
      <w:divBdr>
        <w:top w:val="none" w:sz="0" w:space="0" w:color="auto"/>
        <w:left w:val="none" w:sz="0" w:space="0" w:color="auto"/>
        <w:bottom w:val="none" w:sz="0" w:space="0" w:color="auto"/>
        <w:right w:val="none" w:sz="0" w:space="0" w:color="auto"/>
      </w:divBdr>
      <w:divsChild>
        <w:div w:id="7566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5716499">
      <w:bodyDiv w:val="1"/>
      <w:marLeft w:val="0"/>
      <w:marRight w:val="0"/>
      <w:marTop w:val="0"/>
      <w:marBottom w:val="0"/>
      <w:divBdr>
        <w:top w:val="none" w:sz="0" w:space="0" w:color="auto"/>
        <w:left w:val="none" w:sz="0" w:space="0" w:color="auto"/>
        <w:bottom w:val="none" w:sz="0" w:space="0" w:color="auto"/>
        <w:right w:val="none" w:sz="0" w:space="0" w:color="auto"/>
      </w:divBdr>
      <w:divsChild>
        <w:div w:id="1530608136">
          <w:marLeft w:val="0"/>
          <w:marRight w:val="0"/>
          <w:marTop w:val="0"/>
          <w:marBottom w:val="0"/>
          <w:divBdr>
            <w:top w:val="none" w:sz="0" w:space="0" w:color="auto"/>
            <w:left w:val="none" w:sz="0" w:space="0" w:color="auto"/>
            <w:bottom w:val="none" w:sz="0" w:space="0" w:color="auto"/>
            <w:right w:val="none" w:sz="0" w:space="0" w:color="auto"/>
          </w:divBdr>
        </w:div>
        <w:div w:id="1054084252">
          <w:marLeft w:val="0"/>
          <w:marRight w:val="0"/>
          <w:marTop w:val="1125"/>
          <w:marBottom w:val="0"/>
          <w:divBdr>
            <w:top w:val="none" w:sz="0" w:space="0" w:color="auto"/>
            <w:left w:val="none" w:sz="0" w:space="0" w:color="auto"/>
            <w:bottom w:val="none" w:sz="0" w:space="0" w:color="auto"/>
            <w:right w:val="none" w:sz="0" w:space="0" w:color="auto"/>
          </w:divBdr>
          <w:divsChild>
            <w:div w:id="168443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129329">
      <w:bodyDiv w:val="1"/>
      <w:marLeft w:val="0"/>
      <w:marRight w:val="0"/>
      <w:marTop w:val="0"/>
      <w:marBottom w:val="0"/>
      <w:divBdr>
        <w:top w:val="none" w:sz="0" w:space="0" w:color="auto"/>
        <w:left w:val="none" w:sz="0" w:space="0" w:color="auto"/>
        <w:bottom w:val="none" w:sz="0" w:space="0" w:color="auto"/>
        <w:right w:val="none" w:sz="0" w:space="0" w:color="auto"/>
      </w:divBdr>
    </w:div>
    <w:div w:id="987787736">
      <w:bodyDiv w:val="1"/>
      <w:marLeft w:val="0"/>
      <w:marRight w:val="0"/>
      <w:marTop w:val="0"/>
      <w:marBottom w:val="0"/>
      <w:divBdr>
        <w:top w:val="none" w:sz="0" w:space="0" w:color="auto"/>
        <w:left w:val="none" w:sz="0" w:space="0" w:color="auto"/>
        <w:bottom w:val="none" w:sz="0" w:space="0" w:color="auto"/>
        <w:right w:val="none" w:sz="0" w:space="0" w:color="auto"/>
      </w:divBdr>
      <w:divsChild>
        <w:div w:id="1360206394">
          <w:marLeft w:val="0"/>
          <w:marRight w:val="0"/>
          <w:marTop w:val="0"/>
          <w:marBottom w:val="0"/>
          <w:divBdr>
            <w:top w:val="none" w:sz="0" w:space="0" w:color="auto"/>
            <w:left w:val="none" w:sz="0" w:space="0" w:color="auto"/>
            <w:bottom w:val="none" w:sz="0" w:space="0" w:color="auto"/>
            <w:right w:val="none" w:sz="0" w:space="0" w:color="auto"/>
          </w:divBdr>
        </w:div>
      </w:divsChild>
    </w:div>
    <w:div w:id="991102292">
      <w:bodyDiv w:val="1"/>
      <w:marLeft w:val="0"/>
      <w:marRight w:val="0"/>
      <w:marTop w:val="0"/>
      <w:marBottom w:val="0"/>
      <w:divBdr>
        <w:top w:val="none" w:sz="0" w:space="0" w:color="auto"/>
        <w:left w:val="none" w:sz="0" w:space="0" w:color="auto"/>
        <w:bottom w:val="none" w:sz="0" w:space="0" w:color="auto"/>
        <w:right w:val="none" w:sz="0" w:space="0" w:color="auto"/>
      </w:divBdr>
      <w:divsChild>
        <w:div w:id="1135489759">
          <w:marLeft w:val="0"/>
          <w:marRight w:val="0"/>
          <w:marTop w:val="0"/>
          <w:marBottom w:val="450"/>
          <w:divBdr>
            <w:top w:val="none" w:sz="0" w:space="0" w:color="auto"/>
            <w:left w:val="none" w:sz="0" w:space="0" w:color="auto"/>
            <w:bottom w:val="none" w:sz="0" w:space="0" w:color="auto"/>
            <w:right w:val="none" w:sz="0" w:space="0" w:color="auto"/>
          </w:divBdr>
          <w:divsChild>
            <w:div w:id="2078898753">
              <w:marLeft w:val="0"/>
              <w:marRight w:val="0"/>
              <w:marTop w:val="0"/>
              <w:marBottom w:val="0"/>
              <w:divBdr>
                <w:top w:val="none" w:sz="0" w:space="0" w:color="auto"/>
                <w:left w:val="none" w:sz="0" w:space="0" w:color="auto"/>
                <w:bottom w:val="none" w:sz="0" w:space="0" w:color="auto"/>
                <w:right w:val="none" w:sz="0" w:space="0" w:color="auto"/>
              </w:divBdr>
              <w:divsChild>
                <w:div w:id="356545681">
                  <w:marLeft w:val="0"/>
                  <w:marRight w:val="0"/>
                  <w:marTop w:val="1125"/>
                  <w:marBottom w:val="0"/>
                  <w:divBdr>
                    <w:top w:val="none" w:sz="0" w:space="0" w:color="auto"/>
                    <w:left w:val="none" w:sz="0" w:space="0" w:color="auto"/>
                    <w:bottom w:val="none" w:sz="0" w:space="0" w:color="auto"/>
                    <w:right w:val="none" w:sz="0" w:space="0" w:color="auto"/>
                  </w:divBdr>
                  <w:divsChild>
                    <w:div w:id="1122646711">
                      <w:marLeft w:val="0"/>
                      <w:marRight w:val="0"/>
                      <w:marTop w:val="0"/>
                      <w:marBottom w:val="0"/>
                      <w:divBdr>
                        <w:top w:val="none" w:sz="0" w:space="0" w:color="auto"/>
                        <w:left w:val="none" w:sz="0" w:space="0" w:color="auto"/>
                        <w:bottom w:val="none" w:sz="0" w:space="0" w:color="auto"/>
                        <w:right w:val="none" w:sz="0" w:space="0" w:color="auto"/>
                      </w:divBdr>
                    </w:div>
                  </w:divsChild>
                </w:div>
                <w:div w:id="183822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071653">
          <w:marLeft w:val="0"/>
          <w:marRight w:val="0"/>
          <w:marTop w:val="0"/>
          <w:marBottom w:val="300"/>
          <w:divBdr>
            <w:top w:val="none" w:sz="0" w:space="0" w:color="auto"/>
            <w:left w:val="none" w:sz="0" w:space="0" w:color="auto"/>
            <w:bottom w:val="none" w:sz="0" w:space="0" w:color="auto"/>
            <w:right w:val="none" w:sz="0" w:space="0" w:color="auto"/>
          </w:divBdr>
        </w:div>
      </w:divsChild>
    </w:div>
    <w:div w:id="991714959">
      <w:bodyDiv w:val="1"/>
      <w:marLeft w:val="0"/>
      <w:marRight w:val="0"/>
      <w:marTop w:val="0"/>
      <w:marBottom w:val="0"/>
      <w:divBdr>
        <w:top w:val="none" w:sz="0" w:space="0" w:color="auto"/>
        <w:left w:val="none" w:sz="0" w:space="0" w:color="auto"/>
        <w:bottom w:val="none" w:sz="0" w:space="0" w:color="auto"/>
        <w:right w:val="none" w:sz="0" w:space="0" w:color="auto"/>
      </w:divBdr>
    </w:div>
    <w:div w:id="996491837">
      <w:bodyDiv w:val="1"/>
      <w:marLeft w:val="0"/>
      <w:marRight w:val="0"/>
      <w:marTop w:val="0"/>
      <w:marBottom w:val="0"/>
      <w:divBdr>
        <w:top w:val="none" w:sz="0" w:space="0" w:color="auto"/>
        <w:left w:val="none" w:sz="0" w:space="0" w:color="auto"/>
        <w:bottom w:val="none" w:sz="0" w:space="0" w:color="auto"/>
        <w:right w:val="none" w:sz="0" w:space="0" w:color="auto"/>
      </w:divBdr>
      <w:divsChild>
        <w:div w:id="11536677">
          <w:marLeft w:val="0"/>
          <w:marRight w:val="0"/>
          <w:marTop w:val="0"/>
          <w:marBottom w:val="0"/>
          <w:divBdr>
            <w:top w:val="none" w:sz="0" w:space="0" w:color="auto"/>
            <w:left w:val="none" w:sz="0" w:space="0" w:color="auto"/>
            <w:bottom w:val="none" w:sz="0" w:space="0" w:color="auto"/>
            <w:right w:val="none" w:sz="0" w:space="0" w:color="auto"/>
          </w:divBdr>
        </w:div>
        <w:div w:id="1612320150">
          <w:marLeft w:val="0"/>
          <w:marRight w:val="0"/>
          <w:marTop w:val="1125"/>
          <w:marBottom w:val="0"/>
          <w:divBdr>
            <w:top w:val="none" w:sz="0" w:space="0" w:color="auto"/>
            <w:left w:val="none" w:sz="0" w:space="0" w:color="auto"/>
            <w:bottom w:val="none" w:sz="0" w:space="0" w:color="auto"/>
            <w:right w:val="none" w:sz="0" w:space="0" w:color="auto"/>
          </w:divBdr>
          <w:divsChild>
            <w:div w:id="158749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426432">
      <w:bodyDiv w:val="1"/>
      <w:marLeft w:val="0"/>
      <w:marRight w:val="0"/>
      <w:marTop w:val="0"/>
      <w:marBottom w:val="0"/>
      <w:divBdr>
        <w:top w:val="none" w:sz="0" w:space="0" w:color="auto"/>
        <w:left w:val="none" w:sz="0" w:space="0" w:color="auto"/>
        <w:bottom w:val="none" w:sz="0" w:space="0" w:color="auto"/>
        <w:right w:val="none" w:sz="0" w:space="0" w:color="auto"/>
      </w:divBdr>
      <w:divsChild>
        <w:div w:id="1434783069">
          <w:marLeft w:val="0"/>
          <w:marRight w:val="0"/>
          <w:marTop w:val="0"/>
          <w:marBottom w:val="0"/>
          <w:divBdr>
            <w:top w:val="none" w:sz="0" w:space="0" w:color="auto"/>
            <w:left w:val="none" w:sz="0" w:space="0" w:color="auto"/>
            <w:bottom w:val="none" w:sz="0" w:space="0" w:color="auto"/>
            <w:right w:val="none" w:sz="0" w:space="0" w:color="auto"/>
          </w:divBdr>
          <w:divsChild>
            <w:div w:id="1749107639">
              <w:marLeft w:val="0"/>
              <w:marRight w:val="0"/>
              <w:marTop w:val="0"/>
              <w:marBottom w:val="0"/>
              <w:divBdr>
                <w:top w:val="none" w:sz="0" w:space="0" w:color="auto"/>
                <w:left w:val="none" w:sz="0" w:space="0" w:color="auto"/>
                <w:bottom w:val="single" w:sz="6" w:space="4" w:color="000000"/>
                <w:right w:val="none" w:sz="0" w:space="0" w:color="auto"/>
              </w:divBdr>
              <w:divsChild>
                <w:div w:id="842666308">
                  <w:marLeft w:val="0"/>
                  <w:marRight w:val="0"/>
                  <w:marTop w:val="0"/>
                  <w:marBottom w:val="0"/>
                  <w:divBdr>
                    <w:top w:val="none" w:sz="0" w:space="0" w:color="auto"/>
                    <w:left w:val="none" w:sz="0" w:space="0" w:color="auto"/>
                    <w:bottom w:val="none" w:sz="0" w:space="0" w:color="auto"/>
                    <w:right w:val="none" w:sz="0" w:space="0" w:color="auto"/>
                  </w:divBdr>
                  <w:divsChild>
                    <w:div w:id="109469616">
                      <w:marLeft w:val="0"/>
                      <w:marRight w:val="0"/>
                      <w:marTop w:val="0"/>
                      <w:marBottom w:val="0"/>
                      <w:divBdr>
                        <w:top w:val="none" w:sz="0" w:space="0" w:color="auto"/>
                        <w:left w:val="none" w:sz="0" w:space="0" w:color="auto"/>
                        <w:bottom w:val="none" w:sz="0" w:space="0" w:color="auto"/>
                        <w:right w:val="none" w:sz="0" w:space="0" w:color="auto"/>
                      </w:divBdr>
                    </w:div>
                    <w:div w:id="172182745">
                      <w:marLeft w:val="0"/>
                      <w:marRight w:val="0"/>
                      <w:marTop w:val="0"/>
                      <w:marBottom w:val="0"/>
                      <w:divBdr>
                        <w:top w:val="none" w:sz="0" w:space="0" w:color="auto"/>
                        <w:left w:val="none" w:sz="0" w:space="0" w:color="auto"/>
                        <w:bottom w:val="none" w:sz="0" w:space="0" w:color="auto"/>
                        <w:right w:val="none" w:sz="0" w:space="0" w:color="auto"/>
                      </w:divBdr>
                    </w:div>
                    <w:div w:id="318072892">
                      <w:marLeft w:val="0"/>
                      <w:marRight w:val="0"/>
                      <w:marTop w:val="0"/>
                      <w:marBottom w:val="0"/>
                      <w:divBdr>
                        <w:top w:val="none" w:sz="0" w:space="0" w:color="auto"/>
                        <w:left w:val="none" w:sz="0" w:space="0" w:color="auto"/>
                        <w:bottom w:val="none" w:sz="0" w:space="0" w:color="auto"/>
                        <w:right w:val="none" w:sz="0" w:space="0" w:color="auto"/>
                      </w:divBdr>
                    </w:div>
                    <w:div w:id="365180080">
                      <w:marLeft w:val="0"/>
                      <w:marRight w:val="0"/>
                      <w:marTop w:val="0"/>
                      <w:marBottom w:val="0"/>
                      <w:divBdr>
                        <w:top w:val="none" w:sz="0" w:space="0" w:color="auto"/>
                        <w:left w:val="none" w:sz="0" w:space="0" w:color="auto"/>
                        <w:bottom w:val="none" w:sz="0" w:space="0" w:color="auto"/>
                        <w:right w:val="none" w:sz="0" w:space="0" w:color="auto"/>
                      </w:divBdr>
                    </w:div>
                    <w:div w:id="369182326">
                      <w:marLeft w:val="0"/>
                      <w:marRight w:val="0"/>
                      <w:marTop w:val="0"/>
                      <w:marBottom w:val="0"/>
                      <w:divBdr>
                        <w:top w:val="none" w:sz="0" w:space="0" w:color="auto"/>
                        <w:left w:val="none" w:sz="0" w:space="0" w:color="auto"/>
                        <w:bottom w:val="none" w:sz="0" w:space="0" w:color="auto"/>
                        <w:right w:val="none" w:sz="0" w:space="0" w:color="auto"/>
                      </w:divBdr>
                    </w:div>
                    <w:div w:id="644705383">
                      <w:marLeft w:val="0"/>
                      <w:marRight w:val="0"/>
                      <w:marTop w:val="0"/>
                      <w:marBottom w:val="0"/>
                      <w:divBdr>
                        <w:top w:val="none" w:sz="0" w:space="0" w:color="auto"/>
                        <w:left w:val="none" w:sz="0" w:space="0" w:color="auto"/>
                        <w:bottom w:val="none" w:sz="0" w:space="0" w:color="auto"/>
                        <w:right w:val="none" w:sz="0" w:space="0" w:color="auto"/>
                      </w:divBdr>
                    </w:div>
                    <w:div w:id="695697404">
                      <w:marLeft w:val="0"/>
                      <w:marRight w:val="0"/>
                      <w:marTop w:val="0"/>
                      <w:marBottom w:val="0"/>
                      <w:divBdr>
                        <w:top w:val="none" w:sz="0" w:space="0" w:color="auto"/>
                        <w:left w:val="none" w:sz="0" w:space="0" w:color="auto"/>
                        <w:bottom w:val="none" w:sz="0" w:space="0" w:color="auto"/>
                        <w:right w:val="none" w:sz="0" w:space="0" w:color="auto"/>
                      </w:divBdr>
                    </w:div>
                    <w:div w:id="734818693">
                      <w:marLeft w:val="0"/>
                      <w:marRight w:val="0"/>
                      <w:marTop w:val="0"/>
                      <w:marBottom w:val="0"/>
                      <w:divBdr>
                        <w:top w:val="none" w:sz="0" w:space="0" w:color="auto"/>
                        <w:left w:val="none" w:sz="0" w:space="0" w:color="auto"/>
                        <w:bottom w:val="none" w:sz="0" w:space="0" w:color="auto"/>
                        <w:right w:val="none" w:sz="0" w:space="0" w:color="auto"/>
                      </w:divBdr>
                    </w:div>
                    <w:div w:id="801920317">
                      <w:marLeft w:val="0"/>
                      <w:marRight w:val="0"/>
                      <w:marTop w:val="0"/>
                      <w:marBottom w:val="0"/>
                      <w:divBdr>
                        <w:top w:val="none" w:sz="0" w:space="0" w:color="auto"/>
                        <w:left w:val="none" w:sz="0" w:space="0" w:color="auto"/>
                        <w:bottom w:val="none" w:sz="0" w:space="0" w:color="auto"/>
                        <w:right w:val="none" w:sz="0" w:space="0" w:color="auto"/>
                      </w:divBdr>
                    </w:div>
                    <w:div w:id="901140283">
                      <w:marLeft w:val="0"/>
                      <w:marRight w:val="0"/>
                      <w:marTop w:val="0"/>
                      <w:marBottom w:val="0"/>
                      <w:divBdr>
                        <w:top w:val="none" w:sz="0" w:space="0" w:color="auto"/>
                        <w:left w:val="none" w:sz="0" w:space="0" w:color="auto"/>
                        <w:bottom w:val="none" w:sz="0" w:space="0" w:color="auto"/>
                        <w:right w:val="none" w:sz="0" w:space="0" w:color="auto"/>
                      </w:divBdr>
                    </w:div>
                    <w:div w:id="1006060832">
                      <w:marLeft w:val="0"/>
                      <w:marRight w:val="0"/>
                      <w:marTop w:val="0"/>
                      <w:marBottom w:val="0"/>
                      <w:divBdr>
                        <w:top w:val="none" w:sz="0" w:space="0" w:color="auto"/>
                        <w:left w:val="none" w:sz="0" w:space="0" w:color="auto"/>
                        <w:bottom w:val="none" w:sz="0" w:space="0" w:color="auto"/>
                        <w:right w:val="none" w:sz="0" w:space="0" w:color="auto"/>
                      </w:divBdr>
                    </w:div>
                    <w:div w:id="1114205379">
                      <w:marLeft w:val="0"/>
                      <w:marRight w:val="0"/>
                      <w:marTop w:val="0"/>
                      <w:marBottom w:val="0"/>
                      <w:divBdr>
                        <w:top w:val="none" w:sz="0" w:space="0" w:color="auto"/>
                        <w:left w:val="none" w:sz="0" w:space="0" w:color="auto"/>
                        <w:bottom w:val="none" w:sz="0" w:space="0" w:color="auto"/>
                        <w:right w:val="none" w:sz="0" w:space="0" w:color="auto"/>
                      </w:divBdr>
                    </w:div>
                    <w:div w:id="1156069725">
                      <w:marLeft w:val="0"/>
                      <w:marRight w:val="0"/>
                      <w:marTop w:val="0"/>
                      <w:marBottom w:val="0"/>
                      <w:divBdr>
                        <w:top w:val="none" w:sz="0" w:space="0" w:color="auto"/>
                        <w:left w:val="none" w:sz="0" w:space="0" w:color="auto"/>
                        <w:bottom w:val="none" w:sz="0" w:space="0" w:color="auto"/>
                        <w:right w:val="none" w:sz="0" w:space="0" w:color="auto"/>
                      </w:divBdr>
                    </w:div>
                    <w:div w:id="1175221805">
                      <w:marLeft w:val="0"/>
                      <w:marRight w:val="0"/>
                      <w:marTop w:val="0"/>
                      <w:marBottom w:val="0"/>
                      <w:divBdr>
                        <w:top w:val="none" w:sz="0" w:space="0" w:color="auto"/>
                        <w:left w:val="none" w:sz="0" w:space="0" w:color="auto"/>
                        <w:bottom w:val="none" w:sz="0" w:space="0" w:color="auto"/>
                        <w:right w:val="none" w:sz="0" w:space="0" w:color="auto"/>
                      </w:divBdr>
                    </w:div>
                    <w:div w:id="1180436452">
                      <w:marLeft w:val="0"/>
                      <w:marRight w:val="0"/>
                      <w:marTop w:val="0"/>
                      <w:marBottom w:val="0"/>
                      <w:divBdr>
                        <w:top w:val="none" w:sz="0" w:space="0" w:color="auto"/>
                        <w:left w:val="none" w:sz="0" w:space="0" w:color="auto"/>
                        <w:bottom w:val="none" w:sz="0" w:space="0" w:color="auto"/>
                        <w:right w:val="none" w:sz="0" w:space="0" w:color="auto"/>
                      </w:divBdr>
                    </w:div>
                    <w:div w:id="1257443967">
                      <w:marLeft w:val="0"/>
                      <w:marRight w:val="0"/>
                      <w:marTop w:val="0"/>
                      <w:marBottom w:val="0"/>
                      <w:divBdr>
                        <w:top w:val="none" w:sz="0" w:space="0" w:color="auto"/>
                        <w:left w:val="none" w:sz="0" w:space="0" w:color="auto"/>
                        <w:bottom w:val="none" w:sz="0" w:space="0" w:color="auto"/>
                        <w:right w:val="none" w:sz="0" w:space="0" w:color="auto"/>
                      </w:divBdr>
                    </w:div>
                    <w:div w:id="1264144246">
                      <w:marLeft w:val="0"/>
                      <w:marRight w:val="0"/>
                      <w:marTop w:val="0"/>
                      <w:marBottom w:val="0"/>
                      <w:divBdr>
                        <w:top w:val="none" w:sz="0" w:space="0" w:color="auto"/>
                        <w:left w:val="none" w:sz="0" w:space="0" w:color="auto"/>
                        <w:bottom w:val="none" w:sz="0" w:space="0" w:color="auto"/>
                        <w:right w:val="none" w:sz="0" w:space="0" w:color="auto"/>
                      </w:divBdr>
                    </w:div>
                    <w:div w:id="1285968400">
                      <w:marLeft w:val="0"/>
                      <w:marRight w:val="0"/>
                      <w:marTop w:val="0"/>
                      <w:marBottom w:val="0"/>
                      <w:divBdr>
                        <w:top w:val="none" w:sz="0" w:space="0" w:color="auto"/>
                        <w:left w:val="none" w:sz="0" w:space="0" w:color="auto"/>
                        <w:bottom w:val="none" w:sz="0" w:space="0" w:color="auto"/>
                        <w:right w:val="none" w:sz="0" w:space="0" w:color="auto"/>
                      </w:divBdr>
                    </w:div>
                    <w:div w:id="1309633465">
                      <w:marLeft w:val="0"/>
                      <w:marRight w:val="0"/>
                      <w:marTop w:val="0"/>
                      <w:marBottom w:val="0"/>
                      <w:divBdr>
                        <w:top w:val="none" w:sz="0" w:space="0" w:color="auto"/>
                        <w:left w:val="none" w:sz="0" w:space="0" w:color="auto"/>
                        <w:bottom w:val="none" w:sz="0" w:space="0" w:color="auto"/>
                        <w:right w:val="none" w:sz="0" w:space="0" w:color="auto"/>
                      </w:divBdr>
                    </w:div>
                    <w:div w:id="1562524329">
                      <w:marLeft w:val="0"/>
                      <w:marRight w:val="0"/>
                      <w:marTop w:val="0"/>
                      <w:marBottom w:val="0"/>
                      <w:divBdr>
                        <w:top w:val="none" w:sz="0" w:space="0" w:color="auto"/>
                        <w:left w:val="none" w:sz="0" w:space="0" w:color="auto"/>
                        <w:bottom w:val="none" w:sz="0" w:space="0" w:color="auto"/>
                        <w:right w:val="none" w:sz="0" w:space="0" w:color="auto"/>
                      </w:divBdr>
                    </w:div>
                    <w:div w:id="1822503722">
                      <w:marLeft w:val="0"/>
                      <w:marRight w:val="0"/>
                      <w:marTop w:val="0"/>
                      <w:marBottom w:val="0"/>
                      <w:divBdr>
                        <w:top w:val="none" w:sz="0" w:space="0" w:color="auto"/>
                        <w:left w:val="none" w:sz="0" w:space="0" w:color="auto"/>
                        <w:bottom w:val="none" w:sz="0" w:space="0" w:color="auto"/>
                        <w:right w:val="none" w:sz="0" w:space="0" w:color="auto"/>
                      </w:divBdr>
                    </w:div>
                    <w:div w:id="2073306198">
                      <w:marLeft w:val="0"/>
                      <w:marRight w:val="0"/>
                      <w:marTop w:val="0"/>
                      <w:marBottom w:val="0"/>
                      <w:divBdr>
                        <w:top w:val="none" w:sz="0" w:space="0" w:color="auto"/>
                        <w:left w:val="none" w:sz="0" w:space="0" w:color="auto"/>
                        <w:bottom w:val="none" w:sz="0" w:space="0" w:color="auto"/>
                        <w:right w:val="none" w:sz="0" w:space="0" w:color="auto"/>
                      </w:divBdr>
                    </w:div>
                    <w:div w:id="2142074486">
                      <w:marLeft w:val="0"/>
                      <w:marRight w:val="0"/>
                      <w:marTop w:val="0"/>
                      <w:marBottom w:val="0"/>
                      <w:divBdr>
                        <w:top w:val="none" w:sz="0" w:space="0" w:color="auto"/>
                        <w:left w:val="none" w:sz="0" w:space="0" w:color="auto"/>
                        <w:bottom w:val="none" w:sz="0" w:space="0" w:color="auto"/>
                        <w:right w:val="none" w:sz="0" w:space="0" w:color="auto"/>
                      </w:divBdr>
                    </w:div>
                  </w:divsChild>
                </w:div>
                <w:div w:id="1833177753">
                  <w:marLeft w:val="0"/>
                  <w:marRight w:val="0"/>
                  <w:marTop w:val="0"/>
                  <w:marBottom w:val="0"/>
                  <w:divBdr>
                    <w:top w:val="none" w:sz="0" w:space="0" w:color="auto"/>
                    <w:left w:val="none" w:sz="0" w:space="0" w:color="auto"/>
                    <w:bottom w:val="none" w:sz="0" w:space="0" w:color="auto"/>
                    <w:right w:val="none" w:sz="0" w:space="0" w:color="auto"/>
                  </w:divBdr>
                  <w:divsChild>
                    <w:div w:id="99726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157765">
      <w:bodyDiv w:val="1"/>
      <w:marLeft w:val="0"/>
      <w:marRight w:val="0"/>
      <w:marTop w:val="0"/>
      <w:marBottom w:val="0"/>
      <w:divBdr>
        <w:top w:val="none" w:sz="0" w:space="0" w:color="auto"/>
        <w:left w:val="none" w:sz="0" w:space="0" w:color="auto"/>
        <w:bottom w:val="none" w:sz="0" w:space="0" w:color="auto"/>
        <w:right w:val="none" w:sz="0" w:space="0" w:color="auto"/>
      </w:divBdr>
    </w:div>
    <w:div w:id="1003236929">
      <w:bodyDiv w:val="1"/>
      <w:marLeft w:val="0"/>
      <w:marRight w:val="0"/>
      <w:marTop w:val="0"/>
      <w:marBottom w:val="0"/>
      <w:divBdr>
        <w:top w:val="none" w:sz="0" w:space="0" w:color="auto"/>
        <w:left w:val="none" w:sz="0" w:space="0" w:color="auto"/>
        <w:bottom w:val="none" w:sz="0" w:space="0" w:color="auto"/>
        <w:right w:val="none" w:sz="0" w:space="0" w:color="auto"/>
      </w:divBdr>
      <w:divsChild>
        <w:div w:id="974988145">
          <w:marLeft w:val="0"/>
          <w:marRight w:val="0"/>
          <w:marTop w:val="0"/>
          <w:marBottom w:val="0"/>
          <w:divBdr>
            <w:top w:val="none" w:sz="0" w:space="0" w:color="auto"/>
            <w:left w:val="none" w:sz="0" w:space="0" w:color="auto"/>
            <w:bottom w:val="none" w:sz="0" w:space="0" w:color="auto"/>
            <w:right w:val="none" w:sz="0" w:space="0" w:color="auto"/>
          </w:divBdr>
          <w:divsChild>
            <w:div w:id="174999445">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005011371">
      <w:bodyDiv w:val="1"/>
      <w:marLeft w:val="0"/>
      <w:marRight w:val="0"/>
      <w:marTop w:val="0"/>
      <w:marBottom w:val="0"/>
      <w:divBdr>
        <w:top w:val="none" w:sz="0" w:space="0" w:color="auto"/>
        <w:left w:val="none" w:sz="0" w:space="0" w:color="auto"/>
        <w:bottom w:val="none" w:sz="0" w:space="0" w:color="auto"/>
        <w:right w:val="none" w:sz="0" w:space="0" w:color="auto"/>
      </w:divBdr>
      <w:divsChild>
        <w:div w:id="278879537">
          <w:marLeft w:val="0"/>
          <w:marRight w:val="0"/>
          <w:marTop w:val="1125"/>
          <w:marBottom w:val="0"/>
          <w:divBdr>
            <w:top w:val="none" w:sz="0" w:space="0" w:color="auto"/>
            <w:left w:val="none" w:sz="0" w:space="0" w:color="auto"/>
            <w:bottom w:val="none" w:sz="0" w:space="0" w:color="auto"/>
            <w:right w:val="none" w:sz="0" w:space="0" w:color="auto"/>
          </w:divBdr>
          <w:divsChild>
            <w:div w:id="2127041231">
              <w:marLeft w:val="0"/>
              <w:marRight w:val="0"/>
              <w:marTop w:val="0"/>
              <w:marBottom w:val="0"/>
              <w:divBdr>
                <w:top w:val="none" w:sz="0" w:space="0" w:color="auto"/>
                <w:left w:val="none" w:sz="0" w:space="0" w:color="auto"/>
                <w:bottom w:val="none" w:sz="0" w:space="0" w:color="auto"/>
                <w:right w:val="none" w:sz="0" w:space="0" w:color="auto"/>
              </w:divBdr>
            </w:div>
          </w:divsChild>
        </w:div>
        <w:div w:id="1200558014">
          <w:marLeft w:val="0"/>
          <w:marRight w:val="0"/>
          <w:marTop w:val="0"/>
          <w:marBottom w:val="0"/>
          <w:divBdr>
            <w:top w:val="none" w:sz="0" w:space="0" w:color="auto"/>
            <w:left w:val="none" w:sz="0" w:space="0" w:color="auto"/>
            <w:bottom w:val="none" w:sz="0" w:space="0" w:color="auto"/>
            <w:right w:val="none" w:sz="0" w:space="0" w:color="auto"/>
          </w:divBdr>
        </w:div>
      </w:divsChild>
    </w:div>
    <w:div w:id="1005326799">
      <w:bodyDiv w:val="1"/>
      <w:marLeft w:val="0"/>
      <w:marRight w:val="0"/>
      <w:marTop w:val="0"/>
      <w:marBottom w:val="0"/>
      <w:divBdr>
        <w:top w:val="none" w:sz="0" w:space="0" w:color="auto"/>
        <w:left w:val="none" w:sz="0" w:space="0" w:color="auto"/>
        <w:bottom w:val="none" w:sz="0" w:space="0" w:color="auto"/>
        <w:right w:val="none" w:sz="0" w:space="0" w:color="auto"/>
      </w:divBdr>
    </w:div>
    <w:div w:id="1007556360">
      <w:bodyDiv w:val="1"/>
      <w:marLeft w:val="0"/>
      <w:marRight w:val="0"/>
      <w:marTop w:val="0"/>
      <w:marBottom w:val="0"/>
      <w:divBdr>
        <w:top w:val="none" w:sz="0" w:space="0" w:color="auto"/>
        <w:left w:val="none" w:sz="0" w:space="0" w:color="auto"/>
        <w:bottom w:val="none" w:sz="0" w:space="0" w:color="auto"/>
        <w:right w:val="none" w:sz="0" w:space="0" w:color="auto"/>
      </w:divBdr>
      <w:divsChild>
        <w:div w:id="737243646">
          <w:marLeft w:val="0"/>
          <w:marRight w:val="0"/>
          <w:marTop w:val="0"/>
          <w:marBottom w:val="0"/>
          <w:divBdr>
            <w:top w:val="none" w:sz="0" w:space="0" w:color="auto"/>
            <w:left w:val="none" w:sz="0" w:space="0" w:color="auto"/>
            <w:bottom w:val="none" w:sz="0" w:space="0" w:color="auto"/>
            <w:right w:val="none" w:sz="0" w:space="0" w:color="auto"/>
          </w:divBdr>
          <w:divsChild>
            <w:div w:id="1988852469">
              <w:marLeft w:val="-300"/>
              <w:marRight w:val="0"/>
              <w:marTop w:val="0"/>
              <w:marBottom w:val="0"/>
              <w:divBdr>
                <w:top w:val="none" w:sz="0" w:space="0" w:color="auto"/>
                <w:left w:val="none" w:sz="0" w:space="0" w:color="auto"/>
                <w:bottom w:val="none" w:sz="0" w:space="0" w:color="auto"/>
                <w:right w:val="none" w:sz="0" w:space="0" w:color="auto"/>
              </w:divBdr>
              <w:divsChild>
                <w:div w:id="689835018">
                  <w:marLeft w:val="0"/>
                  <w:marRight w:val="0"/>
                  <w:marTop w:val="0"/>
                  <w:marBottom w:val="450"/>
                  <w:divBdr>
                    <w:top w:val="none" w:sz="0" w:space="0" w:color="auto"/>
                    <w:left w:val="none" w:sz="0" w:space="0" w:color="auto"/>
                    <w:bottom w:val="none" w:sz="0" w:space="0" w:color="auto"/>
                    <w:right w:val="none" w:sz="0" w:space="0" w:color="auto"/>
                  </w:divBdr>
                  <w:divsChild>
                    <w:div w:id="1301687997">
                      <w:marLeft w:val="0"/>
                      <w:marRight w:val="0"/>
                      <w:marTop w:val="0"/>
                      <w:marBottom w:val="0"/>
                      <w:divBdr>
                        <w:top w:val="none" w:sz="0" w:space="0" w:color="auto"/>
                        <w:left w:val="none" w:sz="0" w:space="0" w:color="auto"/>
                        <w:bottom w:val="none" w:sz="0" w:space="0" w:color="auto"/>
                        <w:right w:val="none" w:sz="0" w:space="0" w:color="auto"/>
                      </w:divBdr>
                      <w:divsChild>
                        <w:div w:id="1085029399">
                          <w:marLeft w:val="0"/>
                          <w:marRight w:val="0"/>
                          <w:marTop w:val="0"/>
                          <w:marBottom w:val="0"/>
                          <w:divBdr>
                            <w:top w:val="none" w:sz="0" w:space="0" w:color="auto"/>
                            <w:left w:val="none" w:sz="0" w:space="0" w:color="auto"/>
                            <w:bottom w:val="none" w:sz="0" w:space="0" w:color="auto"/>
                            <w:right w:val="none" w:sz="0" w:space="0" w:color="auto"/>
                          </w:divBdr>
                        </w:div>
                        <w:div w:id="2081756240">
                          <w:marLeft w:val="0"/>
                          <w:marRight w:val="0"/>
                          <w:marTop w:val="1125"/>
                          <w:marBottom w:val="0"/>
                          <w:divBdr>
                            <w:top w:val="none" w:sz="0" w:space="0" w:color="auto"/>
                            <w:left w:val="none" w:sz="0" w:space="0" w:color="auto"/>
                            <w:bottom w:val="none" w:sz="0" w:space="0" w:color="auto"/>
                            <w:right w:val="none" w:sz="0" w:space="0" w:color="auto"/>
                          </w:divBdr>
                          <w:divsChild>
                            <w:div w:id="140622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5644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008603997">
      <w:bodyDiv w:val="1"/>
      <w:marLeft w:val="0"/>
      <w:marRight w:val="0"/>
      <w:marTop w:val="0"/>
      <w:marBottom w:val="0"/>
      <w:divBdr>
        <w:top w:val="none" w:sz="0" w:space="0" w:color="auto"/>
        <w:left w:val="none" w:sz="0" w:space="0" w:color="auto"/>
        <w:bottom w:val="none" w:sz="0" w:space="0" w:color="auto"/>
        <w:right w:val="none" w:sz="0" w:space="0" w:color="auto"/>
      </w:divBdr>
    </w:div>
    <w:div w:id="1010257679">
      <w:bodyDiv w:val="1"/>
      <w:marLeft w:val="0"/>
      <w:marRight w:val="0"/>
      <w:marTop w:val="0"/>
      <w:marBottom w:val="0"/>
      <w:divBdr>
        <w:top w:val="none" w:sz="0" w:space="0" w:color="auto"/>
        <w:left w:val="none" w:sz="0" w:space="0" w:color="auto"/>
        <w:bottom w:val="none" w:sz="0" w:space="0" w:color="auto"/>
        <w:right w:val="none" w:sz="0" w:space="0" w:color="auto"/>
      </w:divBdr>
      <w:divsChild>
        <w:div w:id="431702522">
          <w:marLeft w:val="0"/>
          <w:marRight w:val="0"/>
          <w:marTop w:val="0"/>
          <w:marBottom w:val="300"/>
          <w:divBdr>
            <w:top w:val="none" w:sz="0" w:space="0" w:color="auto"/>
            <w:left w:val="none" w:sz="0" w:space="0" w:color="auto"/>
            <w:bottom w:val="none" w:sz="0" w:space="0" w:color="auto"/>
            <w:right w:val="none" w:sz="0" w:space="0" w:color="auto"/>
          </w:divBdr>
        </w:div>
        <w:div w:id="2081056917">
          <w:marLeft w:val="0"/>
          <w:marRight w:val="0"/>
          <w:marTop w:val="0"/>
          <w:marBottom w:val="450"/>
          <w:divBdr>
            <w:top w:val="none" w:sz="0" w:space="0" w:color="auto"/>
            <w:left w:val="none" w:sz="0" w:space="0" w:color="auto"/>
            <w:bottom w:val="none" w:sz="0" w:space="0" w:color="auto"/>
            <w:right w:val="none" w:sz="0" w:space="0" w:color="auto"/>
          </w:divBdr>
          <w:divsChild>
            <w:div w:id="523128967">
              <w:marLeft w:val="0"/>
              <w:marRight w:val="0"/>
              <w:marTop w:val="0"/>
              <w:marBottom w:val="0"/>
              <w:divBdr>
                <w:top w:val="none" w:sz="0" w:space="0" w:color="auto"/>
                <w:left w:val="none" w:sz="0" w:space="0" w:color="auto"/>
                <w:bottom w:val="none" w:sz="0" w:space="0" w:color="auto"/>
                <w:right w:val="none" w:sz="0" w:space="0" w:color="auto"/>
              </w:divBdr>
              <w:divsChild>
                <w:div w:id="962812037">
                  <w:marLeft w:val="0"/>
                  <w:marRight w:val="0"/>
                  <w:marTop w:val="0"/>
                  <w:marBottom w:val="0"/>
                  <w:divBdr>
                    <w:top w:val="none" w:sz="0" w:space="0" w:color="auto"/>
                    <w:left w:val="none" w:sz="0" w:space="0" w:color="auto"/>
                    <w:bottom w:val="none" w:sz="0" w:space="0" w:color="auto"/>
                    <w:right w:val="none" w:sz="0" w:space="0" w:color="auto"/>
                  </w:divBdr>
                </w:div>
                <w:div w:id="103312642">
                  <w:marLeft w:val="0"/>
                  <w:marRight w:val="0"/>
                  <w:marTop w:val="1125"/>
                  <w:marBottom w:val="0"/>
                  <w:divBdr>
                    <w:top w:val="none" w:sz="0" w:space="0" w:color="auto"/>
                    <w:left w:val="none" w:sz="0" w:space="0" w:color="auto"/>
                    <w:bottom w:val="none" w:sz="0" w:space="0" w:color="auto"/>
                    <w:right w:val="none" w:sz="0" w:space="0" w:color="auto"/>
                  </w:divBdr>
                  <w:divsChild>
                    <w:div w:id="176888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220248">
      <w:bodyDiv w:val="1"/>
      <w:marLeft w:val="0"/>
      <w:marRight w:val="0"/>
      <w:marTop w:val="0"/>
      <w:marBottom w:val="0"/>
      <w:divBdr>
        <w:top w:val="none" w:sz="0" w:space="0" w:color="auto"/>
        <w:left w:val="none" w:sz="0" w:space="0" w:color="auto"/>
        <w:bottom w:val="none" w:sz="0" w:space="0" w:color="auto"/>
        <w:right w:val="none" w:sz="0" w:space="0" w:color="auto"/>
      </w:divBdr>
    </w:div>
    <w:div w:id="1018852198">
      <w:bodyDiv w:val="1"/>
      <w:marLeft w:val="0"/>
      <w:marRight w:val="0"/>
      <w:marTop w:val="0"/>
      <w:marBottom w:val="0"/>
      <w:divBdr>
        <w:top w:val="none" w:sz="0" w:space="0" w:color="auto"/>
        <w:left w:val="none" w:sz="0" w:space="0" w:color="auto"/>
        <w:bottom w:val="none" w:sz="0" w:space="0" w:color="auto"/>
        <w:right w:val="none" w:sz="0" w:space="0" w:color="auto"/>
      </w:divBdr>
    </w:div>
    <w:div w:id="1020618343">
      <w:bodyDiv w:val="1"/>
      <w:marLeft w:val="0"/>
      <w:marRight w:val="0"/>
      <w:marTop w:val="0"/>
      <w:marBottom w:val="0"/>
      <w:divBdr>
        <w:top w:val="none" w:sz="0" w:space="0" w:color="auto"/>
        <w:left w:val="none" w:sz="0" w:space="0" w:color="auto"/>
        <w:bottom w:val="none" w:sz="0" w:space="0" w:color="auto"/>
        <w:right w:val="none" w:sz="0" w:space="0" w:color="auto"/>
      </w:divBdr>
      <w:divsChild>
        <w:div w:id="1037661791">
          <w:marLeft w:val="0"/>
          <w:marRight w:val="0"/>
          <w:marTop w:val="0"/>
          <w:marBottom w:val="0"/>
          <w:divBdr>
            <w:top w:val="none" w:sz="0" w:space="0" w:color="auto"/>
            <w:left w:val="none" w:sz="0" w:space="0" w:color="auto"/>
            <w:bottom w:val="none" w:sz="0" w:space="0" w:color="auto"/>
            <w:right w:val="none" w:sz="0" w:space="0" w:color="auto"/>
          </w:divBdr>
        </w:div>
        <w:div w:id="1987854472">
          <w:marLeft w:val="0"/>
          <w:marRight w:val="0"/>
          <w:marTop w:val="1125"/>
          <w:marBottom w:val="0"/>
          <w:divBdr>
            <w:top w:val="none" w:sz="0" w:space="0" w:color="auto"/>
            <w:left w:val="none" w:sz="0" w:space="0" w:color="auto"/>
            <w:bottom w:val="none" w:sz="0" w:space="0" w:color="auto"/>
            <w:right w:val="none" w:sz="0" w:space="0" w:color="auto"/>
          </w:divBdr>
          <w:divsChild>
            <w:div w:id="118562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78442">
      <w:bodyDiv w:val="1"/>
      <w:marLeft w:val="0"/>
      <w:marRight w:val="0"/>
      <w:marTop w:val="0"/>
      <w:marBottom w:val="0"/>
      <w:divBdr>
        <w:top w:val="none" w:sz="0" w:space="0" w:color="auto"/>
        <w:left w:val="none" w:sz="0" w:space="0" w:color="auto"/>
        <w:bottom w:val="none" w:sz="0" w:space="0" w:color="auto"/>
        <w:right w:val="none" w:sz="0" w:space="0" w:color="auto"/>
      </w:divBdr>
      <w:divsChild>
        <w:div w:id="515120545">
          <w:marLeft w:val="0"/>
          <w:marRight w:val="0"/>
          <w:marTop w:val="1125"/>
          <w:marBottom w:val="0"/>
          <w:divBdr>
            <w:top w:val="none" w:sz="0" w:space="0" w:color="auto"/>
            <w:left w:val="none" w:sz="0" w:space="0" w:color="auto"/>
            <w:bottom w:val="none" w:sz="0" w:space="0" w:color="auto"/>
            <w:right w:val="none" w:sz="0" w:space="0" w:color="auto"/>
          </w:divBdr>
          <w:divsChild>
            <w:div w:id="1915821933">
              <w:marLeft w:val="0"/>
              <w:marRight w:val="0"/>
              <w:marTop w:val="0"/>
              <w:marBottom w:val="0"/>
              <w:divBdr>
                <w:top w:val="none" w:sz="0" w:space="0" w:color="auto"/>
                <w:left w:val="none" w:sz="0" w:space="0" w:color="auto"/>
                <w:bottom w:val="none" w:sz="0" w:space="0" w:color="auto"/>
                <w:right w:val="none" w:sz="0" w:space="0" w:color="auto"/>
              </w:divBdr>
            </w:div>
          </w:divsChild>
        </w:div>
        <w:div w:id="1446582940">
          <w:marLeft w:val="0"/>
          <w:marRight w:val="0"/>
          <w:marTop w:val="0"/>
          <w:marBottom w:val="0"/>
          <w:divBdr>
            <w:top w:val="none" w:sz="0" w:space="0" w:color="auto"/>
            <w:left w:val="none" w:sz="0" w:space="0" w:color="auto"/>
            <w:bottom w:val="none" w:sz="0" w:space="0" w:color="auto"/>
            <w:right w:val="none" w:sz="0" w:space="0" w:color="auto"/>
          </w:divBdr>
        </w:div>
      </w:divsChild>
    </w:div>
    <w:div w:id="1033768986">
      <w:bodyDiv w:val="1"/>
      <w:marLeft w:val="0"/>
      <w:marRight w:val="0"/>
      <w:marTop w:val="0"/>
      <w:marBottom w:val="0"/>
      <w:divBdr>
        <w:top w:val="none" w:sz="0" w:space="0" w:color="auto"/>
        <w:left w:val="none" w:sz="0" w:space="0" w:color="auto"/>
        <w:bottom w:val="none" w:sz="0" w:space="0" w:color="auto"/>
        <w:right w:val="none" w:sz="0" w:space="0" w:color="auto"/>
      </w:divBdr>
      <w:divsChild>
        <w:div w:id="10764385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4112947">
      <w:bodyDiv w:val="1"/>
      <w:marLeft w:val="0"/>
      <w:marRight w:val="0"/>
      <w:marTop w:val="0"/>
      <w:marBottom w:val="0"/>
      <w:divBdr>
        <w:top w:val="none" w:sz="0" w:space="0" w:color="auto"/>
        <w:left w:val="none" w:sz="0" w:space="0" w:color="auto"/>
        <w:bottom w:val="none" w:sz="0" w:space="0" w:color="auto"/>
        <w:right w:val="none" w:sz="0" w:space="0" w:color="auto"/>
      </w:divBdr>
    </w:div>
    <w:div w:id="1036469877">
      <w:bodyDiv w:val="1"/>
      <w:marLeft w:val="0"/>
      <w:marRight w:val="0"/>
      <w:marTop w:val="0"/>
      <w:marBottom w:val="0"/>
      <w:divBdr>
        <w:top w:val="none" w:sz="0" w:space="0" w:color="auto"/>
        <w:left w:val="none" w:sz="0" w:space="0" w:color="auto"/>
        <w:bottom w:val="none" w:sz="0" w:space="0" w:color="auto"/>
        <w:right w:val="none" w:sz="0" w:space="0" w:color="auto"/>
      </w:divBdr>
      <w:divsChild>
        <w:div w:id="1633096910">
          <w:marLeft w:val="0"/>
          <w:marRight w:val="0"/>
          <w:marTop w:val="0"/>
          <w:marBottom w:val="0"/>
          <w:divBdr>
            <w:top w:val="none" w:sz="0" w:space="0" w:color="auto"/>
            <w:left w:val="none" w:sz="0" w:space="0" w:color="auto"/>
            <w:bottom w:val="none" w:sz="0" w:space="0" w:color="auto"/>
            <w:right w:val="none" w:sz="0" w:space="0" w:color="auto"/>
          </w:divBdr>
        </w:div>
        <w:div w:id="2098940695">
          <w:marLeft w:val="0"/>
          <w:marRight w:val="0"/>
          <w:marTop w:val="1125"/>
          <w:marBottom w:val="0"/>
          <w:divBdr>
            <w:top w:val="none" w:sz="0" w:space="0" w:color="auto"/>
            <w:left w:val="none" w:sz="0" w:space="0" w:color="auto"/>
            <w:bottom w:val="none" w:sz="0" w:space="0" w:color="auto"/>
            <w:right w:val="none" w:sz="0" w:space="0" w:color="auto"/>
          </w:divBdr>
          <w:divsChild>
            <w:div w:id="96118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236350">
      <w:bodyDiv w:val="1"/>
      <w:marLeft w:val="0"/>
      <w:marRight w:val="0"/>
      <w:marTop w:val="0"/>
      <w:marBottom w:val="0"/>
      <w:divBdr>
        <w:top w:val="none" w:sz="0" w:space="0" w:color="auto"/>
        <w:left w:val="none" w:sz="0" w:space="0" w:color="auto"/>
        <w:bottom w:val="none" w:sz="0" w:space="0" w:color="auto"/>
        <w:right w:val="none" w:sz="0" w:space="0" w:color="auto"/>
      </w:divBdr>
      <w:divsChild>
        <w:div w:id="1041325648">
          <w:marLeft w:val="0"/>
          <w:marRight w:val="0"/>
          <w:marTop w:val="0"/>
          <w:marBottom w:val="0"/>
          <w:divBdr>
            <w:top w:val="none" w:sz="0" w:space="0" w:color="auto"/>
            <w:left w:val="none" w:sz="0" w:space="0" w:color="auto"/>
            <w:bottom w:val="single" w:sz="6" w:space="4" w:color="000000"/>
            <w:right w:val="none" w:sz="0" w:space="0" w:color="auto"/>
          </w:divBdr>
          <w:divsChild>
            <w:div w:id="580139055">
              <w:marLeft w:val="0"/>
              <w:marRight w:val="0"/>
              <w:marTop w:val="0"/>
              <w:marBottom w:val="0"/>
              <w:divBdr>
                <w:top w:val="none" w:sz="0" w:space="0" w:color="auto"/>
                <w:left w:val="none" w:sz="0" w:space="0" w:color="auto"/>
                <w:bottom w:val="none" w:sz="0" w:space="0" w:color="auto"/>
                <w:right w:val="none" w:sz="0" w:space="0" w:color="auto"/>
              </w:divBdr>
              <w:divsChild>
                <w:div w:id="1379015359">
                  <w:marLeft w:val="0"/>
                  <w:marRight w:val="0"/>
                  <w:marTop w:val="0"/>
                  <w:marBottom w:val="0"/>
                  <w:divBdr>
                    <w:top w:val="none" w:sz="0" w:space="0" w:color="auto"/>
                    <w:left w:val="none" w:sz="0" w:space="0" w:color="auto"/>
                    <w:bottom w:val="none" w:sz="0" w:space="0" w:color="auto"/>
                    <w:right w:val="none" w:sz="0" w:space="0" w:color="auto"/>
                  </w:divBdr>
                </w:div>
              </w:divsChild>
            </w:div>
            <w:div w:id="207651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552186">
      <w:bodyDiv w:val="1"/>
      <w:marLeft w:val="0"/>
      <w:marRight w:val="0"/>
      <w:marTop w:val="0"/>
      <w:marBottom w:val="0"/>
      <w:divBdr>
        <w:top w:val="none" w:sz="0" w:space="0" w:color="auto"/>
        <w:left w:val="none" w:sz="0" w:space="0" w:color="auto"/>
        <w:bottom w:val="none" w:sz="0" w:space="0" w:color="auto"/>
        <w:right w:val="none" w:sz="0" w:space="0" w:color="auto"/>
      </w:divBdr>
      <w:divsChild>
        <w:div w:id="1936790383">
          <w:marLeft w:val="0"/>
          <w:marRight w:val="0"/>
          <w:marTop w:val="0"/>
          <w:marBottom w:val="0"/>
          <w:divBdr>
            <w:top w:val="none" w:sz="0" w:space="0" w:color="auto"/>
            <w:left w:val="none" w:sz="0" w:space="0" w:color="auto"/>
            <w:bottom w:val="none" w:sz="0" w:space="0" w:color="auto"/>
            <w:right w:val="none" w:sz="0" w:space="0" w:color="auto"/>
          </w:divBdr>
        </w:div>
        <w:div w:id="70271586">
          <w:marLeft w:val="0"/>
          <w:marRight w:val="0"/>
          <w:marTop w:val="1125"/>
          <w:marBottom w:val="0"/>
          <w:divBdr>
            <w:top w:val="none" w:sz="0" w:space="0" w:color="auto"/>
            <w:left w:val="none" w:sz="0" w:space="0" w:color="auto"/>
            <w:bottom w:val="none" w:sz="0" w:space="0" w:color="auto"/>
            <w:right w:val="none" w:sz="0" w:space="0" w:color="auto"/>
          </w:divBdr>
          <w:divsChild>
            <w:div w:id="14990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053080">
      <w:bodyDiv w:val="1"/>
      <w:marLeft w:val="0"/>
      <w:marRight w:val="0"/>
      <w:marTop w:val="0"/>
      <w:marBottom w:val="0"/>
      <w:divBdr>
        <w:top w:val="none" w:sz="0" w:space="0" w:color="auto"/>
        <w:left w:val="none" w:sz="0" w:space="0" w:color="auto"/>
        <w:bottom w:val="none" w:sz="0" w:space="0" w:color="auto"/>
        <w:right w:val="none" w:sz="0" w:space="0" w:color="auto"/>
      </w:divBdr>
      <w:divsChild>
        <w:div w:id="173345590">
          <w:marLeft w:val="0"/>
          <w:marRight w:val="0"/>
          <w:marTop w:val="0"/>
          <w:marBottom w:val="0"/>
          <w:divBdr>
            <w:top w:val="none" w:sz="0" w:space="0" w:color="auto"/>
            <w:left w:val="none" w:sz="0" w:space="0" w:color="auto"/>
            <w:bottom w:val="none" w:sz="0" w:space="0" w:color="auto"/>
            <w:right w:val="none" w:sz="0" w:space="0" w:color="auto"/>
          </w:divBdr>
          <w:divsChild>
            <w:div w:id="2042973700">
              <w:marLeft w:val="-300"/>
              <w:marRight w:val="0"/>
              <w:marTop w:val="0"/>
              <w:marBottom w:val="0"/>
              <w:divBdr>
                <w:top w:val="none" w:sz="0" w:space="0" w:color="auto"/>
                <w:left w:val="none" w:sz="0" w:space="0" w:color="auto"/>
                <w:bottom w:val="none" w:sz="0" w:space="0" w:color="auto"/>
                <w:right w:val="none" w:sz="0" w:space="0" w:color="auto"/>
              </w:divBdr>
              <w:divsChild>
                <w:div w:id="1272781362">
                  <w:marLeft w:val="0"/>
                  <w:marRight w:val="0"/>
                  <w:marTop w:val="0"/>
                  <w:marBottom w:val="450"/>
                  <w:divBdr>
                    <w:top w:val="none" w:sz="0" w:space="0" w:color="auto"/>
                    <w:left w:val="none" w:sz="0" w:space="0" w:color="auto"/>
                    <w:bottom w:val="none" w:sz="0" w:space="0" w:color="auto"/>
                    <w:right w:val="none" w:sz="0" w:space="0" w:color="auto"/>
                  </w:divBdr>
                  <w:divsChild>
                    <w:div w:id="810055840">
                      <w:marLeft w:val="0"/>
                      <w:marRight w:val="0"/>
                      <w:marTop w:val="0"/>
                      <w:marBottom w:val="0"/>
                      <w:divBdr>
                        <w:top w:val="none" w:sz="0" w:space="0" w:color="auto"/>
                        <w:left w:val="none" w:sz="0" w:space="0" w:color="auto"/>
                        <w:bottom w:val="none" w:sz="0" w:space="0" w:color="auto"/>
                        <w:right w:val="none" w:sz="0" w:space="0" w:color="auto"/>
                      </w:divBdr>
                      <w:divsChild>
                        <w:div w:id="164827030">
                          <w:marLeft w:val="0"/>
                          <w:marRight w:val="0"/>
                          <w:marTop w:val="0"/>
                          <w:marBottom w:val="0"/>
                          <w:divBdr>
                            <w:top w:val="none" w:sz="0" w:space="0" w:color="auto"/>
                            <w:left w:val="none" w:sz="0" w:space="0" w:color="auto"/>
                            <w:bottom w:val="none" w:sz="0" w:space="0" w:color="auto"/>
                            <w:right w:val="none" w:sz="0" w:space="0" w:color="auto"/>
                          </w:divBdr>
                        </w:div>
                        <w:div w:id="745496257">
                          <w:marLeft w:val="0"/>
                          <w:marRight w:val="0"/>
                          <w:marTop w:val="1125"/>
                          <w:marBottom w:val="0"/>
                          <w:divBdr>
                            <w:top w:val="none" w:sz="0" w:space="0" w:color="auto"/>
                            <w:left w:val="none" w:sz="0" w:space="0" w:color="auto"/>
                            <w:bottom w:val="none" w:sz="0" w:space="0" w:color="auto"/>
                            <w:right w:val="none" w:sz="0" w:space="0" w:color="auto"/>
                          </w:divBdr>
                          <w:divsChild>
                            <w:div w:id="181282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943499">
      <w:bodyDiv w:val="1"/>
      <w:marLeft w:val="0"/>
      <w:marRight w:val="0"/>
      <w:marTop w:val="0"/>
      <w:marBottom w:val="0"/>
      <w:divBdr>
        <w:top w:val="none" w:sz="0" w:space="0" w:color="auto"/>
        <w:left w:val="none" w:sz="0" w:space="0" w:color="auto"/>
        <w:bottom w:val="none" w:sz="0" w:space="0" w:color="auto"/>
        <w:right w:val="none" w:sz="0" w:space="0" w:color="auto"/>
      </w:divBdr>
      <w:divsChild>
        <w:div w:id="401030217">
          <w:marLeft w:val="0"/>
          <w:marRight w:val="0"/>
          <w:marTop w:val="0"/>
          <w:marBottom w:val="0"/>
          <w:divBdr>
            <w:top w:val="none" w:sz="0" w:space="0" w:color="auto"/>
            <w:left w:val="none" w:sz="0" w:space="0" w:color="auto"/>
            <w:bottom w:val="none" w:sz="0" w:space="0" w:color="auto"/>
            <w:right w:val="none" w:sz="0" w:space="0" w:color="auto"/>
          </w:divBdr>
        </w:div>
        <w:div w:id="1092166683">
          <w:marLeft w:val="0"/>
          <w:marRight w:val="0"/>
          <w:marTop w:val="1125"/>
          <w:marBottom w:val="0"/>
          <w:divBdr>
            <w:top w:val="none" w:sz="0" w:space="0" w:color="auto"/>
            <w:left w:val="none" w:sz="0" w:space="0" w:color="auto"/>
            <w:bottom w:val="none" w:sz="0" w:space="0" w:color="auto"/>
            <w:right w:val="none" w:sz="0" w:space="0" w:color="auto"/>
          </w:divBdr>
          <w:divsChild>
            <w:div w:id="151198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173997">
      <w:bodyDiv w:val="1"/>
      <w:marLeft w:val="0"/>
      <w:marRight w:val="0"/>
      <w:marTop w:val="0"/>
      <w:marBottom w:val="0"/>
      <w:divBdr>
        <w:top w:val="none" w:sz="0" w:space="0" w:color="auto"/>
        <w:left w:val="none" w:sz="0" w:space="0" w:color="auto"/>
        <w:bottom w:val="none" w:sz="0" w:space="0" w:color="auto"/>
        <w:right w:val="none" w:sz="0" w:space="0" w:color="auto"/>
      </w:divBdr>
      <w:divsChild>
        <w:div w:id="2114208402">
          <w:marLeft w:val="0"/>
          <w:marRight w:val="0"/>
          <w:marTop w:val="0"/>
          <w:marBottom w:val="0"/>
          <w:divBdr>
            <w:top w:val="none" w:sz="0" w:space="0" w:color="auto"/>
            <w:left w:val="none" w:sz="0" w:space="0" w:color="auto"/>
            <w:bottom w:val="none" w:sz="0" w:space="0" w:color="auto"/>
            <w:right w:val="none" w:sz="0" w:space="0" w:color="auto"/>
          </w:divBdr>
          <w:divsChild>
            <w:div w:id="1925842254">
              <w:marLeft w:val="-300"/>
              <w:marRight w:val="0"/>
              <w:marTop w:val="0"/>
              <w:marBottom w:val="0"/>
              <w:divBdr>
                <w:top w:val="none" w:sz="0" w:space="0" w:color="auto"/>
                <w:left w:val="none" w:sz="0" w:space="0" w:color="auto"/>
                <w:bottom w:val="none" w:sz="0" w:space="0" w:color="auto"/>
                <w:right w:val="none" w:sz="0" w:space="0" w:color="auto"/>
              </w:divBdr>
              <w:divsChild>
                <w:div w:id="1337270123">
                  <w:marLeft w:val="0"/>
                  <w:marRight w:val="0"/>
                  <w:marTop w:val="0"/>
                  <w:marBottom w:val="300"/>
                  <w:divBdr>
                    <w:top w:val="none" w:sz="0" w:space="0" w:color="auto"/>
                    <w:left w:val="none" w:sz="0" w:space="0" w:color="auto"/>
                    <w:bottom w:val="none" w:sz="0" w:space="0" w:color="auto"/>
                    <w:right w:val="none" w:sz="0" w:space="0" w:color="auto"/>
                  </w:divBdr>
                </w:div>
                <w:div w:id="294530948">
                  <w:marLeft w:val="0"/>
                  <w:marRight w:val="0"/>
                  <w:marTop w:val="0"/>
                  <w:marBottom w:val="450"/>
                  <w:divBdr>
                    <w:top w:val="none" w:sz="0" w:space="0" w:color="auto"/>
                    <w:left w:val="none" w:sz="0" w:space="0" w:color="auto"/>
                    <w:bottom w:val="none" w:sz="0" w:space="0" w:color="auto"/>
                    <w:right w:val="none" w:sz="0" w:space="0" w:color="auto"/>
                  </w:divBdr>
                  <w:divsChild>
                    <w:div w:id="1848641317">
                      <w:marLeft w:val="0"/>
                      <w:marRight w:val="0"/>
                      <w:marTop w:val="0"/>
                      <w:marBottom w:val="0"/>
                      <w:divBdr>
                        <w:top w:val="none" w:sz="0" w:space="0" w:color="auto"/>
                        <w:left w:val="none" w:sz="0" w:space="0" w:color="auto"/>
                        <w:bottom w:val="none" w:sz="0" w:space="0" w:color="auto"/>
                        <w:right w:val="none" w:sz="0" w:space="0" w:color="auto"/>
                      </w:divBdr>
                      <w:divsChild>
                        <w:div w:id="1197544224">
                          <w:marLeft w:val="0"/>
                          <w:marRight w:val="0"/>
                          <w:marTop w:val="0"/>
                          <w:marBottom w:val="0"/>
                          <w:divBdr>
                            <w:top w:val="none" w:sz="0" w:space="0" w:color="auto"/>
                            <w:left w:val="none" w:sz="0" w:space="0" w:color="auto"/>
                            <w:bottom w:val="none" w:sz="0" w:space="0" w:color="auto"/>
                            <w:right w:val="none" w:sz="0" w:space="0" w:color="auto"/>
                          </w:divBdr>
                        </w:div>
                        <w:div w:id="1161773644">
                          <w:marLeft w:val="0"/>
                          <w:marRight w:val="0"/>
                          <w:marTop w:val="1125"/>
                          <w:marBottom w:val="0"/>
                          <w:divBdr>
                            <w:top w:val="none" w:sz="0" w:space="0" w:color="auto"/>
                            <w:left w:val="none" w:sz="0" w:space="0" w:color="auto"/>
                            <w:bottom w:val="none" w:sz="0" w:space="0" w:color="auto"/>
                            <w:right w:val="none" w:sz="0" w:space="0" w:color="auto"/>
                          </w:divBdr>
                          <w:divsChild>
                            <w:div w:id="102375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683872">
      <w:bodyDiv w:val="1"/>
      <w:marLeft w:val="0"/>
      <w:marRight w:val="0"/>
      <w:marTop w:val="0"/>
      <w:marBottom w:val="0"/>
      <w:divBdr>
        <w:top w:val="none" w:sz="0" w:space="0" w:color="auto"/>
        <w:left w:val="none" w:sz="0" w:space="0" w:color="auto"/>
        <w:bottom w:val="none" w:sz="0" w:space="0" w:color="auto"/>
        <w:right w:val="none" w:sz="0" w:space="0" w:color="auto"/>
      </w:divBdr>
      <w:divsChild>
        <w:div w:id="1230068390">
          <w:marLeft w:val="0"/>
          <w:marRight w:val="0"/>
          <w:marTop w:val="0"/>
          <w:marBottom w:val="0"/>
          <w:divBdr>
            <w:top w:val="none" w:sz="0" w:space="0" w:color="auto"/>
            <w:left w:val="none" w:sz="0" w:space="0" w:color="auto"/>
            <w:bottom w:val="none" w:sz="0" w:space="0" w:color="auto"/>
            <w:right w:val="none" w:sz="0" w:space="0" w:color="auto"/>
          </w:divBdr>
        </w:div>
        <w:div w:id="318536781">
          <w:marLeft w:val="0"/>
          <w:marRight w:val="0"/>
          <w:marTop w:val="1125"/>
          <w:marBottom w:val="0"/>
          <w:divBdr>
            <w:top w:val="none" w:sz="0" w:space="0" w:color="auto"/>
            <w:left w:val="none" w:sz="0" w:space="0" w:color="auto"/>
            <w:bottom w:val="none" w:sz="0" w:space="0" w:color="auto"/>
            <w:right w:val="none" w:sz="0" w:space="0" w:color="auto"/>
          </w:divBdr>
          <w:divsChild>
            <w:div w:id="113714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225027">
      <w:bodyDiv w:val="1"/>
      <w:marLeft w:val="0"/>
      <w:marRight w:val="0"/>
      <w:marTop w:val="0"/>
      <w:marBottom w:val="0"/>
      <w:divBdr>
        <w:top w:val="none" w:sz="0" w:space="0" w:color="auto"/>
        <w:left w:val="none" w:sz="0" w:space="0" w:color="auto"/>
        <w:bottom w:val="none" w:sz="0" w:space="0" w:color="auto"/>
        <w:right w:val="none" w:sz="0" w:space="0" w:color="auto"/>
      </w:divBdr>
    </w:div>
    <w:div w:id="1047413886">
      <w:bodyDiv w:val="1"/>
      <w:marLeft w:val="0"/>
      <w:marRight w:val="0"/>
      <w:marTop w:val="0"/>
      <w:marBottom w:val="0"/>
      <w:divBdr>
        <w:top w:val="none" w:sz="0" w:space="0" w:color="auto"/>
        <w:left w:val="none" w:sz="0" w:space="0" w:color="auto"/>
        <w:bottom w:val="none" w:sz="0" w:space="0" w:color="auto"/>
        <w:right w:val="none" w:sz="0" w:space="0" w:color="auto"/>
      </w:divBdr>
      <w:divsChild>
        <w:div w:id="1017930915">
          <w:marLeft w:val="0"/>
          <w:marRight w:val="0"/>
          <w:marTop w:val="0"/>
          <w:marBottom w:val="0"/>
          <w:divBdr>
            <w:top w:val="none" w:sz="0" w:space="0" w:color="auto"/>
            <w:left w:val="none" w:sz="0" w:space="0" w:color="auto"/>
            <w:bottom w:val="none" w:sz="0" w:space="0" w:color="auto"/>
            <w:right w:val="none" w:sz="0" w:space="0" w:color="auto"/>
          </w:divBdr>
        </w:div>
        <w:div w:id="1143356128">
          <w:marLeft w:val="0"/>
          <w:marRight w:val="0"/>
          <w:marTop w:val="0"/>
          <w:marBottom w:val="0"/>
          <w:divBdr>
            <w:top w:val="none" w:sz="0" w:space="0" w:color="auto"/>
            <w:left w:val="none" w:sz="0" w:space="0" w:color="auto"/>
            <w:bottom w:val="none" w:sz="0" w:space="0" w:color="auto"/>
            <w:right w:val="none" w:sz="0" w:space="0" w:color="auto"/>
          </w:divBdr>
          <w:divsChild>
            <w:div w:id="1455563800">
              <w:marLeft w:val="0"/>
              <w:marRight w:val="0"/>
              <w:marTop w:val="0"/>
              <w:marBottom w:val="0"/>
              <w:divBdr>
                <w:top w:val="none" w:sz="0" w:space="0" w:color="auto"/>
                <w:left w:val="none" w:sz="0" w:space="0" w:color="auto"/>
                <w:bottom w:val="none" w:sz="0" w:space="0" w:color="auto"/>
                <w:right w:val="none" w:sz="0" w:space="0" w:color="auto"/>
              </w:divBdr>
              <w:divsChild>
                <w:div w:id="395592020">
                  <w:marLeft w:val="0"/>
                  <w:marRight w:val="0"/>
                  <w:marTop w:val="0"/>
                  <w:marBottom w:val="0"/>
                  <w:divBdr>
                    <w:top w:val="none" w:sz="0" w:space="0" w:color="auto"/>
                    <w:left w:val="none" w:sz="0" w:space="0" w:color="auto"/>
                    <w:bottom w:val="none" w:sz="0" w:space="0" w:color="auto"/>
                    <w:right w:val="none" w:sz="0" w:space="0" w:color="auto"/>
                  </w:divBdr>
                  <w:divsChild>
                    <w:div w:id="1463962236">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sChild>
    </w:div>
    <w:div w:id="1049845374">
      <w:bodyDiv w:val="1"/>
      <w:marLeft w:val="0"/>
      <w:marRight w:val="0"/>
      <w:marTop w:val="0"/>
      <w:marBottom w:val="0"/>
      <w:divBdr>
        <w:top w:val="none" w:sz="0" w:space="0" w:color="auto"/>
        <w:left w:val="none" w:sz="0" w:space="0" w:color="auto"/>
        <w:bottom w:val="none" w:sz="0" w:space="0" w:color="auto"/>
        <w:right w:val="none" w:sz="0" w:space="0" w:color="auto"/>
      </w:divBdr>
    </w:div>
    <w:div w:id="1050493828">
      <w:bodyDiv w:val="1"/>
      <w:marLeft w:val="0"/>
      <w:marRight w:val="0"/>
      <w:marTop w:val="0"/>
      <w:marBottom w:val="0"/>
      <w:divBdr>
        <w:top w:val="none" w:sz="0" w:space="0" w:color="auto"/>
        <w:left w:val="none" w:sz="0" w:space="0" w:color="auto"/>
        <w:bottom w:val="none" w:sz="0" w:space="0" w:color="auto"/>
        <w:right w:val="none" w:sz="0" w:space="0" w:color="auto"/>
      </w:divBdr>
      <w:divsChild>
        <w:div w:id="822818070">
          <w:marLeft w:val="0"/>
          <w:marRight w:val="0"/>
          <w:marTop w:val="0"/>
          <w:marBottom w:val="0"/>
          <w:divBdr>
            <w:top w:val="none" w:sz="0" w:space="0" w:color="auto"/>
            <w:left w:val="none" w:sz="0" w:space="0" w:color="auto"/>
            <w:bottom w:val="none" w:sz="0" w:space="0" w:color="auto"/>
            <w:right w:val="none" w:sz="0" w:space="0" w:color="auto"/>
          </w:divBdr>
        </w:div>
        <w:div w:id="1737240607">
          <w:marLeft w:val="0"/>
          <w:marRight w:val="0"/>
          <w:marTop w:val="1125"/>
          <w:marBottom w:val="0"/>
          <w:divBdr>
            <w:top w:val="none" w:sz="0" w:space="0" w:color="auto"/>
            <w:left w:val="none" w:sz="0" w:space="0" w:color="auto"/>
            <w:bottom w:val="none" w:sz="0" w:space="0" w:color="auto"/>
            <w:right w:val="none" w:sz="0" w:space="0" w:color="auto"/>
          </w:divBdr>
          <w:divsChild>
            <w:div w:id="85519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466265">
      <w:bodyDiv w:val="1"/>
      <w:marLeft w:val="0"/>
      <w:marRight w:val="0"/>
      <w:marTop w:val="0"/>
      <w:marBottom w:val="0"/>
      <w:divBdr>
        <w:top w:val="none" w:sz="0" w:space="0" w:color="auto"/>
        <w:left w:val="none" w:sz="0" w:space="0" w:color="auto"/>
        <w:bottom w:val="none" w:sz="0" w:space="0" w:color="auto"/>
        <w:right w:val="none" w:sz="0" w:space="0" w:color="auto"/>
      </w:divBdr>
      <w:divsChild>
        <w:div w:id="822116298">
          <w:marLeft w:val="0"/>
          <w:marRight w:val="0"/>
          <w:marTop w:val="0"/>
          <w:marBottom w:val="0"/>
          <w:divBdr>
            <w:top w:val="none" w:sz="0" w:space="0" w:color="auto"/>
            <w:left w:val="none" w:sz="0" w:space="0" w:color="auto"/>
            <w:bottom w:val="none" w:sz="0" w:space="0" w:color="auto"/>
            <w:right w:val="none" w:sz="0" w:space="0" w:color="auto"/>
          </w:divBdr>
        </w:div>
        <w:div w:id="1455251468">
          <w:marLeft w:val="0"/>
          <w:marRight w:val="0"/>
          <w:marTop w:val="1125"/>
          <w:marBottom w:val="0"/>
          <w:divBdr>
            <w:top w:val="none" w:sz="0" w:space="0" w:color="auto"/>
            <w:left w:val="none" w:sz="0" w:space="0" w:color="auto"/>
            <w:bottom w:val="none" w:sz="0" w:space="0" w:color="auto"/>
            <w:right w:val="none" w:sz="0" w:space="0" w:color="auto"/>
          </w:divBdr>
          <w:divsChild>
            <w:div w:id="35018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18502">
      <w:bodyDiv w:val="1"/>
      <w:marLeft w:val="0"/>
      <w:marRight w:val="0"/>
      <w:marTop w:val="0"/>
      <w:marBottom w:val="0"/>
      <w:divBdr>
        <w:top w:val="none" w:sz="0" w:space="0" w:color="auto"/>
        <w:left w:val="none" w:sz="0" w:space="0" w:color="auto"/>
        <w:bottom w:val="none" w:sz="0" w:space="0" w:color="auto"/>
        <w:right w:val="none" w:sz="0" w:space="0" w:color="auto"/>
      </w:divBdr>
      <w:divsChild>
        <w:div w:id="659043454">
          <w:marLeft w:val="0"/>
          <w:marRight w:val="0"/>
          <w:marTop w:val="0"/>
          <w:marBottom w:val="0"/>
          <w:divBdr>
            <w:top w:val="none" w:sz="0" w:space="0" w:color="auto"/>
            <w:left w:val="none" w:sz="0" w:space="0" w:color="auto"/>
            <w:bottom w:val="none" w:sz="0" w:space="0" w:color="auto"/>
            <w:right w:val="none" w:sz="0" w:space="0" w:color="auto"/>
          </w:divBdr>
        </w:div>
        <w:div w:id="1022248786">
          <w:marLeft w:val="0"/>
          <w:marRight w:val="0"/>
          <w:marTop w:val="1125"/>
          <w:marBottom w:val="0"/>
          <w:divBdr>
            <w:top w:val="none" w:sz="0" w:space="0" w:color="auto"/>
            <w:left w:val="none" w:sz="0" w:space="0" w:color="auto"/>
            <w:bottom w:val="none" w:sz="0" w:space="0" w:color="auto"/>
            <w:right w:val="none" w:sz="0" w:space="0" w:color="auto"/>
          </w:divBdr>
          <w:divsChild>
            <w:div w:id="140660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903807">
      <w:bodyDiv w:val="1"/>
      <w:marLeft w:val="0"/>
      <w:marRight w:val="0"/>
      <w:marTop w:val="0"/>
      <w:marBottom w:val="0"/>
      <w:divBdr>
        <w:top w:val="none" w:sz="0" w:space="0" w:color="auto"/>
        <w:left w:val="none" w:sz="0" w:space="0" w:color="auto"/>
        <w:bottom w:val="none" w:sz="0" w:space="0" w:color="auto"/>
        <w:right w:val="none" w:sz="0" w:space="0" w:color="auto"/>
      </w:divBdr>
    </w:div>
    <w:div w:id="1070075636">
      <w:bodyDiv w:val="1"/>
      <w:marLeft w:val="0"/>
      <w:marRight w:val="0"/>
      <w:marTop w:val="0"/>
      <w:marBottom w:val="0"/>
      <w:divBdr>
        <w:top w:val="none" w:sz="0" w:space="0" w:color="auto"/>
        <w:left w:val="none" w:sz="0" w:space="0" w:color="auto"/>
        <w:bottom w:val="none" w:sz="0" w:space="0" w:color="auto"/>
        <w:right w:val="none" w:sz="0" w:space="0" w:color="auto"/>
      </w:divBdr>
      <w:divsChild>
        <w:div w:id="1200239376">
          <w:marLeft w:val="0"/>
          <w:marRight w:val="0"/>
          <w:marTop w:val="0"/>
          <w:marBottom w:val="0"/>
          <w:divBdr>
            <w:top w:val="none" w:sz="0" w:space="0" w:color="auto"/>
            <w:left w:val="none" w:sz="0" w:space="0" w:color="auto"/>
            <w:bottom w:val="none" w:sz="0" w:space="0" w:color="auto"/>
            <w:right w:val="none" w:sz="0" w:space="0" w:color="auto"/>
          </w:divBdr>
        </w:div>
        <w:div w:id="1704137688">
          <w:marLeft w:val="0"/>
          <w:marRight w:val="0"/>
          <w:marTop w:val="0"/>
          <w:marBottom w:val="0"/>
          <w:divBdr>
            <w:top w:val="none" w:sz="0" w:space="0" w:color="auto"/>
            <w:left w:val="none" w:sz="0" w:space="0" w:color="auto"/>
            <w:bottom w:val="none" w:sz="0" w:space="0" w:color="auto"/>
            <w:right w:val="none" w:sz="0" w:space="0" w:color="auto"/>
          </w:divBdr>
        </w:div>
        <w:div w:id="1934168744">
          <w:marLeft w:val="0"/>
          <w:marRight w:val="0"/>
          <w:marTop w:val="0"/>
          <w:marBottom w:val="0"/>
          <w:divBdr>
            <w:top w:val="none" w:sz="0" w:space="0" w:color="auto"/>
            <w:left w:val="none" w:sz="0" w:space="0" w:color="auto"/>
            <w:bottom w:val="none" w:sz="0" w:space="0" w:color="auto"/>
            <w:right w:val="none" w:sz="0" w:space="0" w:color="auto"/>
          </w:divBdr>
        </w:div>
      </w:divsChild>
    </w:div>
    <w:div w:id="1070301133">
      <w:bodyDiv w:val="1"/>
      <w:marLeft w:val="0"/>
      <w:marRight w:val="0"/>
      <w:marTop w:val="0"/>
      <w:marBottom w:val="0"/>
      <w:divBdr>
        <w:top w:val="none" w:sz="0" w:space="0" w:color="auto"/>
        <w:left w:val="none" w:sz="0" w:space="0" w:color="auto"/>
        <w:bottom w:val="none" w:sz="0" w:space="0" w:color="auto"/>
        <w:right w:val="none" w:sz="0" w:space="0" w:color="auto"/>
      </w:divBdr>
      <w:divsChild>
        <w:div w:id="645474081">
          <w:marLeft w:val="0"/>
          <w:marRight w:val="0"/>
          <w:marTop w:val="0"/>
          <w:marBottom w:val="0"/>
          <w:divBdr>
            <w:top w:val="none" w:sz="0" w:space="0" w:color="auto"/>
            <w:left w:val="none" w:sz="0" w:space="0" w:color="auto"/>
            <w:bottom w:val="none" w:sz="0" w:space="0" w:color="auto"/>
            <w:right w:val="none" w:sz="0" w:space="0" w:color="auto"/>
          </w:divBdr>
        </w:div>
      </w:divsChild>
    </w:div>
    <w:div w:id="1071197574">
      <w:bodyDiv w:val="1"/>
      <w:marLeft w:val="0"/>
      <w:marRight w:val="0"/>
      <w:marTop w:val="0"/>
      <w:marBottom w:val="0"/>
      <w:divBdr>
        <w:top w:val="none" w:sz="0" w:space="0" w:color="auto"/>
        <w:left w:val="none" w:sz="0" w:space="0" w:color="auto"/>
        <w:bottom w:val="none" w:sz="0" w:space="0" w:color="auto"/>
        <w:right w:val="none" w:sz="0" w:space="0" w:color="auto"/>
      </w:divBdr>
    </w:div>
    <w:div w:id="1072699625">
      <w:bodyDiv w:val="1"/>
      <w:marLeft w:val="0"/>
      <w:marRight w:val="0"/>
      <w:marTop w:val="0"/>
      <w:marBottom w:val="0"/>
      <w:divBdr>
        <w:top w:val="none" w:sz="0" w:space="0" w:color="auto"/>
        <w:left w:val="none" w:sz="0" w:space="0" w:color="auto"/>
        <w:bottom w:val="none" w:sz="0" w:space="0" w:color="auto"/>
        <w:right w:val="none" w:sz="0" w:space="0" w:color="auto"/>
      </w:divBdr>
      <w:divsChild>
        <w:div w:id="2084594949">
          <w:marLeft w:val="0"/>
          <w:marRight w:val="0"/>
          <w:marTop w:val="0"/>
          <w:marBottom w:val="300"/>
          <w:divBdr>
            <w:top w:val="none" w:sz="0" w:space="0" w:color="auto"/>
            <w:left w:val="none" w:sz="0" w:space="0" w:color="auto"/>
            <w:bottom w:val="none" w:sz="0" w:space="0" w:color="auto"/>
            <w:right w:val="none" w:sz="0" w:space="0" w:color="auto"/>
          </w:divBdr>
        </w:div>
        <w:div w:id="1367752189">
          <w:marLeft w:val="0"/>
          <w:marRight w:val="0"/>
          <w:marTop w:val="0"/>
          <w:marBottom w:val="450"/>
          <w:divBdr>
            <w:top w:val="none" w:sz="0" w:space="0" w:color="auto"/>
            <w:left w:val="none" w:sz="0" w:space="0" w:color="auto"/>
            <w:bottom w:val="none" w:sz="0" w:space="0" w:color="auto"/>
            <w:right w:val="none" w:sz="0" w:space="0" w:color="auto"/>
          </w:divBdr>
          <w:divsChild>
            <w:div w:id="36518474">
              <w:marLeft w:val="0"/>
              <w:marRight w:val="0"/>
              <w:marTop w:val="0"/>
              <w:marBottom w:val="0"/>
              <w:divBdr>
                <w:top w:val="none" w:sz="0" w:space="0" w:color="auto"/>
                <w:left w:val="none" w:sz="0" w:space="0" w:color="auto"/>
                <w:bottom w:val="none" w:sz="0" w:space="0" w:color="auto"/>
                <w:right w:val="none" w:sz="0" w:space="0" w:color="auto"/>
              </w:divBdr>
              <w:divsChild>
                <w:div w:id="969482491">
                  <w:marLeft w:val="0"/>
                  <w:marRight w:val="0"/>
                  <w:marTop w:val="0"/>
                  <w:marBottom w:val="0"/>
                  <w:divBdr>
                    <w:top w:val="none" w:sz="0" w:space="0" w:color="auto"/>
                    <w:left w:val="none" w:sz="0" w:space="0" w:color="auto"/>
                    <w:bottom w:val="none" w:sz="0" w:space="0" w:color="auto"/>
                    <w:right w:val="none" w:sz="0" w:space="0" w:color="auto"/>
                  </w:divBdr>
                </w:div>
                <w:div w:id="485710250">
                  <w:marLeft w:val="0"/>
                  <w:marRight w:val="0"/>
                  <w:marTop w:val="1125"/>
                  <w:marBottom w:val="0"/>
                  <w:divBdr>
                    <w:top w:val="none" w:sz="0" w:space="0" w:color="auto"/>
                    <w:left w:val="none" w:sz="0" w:space="0" w:color="auto"/>
                    <w:bottom w:val="none" w:sz="0" w:space="0" w:color="auto"/>
                    <w:right w:val="none" w:sz="0" w:space="0" w:color="auto"/>
                  </w:divBdr>
                  <w:divsChild>
                    <w:div w:id="157654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137469">
      <w:bodyDiv w:val="1"/>
      <w:marLeft w:val="0"/>
      <w:marRight w:val="0"/>
      <w:marTop w:val="0"/>
      <w:marBottom w:val="0"/>
      <w:divBdr>
        <w:top w:val="none" w:sz="0" w:space="0" w:color="auto"/>
        <w:left w:val="none" w:sz="0" w:space="0" w:color="auto"/>
        <w:bottom w:val="none" w:sz="0" w:space="0" w:color="auto"/>
        <w:right w:val="none" w:sz="0" w:space="0" w:color="auto"/>
      </w:divBdr>
      <w:divsChild>
        <w:div w:id="640496563">
          <w:marLeft w:val="0"/>
          <w:marRight w:val="0"/>
          <w:marTop w:val="0"/>
          <w:marBottom w:val="0"/>
          <w:divBdr>
            <w:top w:val="none" w:sz="0" w:space="0" w:color="auto"/>
            <w:left w:val="none" w:sz="0" w:space="0" w:color="auto"/>
            <w:bottom w:val="none" w:sz="0" w:space="0" w:color="auto"/>
            <w:right w:val="none" w:sz="0" w:space="0" w:color="auto"/>
          </w:divBdr>
        </w:div>
        <w:div w:id="1903054395">
          <w:marLeft w:val="0"/>
          <w:marRight w:val="0"/>
          <w:marTop w:val="1125"/>
          <w:marBottom w:val="0"/>
          <w:divBdr>
            <w:top w:val="none" w:sz="0" w:space="0" w:color="auto"/>
            <w:left w:val="none" w:sz="0" w:space="0" w:color="auto"/>
            <w:bottom w:val="none" w:sz="0" w:space="0" w:color="auto"/>
            <w:right w:val="none" w:sz="0" w:space="0" w:color="auto"/>
          </w:divBdr>
          <w:divsChild>
            <w:div w:id="166239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50917">
      <w:bodyDiv w:val="1"/>
      <w:marLeft w:val="0"/>
      <w:marRight w:val="0"/>
      <w:marTop w:val="0"/>
      <w:marBottom w:val="0"/>
      <w:divBdr>
        <w:top w:val="none" w:sz="0" w:space="0" w:color="auto"/>
        <w:left w:val="none" w:sz="0" w:space="0" w:color="auto"/>
        <w:bottom w:val="none" w:sz="0" w:space="0" w:color="auto"/>
        <w:right w:val="none" w:sz="0" w:space="0" w:color="auto"/>
      </w:divBdr>
      <w:divsChild>
        <w:div w:id="722339328">
          <w:marLeft w:val="0"/>
          <w:marRight w:val="0"/>
          <w:marTop w:val="1125"/>
          <w:marBottom w:val="0"/>
          <w:divBdr>
            <w:top w:val="none" w:sz="0" w:space="0" w:color="auto"/>
            <w:left w:val="none" w:sz="0" w:space="0" w:color="auto"/>
            <w:bottom w:val="none" w:sz="0" w:space="0" w:color="auto"/>
            <w:right w:val="none" w:sz="0" w:space="0" w:color="auto"/>
          </w:divBdr>
          <w:divsChild>
            <w:div w:id="1095976492">
              <w:marLeft w:val="0"/>
              <w:marRight w:val="0"/>
              <w:marTop w:val="0"/>
              <w:marBottom w:val="0"/>
              <w:divBdr>
                <w:top w:val="none" w:sz="0" w:space="0" w:color="auto"/>
                <w:left w:val="none" w:sz="0" w:space="0" w:color="auto"/>
                <w:bottom w:val="none" w:sz="0" w:space="0" w:color="auto"/>
                <w:right w:val="none" w:sz="0" w:space="0" w:color="auto"/>
              </w:divBdr>
            </w:div>
          </w:divsChild>
        </w:div>
        <w:div w:id="2096393879">
          <w:marLeft w:val="0"/>
          <w:marRight w:val="0"/>
          <w:marTop w:val="0"/>
          <w:marBottom w:val="0"/>
          <w:divBdr>
            <w:top w:val="none" w:sz="0" w:space="0" w:color="auto"/>
            <w:left w:val="none" w:sz="0" w:space="0" w:color="auto"/>
            <w:bottom w:val="none" w:sz="0" w:space="0" w:color="auto"/>
            <w:right w:val="none" w:sz="0" w:space="0" w:color="auto"/>
          </w:divBdr>
        </w:div>
      </w:divsChild>
    </w:div>
    <w:div w:id="1081220820">
      <w:bodyDiv w:val="1"/>
      <w:marLeft w:val="0"/>
      <w:marRight w:val="0"/>
      <w:marTop w:val="0"/>
      <w:marBottom w:val="0"/>
      <w:divBdr>
        <w:top w:val="none" w:sz="0" w:space="0" w:color="auto"/>
        <w:left w:val="none" w:sz="0" w:space="0" w:color="auto"/>
        <w:bottom w:val="none" w:sz="0" w:space="0" w:color="auto"/>
        <w:right w:val="none" w:sz="0" w:space="0" w:color="auto"/>
      </w:divBdr>
      <w:divsChild>
        <w:div w:id="1874077757">
          <w:marLeft w:val="0"/>
          <w:marRight w:val="0"/>
          <w:marTop w:val="0"/>
          <w:marBottom w:val="0"/>
          <w:divBdr>
            <w:top w:val="none" w:sz="0" w:space="0" w:color="auto"/>
            <w:left w:val="none" w:sz="0" w:space="0" w:color="auto"/>
            <w:bottom w:val="none" w:sz="0" w:space="0" w:color="auto"/>
            <w:right w:val="none" w:sz="0" w:space="0" w:color="auto"/>
          </w:divBdr>
        </w:div>
        <w:div w:id="1688405554">
          <w:marLeft w:val="0"/>
          <w:marRight w:val="0"/>
          <w:marTop w:val="1125"/>
          <w:marBottom w:val="0"/>
          <w:divBdr>
            <w:top w:val="none" w:sz="0" w:space="0" w:color="auto"/>
            <w:left w:val="none" w:sz="0" w:space="0" w:color="auto"/>
            <w:bottom w:val="none" w:sz="0" w:space="0" w:color="auto"/>
            <w:right w:val="none" w:sz="0" w:space="0" w:color="auto"/>
          </w:divBdr>
          <w:divsChild>
            <w:div w:id="131263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486404">
      <w:bodyDiv w:val="1"/>
      <w:marLeft w:val="0"/>
      <w:marRight w:val="0"/>
      <w:marTop w:val="0"/>
      <w:marBottom w:val="0"/>
      <w:divBdr>
        <w:top w:val="none" w:sz="0" w:space="0" w:color="auto"/>
        <w:left w:val="none" w:sz="0" w:space="0" w:color="auto"/>
        <w:bottom w:val="none" w:sz="0" w:space="0" w:color="auto"/>
        <w:right w:val="none" w:sz="0" w:space="0" w:color="auto"/>
      </w:divBdr>
      <w:divsChild>
        <w:div w:id="1175145806">
          <w:marLeft w:val="0"/>
          <w:marRight w:val="0"/>
          <w:marTop w:val="0"/>
          <w:marBottom w:val="0"/>
          <w:divBdr>
            <w:top w:val="none" w:sz="0" w:space="0" w:color="auto"/>
            <w:left w:val="none" w:sz="0" w:space="0" w:color="auto"/>
            <w:bottom w:val="none" w:sz="0" w:space="0" w:color="auto"/>
            <w:right w:val="none" w:sz="0" w:space="0" w:color="auto"/>
          </w:divBdr>
        </w:div>
        <w:div w:id="1403522020">
          <w:marLeft w:val="0"/>
          <w:marRight w:val="0"/>
          <w:marTop w:val="1125"/>
          <w:marBottom w:val="0"/>
          <w:divBdr>
            <w:top w:val="none" w:sz="0" w:space="0" w:color="auto"/>
            <w:left w:val="none" w:sz="0" w:space="0" w:color="auto"/>
            <w:bottom w:val="none" w:sz="0" w:space="0" w:color="auto"/>
            <w:right w:val="none" w:sz="0" w:space="0" w:color="auto"/>
          </w:divBdr>
          <w:divsChild>
            <w:div w:id="146099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600339">
      <w:bodyDiv w:val="1"/>
      <w:marLeft w:val="0"/>
      <w:marRight w:val="0"/>
      <w:marTop w:val="0"/>
      <w:marBottom w:val="0"/>
      <w:divBdr>
        <w:top w:val="none" w:sz="0" w:space="0" w:color="auto"/>
        <w:left w:val="none" w:sz="0" w:space="0" w:color="auto"/>
        <w:bottom w:val="none" w:sz="0" w:space="0" w:color="auto"/>
        <w:right w:val="none" w:sz="0" w:space="0" w:color="auto"/>
      </w:divBdr>
      <w:divsChild>
        <w:div w:id="428626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4561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2634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58634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87389494">
      <w:bodyDiv w:val="1"/>
      <w:marLeft w:val="0"/>
      <w:marRight w:val="0"/>
      <w:marTop w:val="0"/>
      <w:marBottom w:val="0"/>
      <w:divBdr>
        <w:top w:val="none" w:sz="0" w:space="0" w:color="auto"/>
        <w:left w:val="none" w:sz="0" w:space="0" w:color="auto"/>
        <w:bottom w:val="none" w:sz="0" w:space="0" w:color="auto"/>
        <w:right w:val="none" w:sz="0" w:space="0" w:color="auto"/>
      </w:divBdr>
      <w:divsChild>
        <w:div w:id="10230509">
          <w:blockQuote w:val="1"/>
          <w:marLeft w:val="720"/>
          <w:marRight w:val="720"/>
          <w:marTop w:val="100"/>
          <w:marBottom w:val="100"/>
          <w:divBdr>
            <w:top w:val="none" w:sz="0" w:space="0" w:color="auto"/>
            <w:left w:val="none" w:sz="0" w:space="0" w:color="auto"/>
            <w:bottom w:val="none" w:sz="0" w:space="0" w:color="auto"/>
            <w:right w:val="none" w:sz="0" w:space="0" w:color="auto"/>
          </w:divBdr>
        </w:div>
        <w:div w:id="37630869">
          <w:blockQuote w:val="1"/>
          <w:marLeft w:val="720"/>
          <w:marRight w:val="720"/>
          <w:marTop w:val="100"/>
          <w:marBottom w:val="100"/>
          <w:divBdr>
            <w:top w:val="none" w:sz="0" w:space="0" w:color="auto"/>
            <w:left w:val="none" w:sz="0" w:space="0" w:color="auto"/>
            <w:bottom w:val="none" w:sz="0" w:space="0" w:color="auto"/>
            <w:right w:val="none" w:sz="0" w:space="0" w:color="auto"/>
          </w:divBdr>
        </w:div>
        <w:div w:id="89203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45546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778263">
          <w:blockQuote w:val="1"/>
          <w:marLeft w:val="720"/>
          <w:marRight w:val="720"/>
          <w:marTop w:val="100"/>
          <w:marBottom w:val="100"/>
          <w:divBdr>
            <w:top w:val="none" w:sz="0" w:space="0" w:color="auto"/>
            <w:left w:val="none" w:sz="0" w:space="0" w:color="auto"/>
            <w:bottom w:val="none" w:sz="0" w:space="0" w:color="auto"/>
            <w:right w:val="none" w:sz="0" w:space="0" w:color="auto"/>
          </w:divBdr>
        </w:div>
        <w:div w:id="9772389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293651">
          <w:blockQuote w:val="1"/>
          <w:marLeft w:val="720"/>
          <w:marRight w:val="720"/>
          <w:marTop w:val="100"/>
          <w:marBottom w:val="100"/>
          <w:divBdr>
            <w:top w:val="none" w:sz="0" w:space="0" w:color="auto"/>
            <w:left w:val="none" w:sz="0" w:space="0" w:color="auto"/>
            <w:bottom w:val="none" w:sz="0" w:space="0" w:color="auto"/>
            <w:right w:val="none" w:sz="0" w:space="0" w:color="auto"/>
          </w:divBdr>
        </w:div>
        <w:div w:id="170682502">
          <w:blockQuote w:val="1"/>
          <w:marLeft w:val="720"/>
          <w:marRight w:val="720"/>
          <w:marTop w:val="100"/>
          <w:marBottom w:val="100"/>
          <w:divBdr>
            <w:top w:val="none" w:sz="0" w:space="0" w:color="auto"/>
            <w:left w:val="none" w:sz="0" w:space="0" w:color="auto"/>
            <w:bottom w:val="none" w:sz="0" w:space="0" w:color="auto"/>
            <w:right w:val="none" w:sz="0" w:space="0" w:color="auto"/>
          </w:divBdr>
        </w:div>
        <w:div w:id="247619644">
          <w:blockQuote w:val="1"/>
          <w:marLeft w:val="720"/>
          <w:marRight w:val="720"/>
          <w:marTop w:val="100"/>
          <w:marBottom w:val="100"/>
          <w:divBdr>
            <w:top w:val="none" w:sz="0" w:space="0" w:color="auto"/>
            <w:left w:val="none" w:sz="0" w:space="0" w:color="auto"/>
            <w:bottom w:val="none" w:sz="0" w:space="0" w:color="auto"/>
            <w:right w:val="none" w:sz="0" w:space="0" w:color="auto"/>
          </w:divBdr>
        </w:div>
        <w:div w:id="247619776">
          <w:blockQuote w:val="1"/>
          <w:marLeft w:val="720"/>
          <w:marRight w:val="720"/>
          <w:marTop w:val="100"/>
          <w:marBottom w:val="100"/>
          <w:divBdr>
            <w:top w:val="none" w:sz="0" w:space="0" w:color="auto"/>
            <w:left w:val="none" w:sz="0" w:space="0" w:color="auto"/>
            <w:bottom w:val="none" w:sz="0" w:space="0" w:color="auto"/>
            <w:right w:val="none" w:sz="0" w:space="0" w:color="auto"/>
          </w:divBdr>
        </w:div>
        <w:div w:id="259725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63164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7979991">
          <w:blockQuote w:val="1"/>
          <w:marLeft w:val="720"/>
          <w:marRight w:val="720"/>
          <w:marTop w:val="100"/>
          <w:marBottom w:val="100"/>
          <w:divBdr>
            <w:top w:val="none" w:sz="0" w:space="0" w:color="auto"/>
            <w:left w:val="none" w:sz="0" w:space="0" w:color="auto"/>
            <w:bottom w:val="none" w:sz="0" w:space="0" w:color="auto"/>
            <w:right w:val="none" w:sz="0" w:space="0" w:color="auto"/>
          </w:divBdr>
        </w:div>
        <w:div w:id="318847927">
          <w:blockQuote w:val="1"/>
          <w:marLeft w:val="720"/>
          <w:marRight w:val="720"/>
          <w:marTop w:val="100"/>
          <w:marBottom w:val="100"/>
          <w:divBdr>
            <w:top w:val="none" w:sz="0" w:space="0" w:color="auto"/>
            <w:left w:val="none" w:sz="0" w:space="0" w:color="auto"/>
            <w:bottom w:val="none" w:sz="0" w:space="0" w:color="auto"/>
            <w:right w:val="none" w:sz="0" w:space="0" w:color="auto"/>
          </w:divBdr>
        </w:div>
        <w:div w:id="339704777">
          <w:blockQuote w:val="1"/>
          <w:marLeft w:val="720"/>
          <w:marRight w:val="720"/>
          <w:marTop w:val="100"/>
          <w:marBottom w:val="100"/>
          <w:divBdr>
            <w:top w:val="none" w:sz="0" w:space="0" w:color="auto"/>
            <w:left w:val="none" w:sz="0" w:space="0" w:color="auto"/>
            <w:bottom w:val="none" w:sz="0" w:space="0" w:color="auto"/>
            <w:right w:val="none" w:sz="0" w:space="0" w:color="auto"/>
          </w:divBdr>
        </w:div>
        <w:div w:id="350425033">
          <w:blockQuote w:val="1"/>
          <w:marLeft w:val="720"/>
          <w:marRight w:val="720"/>
          <w:marTop w:val="100"/>
          <w:marBottom w:val="100"/>
          <w:divBdr>
            <w:top w:val="none" w:sz="0" w:space="0" w:color="auto"/>
            <w:left w:val="none" w:sz="0" w:space="0" w:color="auto"/>
            <w:bottom w:val="none" w:sz="0" w:space="0" w:color="auto"/>
            <w:right w:val="none" w:sz="0" w:space="0" w:color="auto"/>
          </w:divBdr>
        </w:div>
        <w:div w:id="355666879">
          <w:blockQuote w:val="1"/>
          <w:marLeft w:val="720"/>
          <w:marRight w:val="720"/>
          <w:marTop w:val="100"/>
          <w:marBottom w:val="100"/>
          <w:divBdr>
            <w:top w:val="none" w:sz="0" w:space="0" w:color="auto"/>
            <w:left w:val="none" w:sz="0" w:space="0" w:color="auto"/>
            <w:bottom w:val="none" w:sz="0" w:space="0" w:color="auto"/>
            <w:right w:val="none" w:sz="0" w:space="0" w:color="auto"/>
          </w:divBdr>
        </w:div>
        <w:div w:id="407390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3719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6755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8838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3256300">
          <w:blockQuote w:val="1"/>
          <w:marLeft w:val="720"/>
          <w:marRight w:val="720"/>
          <w:marTop w:val="100"/>
          <w:marBottom w:val="100"/>
          <w:divBdr>
            <w:top w:val="none" w:sz="0" w:space="0" w:color="auto"/>
            <w:left w:val="none" w:sz="0" w:space="0" w:color="auto"/>
            <w:bottom w:val="none" w:sz="0" w:space="0" w:color="auto"/>
            <w:right w:val="none" w:sz="0" w:space="0" w:color="auto"/>
          </w:divBdr>
        </w:div>
        <w:div w:id="459227295">
          <w:blockQuote w:val="1"/>
          <w:marLeft w:val="720"/>
          <w:marRight w:val="720"/>
          <w:marTop w:val="100"/>
          <w:marBottom w:val="100"/>
          <w:divBdr>
            <w:top w:val="none" w:sz="0" w:space="0" w:color="auto"/>
            <w:left w:val="none" w:sz="0" w:space="0" w:color="auto"/>
            <w:bottom w:val="none" w:sz="0" w:space="0" w:color="auto"/>
            <w:right w:val="none" w:sz="0" w:space="0" w:color="auto"/>
          </w:divBdr>
        </w:div>
        <w:div w:id="511917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29808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8488478">
          <w:blockQuote w:val="1"/>
          <w:marLeft w:val="720"/>
          <w:marRight w:val="720"/>
          <w:marTop w:val="100"/>
          <w:marBottom w:val="100"/>
          <w:divBdr>
            <w:top w:val="none" w:sz="0" w:space="0" w:color="auto"/>
            <w:left w:val="none" w:sz="0" w:space="0" w:color="auto"/>
            <w:bottom w:val="none" w:sz="0" w:space="0" w:color="auto"/>
            <w:right w:val="none" w:sz="0" w:space="0" w:color="auto"/>
          </w:divBdr>
        </w:div>
        <w:div w:id="557518390">
          <w:blockQuote w:val="1"/>
          <w:marLeft w:val="720"/>
          <w:marRight w:val="720"/>
          <w:marTop w:val="100"/>
          <w:marBottom w:val="100"/>
          <w:divBdr>
            <w:top w:val="none" w:sz="0" w:space="0" w:color="auto"/>
            <w:left w:val="none" w:sz="0" w:space="0" w:color="auto"/>
            <w:bottom w:val="none" w:sz="0" w:space="0" w:color="auto"/>
            <w:right w:val="none" w:sz="0" w:space="0" w:color="auto"/>
          </w:divBdr>
        </w:div>
        <w:div w:id="645814345">
          <w:blockQuote w:val="1"/>
          <w:marLeft w:val="720"/>
          <w:marRight w:val="720"/>
          <w:marTop w:val="100"/>
          <w:marBottom w:val="100"/>
          <w:divBdr>
            <w:top w:val="none" w:sz="0" w:space="0" w:color="auto"/>
            <w:left w:val="none" w:sz="0" w:space="0" w:color="auto"/>
            <w:bottom w:val="none" w:sz="0" w:space="0" w:color="auto"/>
            <w:right w:val="none" w:sz="0" w:space="0" w:color="auto"/>
          </w:divBdr>
        </w:div>
        <w:div w:id="650523823">
          <w:blockQuote w:val="1"/>
          <w:marLeft w:val="720"/>
          <w:marRight w:val="720"/>
          <w:marTop w:val="100"/>
          <w:marBottom w:val="100"/>
          <w:divBdr>
            <w:top w:val="none" w:sz="0" w:space="0" w:color="auto"/>
            <w:left w:val="none" w:sz="0" w:space="0" w:color="auto"/>
            <w:bottom w:val="none" w:sz="0" w:space="0" w:color="auto"/>
            <w:right w:val="none" w:sz="0" w:space="0" w:color="auto"/>
          </w:divBdr>
        </w:div>
        <w:div w:id="665280456">
          <w:blockQuote w:val="1"/>
          <w:marLeft w:val="720"/>
          <w:marRight w:val="720"/>
          <w:marTop w:val="100"/>
          <w:marBottom w:val="100"/>
          <w:divBdr>
            <w:top w:val="none" w:sz="0" w:space="0" w:color="auto"/>
            <w:left w:val="none" w:sz="0" w:space="0" w:color="auto"/>
            <w:bottom w:val="none" w:sz="0" w:space="0" w:color="auto"/>
            <w:right w:val="none" w:sz="0" w:space="0" w:color="auto"/>
          </w:divBdr>
        </w:div>
        <w:div w:id="756440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49564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3947719">
          <w:blockQuote w:val="1"/>
          <w:marLeft w:val="720"/>
          <w:marRight w:val="720"/>
          <w:marTop w:val="100"/>
          <w:marBottom w:val="100"/>
          <w:divBdr>
            <w:top w:val="none" w:sz="0" w:space="0" w:color="auto"/>
            <w:left w:val="none" w:sz="0" w:space="0" w:color="auto"/>
            <w:bottom w:val="none" w:sz="0" w:space="0" w:color="auto"/>
            <w:right w:val="none" w:sz="0" w:space="0" w:color="auto"/>
          </w:divBdr>
        </w:div>
        <w:div w:id="968704477">
          <w:blockQuote w:val="1"/>
          <w:marLeft w:val="720"/>
          <w:marRight w:val="720"/>
          <w:marTop w:val="100"/>
          <w:marBottom w:val="100"/>
          <w:divBdr>
            <w:top w:val="none" w:sz="0" w:space="0" w:color="auto"/>
            <w:left w:val="none" w:sz="0" w:space="0" w:color="auto"/>
            <w:bottom w:val="none" w:sz="0" w:space="0" w:color="auto"/>
            <w:right w:val="none" w:sz="0" w:space="0" w:color="auto"/>
          </w:divBdr>
        </w:div>
        <w:div w:id="970132364">
          <w:blockQuote w:val="1"/>
          <w:marLeft w:val="720"/>
          <w:marRight w:val="720"/>
          <w:marTop w:val="100"/>
          <w:marBottom w:val="100"/>
          <w:divBdr>
            <w:top w:val="none" w:sz="0" w:space="0" w:color="auto"/>
            <w:left w:val="none" w:sz="0" w:space="0" w:color="auto"/>
            <w:bottom w:val="none" w:sz="0" w:space="0" w:color="auto"/>
            <w:right w:val="none" w:sz="0" w:space="0" w:color="auto"/>
          </w:divBdr>
        </w:div>
        <w:div w:id="974414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095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79589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43236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271642">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799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75631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93148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338583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15613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5378570">
          <w:blockQuote w:val="1"/>
          <w:marLeft w:val="720"/>
          <w:marRight w:val="720"/>
          <w:marTop w:val="100"/>
          <w:marBottom w:val="100"/>
          <w:divBdr>
            <w:top w:val="none" w:sz="0" w:space="0" w:color="auto"/>
            <w:left w:val="none" w:sz="0" w:space="0" w:color="auto"/>
            <w:bottom w:val="none" w:sz="0" w:space="0" w:color="auto"/>
            <w:right w:val="none" w:sz="0" w:space="0" w:color="auto"/>
          </w:divBdr>
        </w:div>
        <w:div w:id="1344090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15519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6983058">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17113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2149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32079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9393531">
          <w:blockQuote w:val="1"/>
          <w:marLeft w:val="720"/>
          <w:marRight w:val="720"/>
          <w:marTop w:val="100"/>
          <w:marBottom w:val="100"/>
          <w:divBdr>
            <w:top w:val="none" w:sz="0" w:space="0" w:color="auto"/>
            <w:left w:val="none" w:sz="0" w:space="0" w:color="auto"/>
            <w:bottom w:val="none" w:sz="0" w:space="0" w:color="auto"/>
            <w:right w:val="none" w:sz="0" w:space="0" w:color="auto"/>
          </w:divBdr>
        </w:div>
        <w:div w:id="1646356423">
          <w:blockQuote w:val="1"/>
          <w:marLeft w:val="720"/>
          <w:marRight w:val="720"/>
          <w:marTop w:val="100"/>
          <w:marBottom w:val="100"/>
          <w:divBdr>
            <w:top w:val="none" w:sz="0" w:space="0" w:color="auto"/>
            <w:left w:val="none" w:sz="0" w:space="0" w:color="auto"/>
            <w:bottom w:val="none" w:sz="0" w:space="0" w:color="auto"/>
            <w:right w:val="none" w:sz="0" w:space="0" w:color="auto"/>
          </w:divBdr>
        </w:div>
        <w:div w:id="1651977325">
          <w:blockQuote w:val="1"/>
          <w:marLeft w:val="720"/>
          <w:marRight w:val="720"/>
          <w:marTop w:val="100"/>
          <w:marBottom w:val="100"/>
          <w:divBdr>
            <w:top w:val="none" w:sz="0" w:space="0" w:color="auto"/>
            <w:left w:val="none" w:sz="0" w:space="0" w:color="auto"/>
            <w:bottom w:val="none" w:sz="0" w:space="0" w:color="auto"/>
            <w:right w:val="none" w:sz="0" w:space="0" w:color="auto"/>
          </w:divBdr>
        </w:div>
        <w:div w:id="17036752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51924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0663483">
          <w:blockQuote w:val="1"/>
          <w:marLeft w:val="720"/>
          <w:marRight w:val="720"/>
          <w:marTop w:val="100"/>
          <w:marBottom w:val="100"/>
          <w:divBdr>
            <w:top w:val="none" w:sz="0" w:space="0" w:color="auto"/>
            <w:left w:val="none" w:sz="0" w:space="0" w:color="auto"/>
            <w:bottom w:val="none" w:sz="0" w:space="0" w:color="auto"/>
            <w:right w:val="none" w:sz="0" w:space="0" w:color="auto"/>
          </w:divBdr>
        </w:div>
        <w:div w:id="1778872026">
          <w:blockQuote w:val="1"/>
          <w:marLeft w:val="720"/>
          <w:marRight w:val="720"/>
          <w:marTop w:val="100"/>
          <w:marBottom w:val="100"/>
          <w:divBdr>
            <w:top w:val="none" w:sz="0" w:space="0" w:color="auto"/>
            <w:left w:val="none" w:sz="0" w:space="0" w:color="auto"/>
            <w:bottom w:val="none" w:sz="0" w:space="0" w:color="auto"/>
            <w:right w:val="none" w:sz="0" w:space="0" w:color="auto"/>
          </w:divBdr>
        </w:div>
        <w:div w:id="1800493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5173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449251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0374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372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17198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2605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2537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1049423">
      <w:bodyDiv w:val="1"/>
      <w:marLeft w:val="0"/>
      <w:marRight w:val="0"/>
      <w:marTop w:val="0"/>
      <w:marBottom w:val="0"/>
      <w:divBdr>
        <w:top w:val="none" w:sz="0" w:space="0" w:color="auto"/>
        <w:left w:val="none" w:sz="0" w:space="0" w:color="auto"/>
        <w:bottom w:val="none" w:sz="0" w:space="0" w:color="auto"/>
        <w:right w:val="none" w:sz="0" w:space="0" w:color="auto"/>
      </w:divBdr>
    </w:div>
    <w:div w:id="1093626986">
      <w:bodyDiv w:val="1"/>
      <w:marLeft w:val="0"/>
      <w:marRight w:val="0"/>
      <w:marTop w:val="0"/>
      <w:marBottom w:val="0"/>
      <w:divBdr>
        <w:top w:val="none" w:sz="0" w:space="0" w:color="auto"/>
        <w:left w:val="none" w:sz="0" w:space="0" w:color="auto"/>
        <w:bottom w:val="none" w:sz="0" w:space="0" w:color="auto"/>
        <w:right w:val="none" w:sz="0" w:space="0" w:color="auto"/>
      </w:divBdr>
      <w:divsChild>
        <w:div w:id="1433474832">
          <w:marLeft w:val="0"/>
          <w:marRight w:val="0"/>
          <w:marTop w:val="0"/>
          <w:marBottom w:val="0"/>
          <w:divBdr>
            <w:top w:val="none" w:sz="0" w:space="0" w:color="auto"/>
            <w:left w:val="none" w:sz="0" w:space="0" w:color="auto"/>
            <w:bottom w:val="none" w:sz="0" w:space="0" w:color="auto"/>
            <w:right w:val="none" w:sz="0" w:space="0" w:color="auto"/>
          </w:divBdr>
        </w:div>
        <w:div w:id="1675258816">
          <w:marLeft w:val="0"/>
          <w:marRight w:val="0"/>
          <w:marTop w:val="1125"/>
          <w:marBottom w:val="0"/>
          <w:divBdr>
            <w:top w:val="none" w:sz="0" w:space="0" w:color="auto"/>
            <w:left w:val="none" w:sz="0" w:space="0" w:color="auto"/>
            <w:bottom w:val="none" w:sz="0" w:space="0" w:color="auto"/>
            <w:right w:val="none" w:sz="0" w:space="0" w:color="auto"/>
          </w:divBdr>
          <w:divsChild>
            <w:div w:id="1077051287">
              <w:marLeft w:val="0"/>
              <w:marRight w:val="0"/>
              <w:marTop w:val="0"/>
              <w:marBottom w:val="0"/>
              <w:divBdr>
                <w:top w:val="none" w:sz="0" w:space="0" w:color="auto"/>
                <w:left w:val="none" w:sz="0" w:space="0" w:color="auto"/>
                <w:bottom w:val="none" w:sz="0" w:space="0" w:color="auto"/>
                <w:right w:val="none" w:sz="0" w:space="0" w:color="auto"/>
              </w:divBdr>
              <w:divsChild>
                <w:div w:id="1336230881">
                  <w:marLeft w:val="0"/>
                  <w:marRight w:val="0"/>
                  <w:marTop w:val="0"/>
                  <w:marBottom w:val="0"/>
                  <w:divBdr>
                    <w:top w:val="none" w:sz="0" w:space="0" w:color="auto"/>
                    <w:left w:val="none" w:sz="0" w:space="0" w:color="auto"/>
                    <w:bottom w:val="none" w:sz="0" w:space="0" w:color="auto"/>
                    <w:right w:val="none" w:sz="0" w:space="0" w:color="auto"/>
                  </w:divBdr>
                </w:div>
                <w:div w:id="83422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663420">
      <w:bodyDiv w:val="1"/>
      <w:marLeft w:val="0"/>
      <w:marRight w:val="0"/>
      <w:marTop w:val="0"/>
      <w:marBottom w:val="0"/>
      <w:divBdr>
        <w:top w:val="none" w:sz="0" w:space="0" w:color="auto"/>
        <w:left w:val="none" w:sz="0" w:space="0" w:color="auto"/>
        <w:bottom w:val="none" w:sz="0" w:space="0" w:color="auto"/>
        <w:right w:val="none" w:sz="0" w:space="0" w:color="auto"/>
      </w:divBdr>
      <w:divsChild>
        <w:div w:id="100732083">
          <w:marLeft w:val="0"/>
          <w:marRight w:val="0"/>
          <w:marTop w:val="1125"/>
          <w:marBottom w:val="0"/>
          <w:divBdr>
            <w:top w:val="none" w:sz="0" w:space="0" w:color="auto"/>
            <w:left w:val="none" w:sz="0" w:space="0" w:color="auto"/>
            <w:bottom w:val="none" w:sz="0" w:space="0" w:color="auto"/>
            <w:right w:val="none" w:sz="0" w:space="0" w:color="auto"/>
          </w:divBdr>
          <w:divsChild>
            <w:div w:id="1142430385">
              <w:marLeft w:val="0"/>
              <w:marRight w:val="0"/>
              <w:marTop w:val="0"/>
              <w:marBottom w:val="0"/>
              <w:divBdr>
                <w:top w:val="none" w:sz="0" w:space="0" w:color="auto"/>
                <w:left w:val="none" w:sz="0" w:space="0" w:color="auto"/>
                <w:bottom w:val="none" w:sz="0" w:space="0" w:color="auto"/>
                <w:right w:val="none" w:sz="0" w:space="0" w:color="auto"/>
              </w:divBdr>
            </w:div>
          </w:divsChild>
        </w:div>
        <w:div w:id="774399165">
          <w:marLeft w:val="0"/>
          <w:marRight w:val="0"/>
          <w:marTop w:val="0"/>
          <w:marBottom w:val="0"/>
          <w:divBdr>
            <w:top w:val="none" w:sz="0" w:space="0" w:color="auto"/>
            <w:left w:val="none" w:sz="0" w:space="0" w:color="auto"/>
            <w:bottom w:val="none" w:sz="0" w:space="0" w:color="auto"/>
            <w:right w:val="none" w:sz="0" w:space="0" w:color="auto"/>
          </w:divBdr>
        </w:div>
      </w:divsChild>
    </w:div>
    <w:div w:id="1096632083">
      <w:bodyDiv w:val="1"/>
      <w:marLeft w:val="0"/>
      <w:marRight w:val="0"/>
      <w:marTop w:val="0"/>
      <w:marBottom w:val="0"/>
      <w:divBdr>
        <w:top w:val="none" w:sz="0" w:space="0" w:color="auto"/>
        <w:left w:val="none" w:sz="0" w:space="0" w:color="auto"/>
        <w:bottom w:val="none" w:sz="0" w:space="0" w:color="auto"/>
        <w:right w:val="none" w:sz="0" w:space="0" w:color="auto"/>
      </w:divBdr>
    </w:div>
    <w:div w:id="1097139639">
      <w:bodyDiv w:val="1"/>
      <w:marLeft w:val="0"/>
      <w:marRight w:val="0"/>
      <w:marTop w:val="0"/>
      <w:marBottom w:val="0"/>
      <w:divBdr>
        <w:top w:val="none" w:sz="0" w:space="0" w:color="auto"/>
        <w:left w:val="none" w:sz="0" w:space="0" w:color="auto"/>
        <w:bottom w:val="none" w:sz="0" w:space="0" w:color="auto"/>
        <w:right w:val="none" w:sz="0" w:space="0" w:color="auto"/>
      </w:divBdr>
      <w:divsChild>
        <w:div w:id="1739746443">
          <w:marLeft w:val="0"/>
          <w:marRight w:val="0"/>
          <w:marTop w:val="1125"/>
          <w:marBottom w:val="0"/>
          <w:divBdr>
            <w:top w:val="none" w:sz="0" w:space="0" w:color="auto"/>
            <w:left w:val="none" w:sz="0" w:space="0" w:color="auto"/>
            <w:bottom w:val="none" w:sz="0" w:space="0" w:color="auto"/>
            <w:right w:val="none" w:sz="0" w:space="0" w:color="auto"/>
          </w:divBdr>
          <w:divsChild>
            <w:div w:id="1926958087">
              <w:marLeft w:val="0"/>
              <w:marRight w:val="0"/>
              <w:marTop w:val="0"/>
              <w:marBottom w:val="0"/>
              <w:divBdr>
                <w:top w:val="none" w:sz="0" w:space="0" w:color="auto"/>
                <w:left w:val="none" w:sz="0" w:space="0" w:color="auto"/>
                <w:bottom w:val="none" w:sz="0" w:space="0" w:color="auto"/>
                <w:right w:val="none" w:sz="0" w:space="0" w:color="auto"/>
              </w:divBdr>
            </w:div>
          </w:divsChild>
        </w:div>
        <w:div w:id="1881476890">
          <w:marLeft w:val="0"/>
          <w:marRight w:val="0"/>
          <w:marTop w:val="0"/>
          <w:marBottom w:val="0"/>
          <w:divBdr>
            <w:top w:val="none" w:sz="0" w:space="0" w:color="auto"/>
            <w:left w:val="none" w:sz="0" w:space="0" w:color="auto"/>
            <w:bottom w:val="none" w:sz="0" w:space="0" w:color="auto"/>
            <w:right w:val="none" w:sz="0" w:space="0" w:color="auto"/>
          </w:divBdr>
        </w:div>
      </w:divsChild>
    </w:div>
    <w:div w:id="1098717143">
      <w:bodyDiv w:val="1"/>
      <w:marLeft w:val="0"/>
      <w:marRight w:val="0"/>
      <w:marTop w:val="0"/>
      <w:marBottom w:val="0"/>
      <w:divBdr>
        <w:top w:val="none" w:sz="0" w:space="0" w:color="auto"/>
        <w:left w:val="none" w:sz="0" w:space="0" w:color="auto"/>
        <w:bottom w:val="none" w:sz="0" w:space="0" w:color="auto"/>
        <w:right w:val="none" w:sz="0" w:space="0" w:color="auto"/>
      </w:divBdr>
      <w:divsChild>
        <w:div w:id="703560557">
          <w:marLeft w:val="0"/>
          <w:marRight w:val="0"/>
          <w:marTop w:val="1125"/>
          <w:marBottom w:val="0"/>
          <w:divBdr>
            <w:top w:val="none" w:sz="0" w:space="0" w:color="auto"/>
            <w:left w:val="none" w:sz="0" w:space="0" w:color="auto"/>
            <w:bottom w:val="none" w:sz="0" w:space="0" w:color="auto"/>
            <w:right w:val="none" w:sz="0" w:space="0" w:color="auto"/>
          </w:divBdr>
          <w:divsChild>
            <w:div w:id="319426572">
              <w:marLeft w:val="0"/>
              <w:marRight w:val="0"/>
              <w:marTop w:val="0"/>
              <w:marBottom w:val="0"/>
              <w:divBdr>
                <w:top w:val="none" w:sz="0" w:space="0" w:color="auto"/>
                <w:left w:val="none" w:sz="0" w:space="0" w:color="auto"/>
                <w:bottom w:val="none" w:sz="0" w:space="0" w:color="auto"/>
                <w:right w:val="none" w:sz="0" w:space="0" w:color="auto"/>
              </w:divBdr>
            </w:div>
          </w:divsChild>
        </w:div>
        <w:div w:id="1831560623">
          <w:marLeft w:val="0"/>
          <w:marRight w:val="0"/>
          <w:marTop w:val="0"/>
          <w:marBottom w:val="0"/>
          <w:divBdr>
            <w:top w:val="none" w:sz="0" w:space="0" w:color="auto"/>
            <w:left w:val="none" w:sz="0" w:space="0" w:color="auto"/>
            <w:bottom w:val="none" w:sz="0" w:space="0" w:color="auto"/>
            <w:right w:val="none" w:sz="0" w:space="0" w:color="auto"/>
          </w:divBdr>
        </w:div>
      </w:divsChild>
    </w:div>
    <w:div w:id="1099519274">
      <w:bodyDiv w:val="1"/>
      <w:marLeft w:val="0"/>
      <w:marRight w:val="0"/>
      <w:marTop w:val="0"/>
      <w:marBottom w:val="0"/>
      <w:divBdr>
        <w:top w:val="none" w:sz="0" w:space="0" w:color="auto"/>
        <w:left w:val="none" w:sz="0" w:space="0" w:color="auto"/>
        <w:bottom w:val="none" w:sz="0" w:space="0" w:color="auto"/>
        <w:right w:val="none" w:sz="0" w:space="0" w:color="auto"/>
      </w:divBdr>
    </w:div>
    <w:div w:id="1102921634">
      <w:bodyDiv w:val="1"/>
      <w:marLeft w:val="0"/>
      <w:marRight w:val="0"/>
      <w:marTop w:val="0"/>
      <w:marBottom w:val="0"/>
      <w:divBdr>
        <w:top w:val="none" w:sz="0" w:space="0" w:color="auto"/>
        <w:left w:val="none" w:sz="0" w:space="0" w:color="auto"/>
        <w:bottom w:val="none" w:sz="0" w:space="0" w:color="auto"/>
        <w:right w:val="none" w:sz="0" w:space="0" w:color="auto"/>
      </w:divBdr>
      <w:divsChild>
        <w:div w:id="802767986">
          <w:marLeft w:val="0"/>
          <w:marRight w:val="0"/>
          <w:marTop w:val="0"/>
          <w:marBottom w:val="300"/>
          <w:divBdr>
            <w:top w:val="none" w:sz="0" w:space="0" w:color="auto"/>
            <w:left w:val="none" w:sz="0" w:space="0" w:color="auto"/>
            <w:bottom w:val="none" w:sz="0" w:space="0" w:color="auto"/>
            <w:right w:val="none" w:sz="0" w:space="0" w:color="auto"/>
          </w:divBdr>
        </w:div>
        <w:div w:id="1906600796">
          <w:marLeft w:val="0"/>
          <w:marRight w:val="0"/>
          <w:marTop w:val="0"/>
          <w:marBottom w:val="450"/>
          <w:divBdr>
            <w:top w:val="none" w:sz="0" w:space="0" w:color="auto"/>
            <w:left w:val="none" w:sz="0" w:space="0" w:color="auto"/>
            <w:bottom w:val="none" w:sz="0" w:space="0" w:color="auto"/>
            <w:right w:val="none" w:sz="0" w:space="0" w:color="auto"/>
          </w:divBdr>
          <w:divsChild>
            <w:div w:id="301228912">
              <w:marLeft w:val="0"/>
              <w:marRight w:val="0"/>
              <w:marTop w:val="0"/>
              <w:marBottom w:val="0"/>
              <w:divBdr>
                <w:top w:val="none" w:sz="0" w:space="0" w:color="auto"/>
                <w:left w:val="none" w:sz="0" w:space="0" w:color="auto"/>
                <w:bottom w:val="none" w:sz="0" w:space="0" w:color="auto"/>
                <w:right w:val="none" w:sz="0" w:space="0" w:color="auto"/>
              </w:divBdr>
              <w:divsChild>
                <w:div w:id="1912807499">
                  <w:marLeft w:val="0"/>
                  <w:marRight w:val="0"/>
                  <w:marTop w:val="0"/>
                  <w:marBottom w:val="0"/>
                  <w:divBdr>
                    <w:top w:val="none" w:sz="0" w:space="0" w:color="auto"/>
                    <w:left w:val="none" w:sz="0" w:space="0" w:color="auto"/>
                    <w:bottom w:val="none" w:sz="0" w:space="0" w:color="auto"/>
                    <w:right w:val="none" w:sz="0" w:space="0" w:color="auto"/>
                  </w:divBdr>
                </w:div>
                <w:div w:id="1641298802">
                  <w:marLeft w:val="0"/>
                  <w:marRight w:val="0"/>
                  <w:marTop w:val="1125"/>
                  <w:marBottom w:val="0"/>
                  <w:divBdr>
                    <w:top w:val="none" w:sz="0" w:space="0" w:color="auto"/>
                    <w:left w:val="none" w:sz="0" w:space="0" w:color="auto"/>
                    <w:bottom w:val="none" w:sz="0" w:space="0" w:color="auto"/>
                    <w:right w:val="none" w:sz="0" w:space="0" w:color="auto"/>
                  </w:divBdr>
                  <w:divsChild>
                    <w:div w:id="183534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500484">
      <w:bodyDiv w:val="1"/>
      <w:marLeft w:val="0"/>
      <w:marRight w:val="0"/>
      <w:marTop w:val="0"/>
      <w:marBottom w:val="0"/>
      <w:divBdr>
        <w:top w:val="none" w:sz="0" w:space="0" w:color="auto"/>
        <w:left w:val="none" w:sz="0" w:space="0" w:color="auto"/>
        <w:bottom w:val="none" w:sz="0" w:space="0" w:color="auto"/>
        <w:right w:val="none" w:sz="0" w:space="0" w:color="auto"/>
      </w:divBdr>
      <w:divsChild>
        <w:div w:id="763301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1893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4150812">
      <w:bodyDiv w:val="1"/>
      <w:marLeft w:val="0"/>
      <w:marRight w:val="0"/>
      <w:marTop w:val="0"/>
      <w:marBottom w:val="0"/>
      <w:divBdr>
        <w:top w:val="none" w:sz="0" w:space="0" w:color="auto"/>
        <w:left w:val="none" w:sz="0" w:space="0" w:color="auto"/>
        <w:bottom w:val="none" w:sz="0" w:space="0" w:color="auto"/>
        <w:right w:val="none" w:sz="0" w:space="0" w:color="auto"/>
      </w:divBdr>
      <w:divsChild>
        <w:div w:id="65803901">
          <w:marLeft w:val="0"/>
          <w:marRight w:val="0"/>
          <w:marTop w:val="0"/>
          <w:marBottom w:val="0"/>
          <w:divBdr>
            <w:top w:val="none" w:sz="0" w:space="0" w:color="auto"/>
            <w:left w:val="none" w:sz="0" w:space="0" w:color="auto"/>
            <w:bottom w:val="none" w:sz="0" w:space="0" w:color="auto"/>
            <w:right w:val="none" w:sz="0" w:space="0" w:color="auto"/>
          </w:divBdr>
          <w:divsChild>
            <w:div w:id="743914420">
              <w:marLeft w:val="0"/>
              <w:marRight w:val="0"/>
              <w:marTop w:val="0"/>
              <w:marBottom w:val="0"/>
              <w:divBdr>
                <w:top w:val="none" w:sz="0" w:space="0" w:color="auto"/>
                <w:left w:val="none" w:sz="0" w:space="0" w:color="auto"/>
                <w:bottom w:val="single" w:sz="6" w:space="4" w:color="000000"/>
                <w:right w:val="none" w:sz="0" w:space="0" w:color="auto"/>
              </w:divBdr>
              <w:divsChild>
                <w:div w:id="826821125">
                  <w:marLeft w:val="0"/>
                  <w:marRight w:val="0"/>
                  <w:marTop w:val="0"/>
                  <w:marBottom w:val="0"/>
                  <w:divBdr>
                    <w:top w:val="none" w:sz="0" w:space="0" w:color="auto"/>
                    <w:left w:val="none" w:sz="0" w:space="0" w:color="auto"/>
                    <w:bottom w:val="none" w:sz="0" w:space="0" w:color="auto"/>
                    <w:right w:val="none" w:sz="0" w:space="0" w:color="auto"/>
                  </w:divBdr>
                  <w:divsChild>
                    <w:div w:id="588271299">
                      <w:marLeft w:val="0"/>
                      <w:marRight w:val="0"/>
                      <w:marTop w:val="0"/>
                      <w:marBottom w:val="0"/>
                      <w:divBdr>
                        <w:top w:val="none" w:sz="0" w:space="0" w:color="auto"/>
                        <w:left w:val="none" w:sz="0" w:space="0" w:color="auto"/>
                        <w:bottom w:val="none" w:sz="0" w:space="0" w:color="auto"/>
                        <w:right w:val="none" w:sz="0" w:space="0" w:color="auto"/>
                      </w:divBdr>
                    </w:div>
                  </w:divsChild>
                </w:div>
                <w:div w:id="1299343088">
                  <w:marLeft w:val="0"/>
                  <w:marRight w:val="0"/>
                  <w:marTop w:val="0"/>
                  <w:marBottom w:val="0"/>
                  <w:divBdr>
                    <w:top w:val="none" w:sz="0" w:space="0" w:color="auto"/>
                    <w:left w:val="none" w:sz="0" w:space="0" w:color="auto"/>
                    <w:bottom w:val="none" w:sz="0" w:space="0" w:color="auto"/>
                    <w:right w:val="none" w:sz="0" w:space="0" w:color="auto"/>
                  </w:divBdr>
                  <w:divsChild>
                    <w:div w:id="65343806">
                      <w:marLeft w:val="0"/>
                      <w:marRight w:val="0"/>
                      <w:marTop w:val="0"/>
                      <w:marBottom w:val="0"/>
                      <w:divBdr>
                        <w:top w:val="none" w:sz="0" w:space="0" w:color="auto"/>
                        <w:left w:val="none" w:sz="0" w:space="0" w:color="auto"/>
                        <w:bottom w:val="none" w:sz="0" w:space="0" w:color="auto"/>
                        <w:right w:val="none" w:sz="0" w:space="0" w:color="auto"/>
                      </w:divBdr>
                    </w:div>
                    <w:div w:id="227226118">
                      <w:marLeft w:val="0"/>
                      <w:marRight w:val="0"/>
                      <w:marTop w:val="0"/>
                      <w:marBottom w:val="0"/>
                      <w:divBdr>
                        <w:top w:val="none" w:sz="0" w:space="0" w:color="auto"/>
                        <w:left w:val="none" w:sz="0" w:space="0" w:color="auto"/>
                        <w:bottom w:val="none" w:sz="0" w:space="0" w:color="auto"/>
                        <w:right w:val="none" w:sz="0" w:space="0" w:color="auto"/>
                      </w:divBdr>
                    </w:div>
                    <w:div w:id="576285917">
                      <w:marLeft w:val="0"/>
                      <w:marRight w:val="0"/>
                      <w:marTop w:val="0"/>
                      <w:marBottom w:val="0"/>
                      <w:divBdr>
                        <w:top w:val="none" w:sz="0" w:space="0" w:color="auto"/>
                        <w:left w:val="none" w:sz="0" w:space="0" w:color="auto"/>
                        <w:bottom w:val="none" w:sz="0" w:space="0" w:color="auto"/>
                        <w:right w:val="none" w:sz="0" w:space="0" w:color="auto"/>
                      </w:divBdr>
                    </w:div>
                    <w:div w:id="1155225766">
                      <w:marLeft w:val="0"/>
                      <w:marRight w:val="0"/>
                      <w:marTop w:val="0"/>
                      <w:marBottom w:val="0"/>
                      <w:divBdr>
                        <w:top w:val="none" w:sz="0" w:space="0" w:color="auto"/>
                        <w:left w:val="none" w:sz="0" w:space="0" w:color="auto"/>
                        <w:bottom w:val="none" w:sz="0" w:space="0" w:color="auto"/>
                        <w:right w:val="none" w:sz="0" w:space="0" w:color="auto"/>
                      </w:divBdr>
                    </w:div>
                    <w:div w:id="214218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064135">
              <w:marLeft w:val="0"/>
              <w:marRight w:val="0"/>
              <w:marTop w:val="0"/>
              <w:marBottom w:val="0"/>
              <w:divBdr>
                <w:top w:val="none" w:sz="0" w:space="0" w:color="auto"/>
                <w:left w:val="none" w:sz="0" w:space="0" w:color="auto"/>
                <w:bottom w:val="none" w:sz="0" w:space="0" w:color="auto"/>
                <w:right w:val="none" w:sz="0" w:space="0" w:color="auto"/>
              </w:divBdr>
            </w:div>
          </w:divsChild>
        </w:div>
        <w:div w:id="1123117023">
          <w:marLeft w:val="0"/>
          <w:marRight w:val="0"/>
          <w:marTop w:val="0"/>
          <w:marBottom w:val="0"/>
          <w:divBdr>
            <w:top w:val="none" w:sz="0" w:space="0" w:color="auto"/>
            <w:left w:val="none" w:sz="0" w:space="0" w:color="auto"/>
            <w:bottom w:val="single" w:sz="6" w:space="0" w:color="DFDFDF"/>
            <w:right w:val="none" w:sz="0" w:space="0" w:color="auto"/>
          </w:divBdr>
          <w:divsChild>
            <w:div w:id="61656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884862">
      <w:bodyDiv w:val="1"/>
      <w:marLeft w:val="0"/>
      <w:marRight w:val="0"/>
      <w:marTop w:val="0"/>
      <w:marBottom w:val="0"/>
      <w:divBdr>
        <w:top w:val="none" w:sz="0" w:space="0" w:color="auto"/>
        <w:left w:val="none" w:sz="0" w:space="0" w:color="auto"/>
        <w:bottom w:val="none" w:sz="0" w:space="0" w:color="auto"/>
        <w:right w:val="none" w:sz="0" w:space="0" w:color="auto"/>
      </w:divBdr>
      <w:divsChild>
        <w:div w:id="1220019193">
          <w:marLeft w:val="0"/>
          <w:marRight w:val="0"/>
          <w:marTop w:val="0"/>
          <w:marBottom w:val="0"/>
          <w:divBdr>
            <w:top w:val="none" w:sz="0" w:space="0" w:color="auto"/>
            <w:left w:val="none" w:sz="0" w:space="0" w:color="auto"/>
            <w:bottom w:val="none" w:sz="0" w:space="0" w:color="auto"/>
            <w:right w:val="none" w:sz="0" w:space="0" w:color="auto"/>
          </w:divBdr>
        </w:div>
        <w:div w:id="976955453">
          <w:marLeft w:val="0"/>
          <w:marRight w:val="0"/>
          <w:marTop w:val="1125"/>
          <w:marBottom w:val="0"/>
          <w:divBdr>
            <w:top w:val="none" w:sz="0" w:space="0" w:color="auto"/>
            <w:left w:val="none" w:sz="0" w:space="0" w:color="auto"/>
            <w:bottom w:val="none" w:sz="0" w:space="0" w:color="auto"/>
            <w:right w:val="none" w:sz="0" w:space="0" w:color="auto"/>
          </w:divBdr>
          <w:divsChild>
            <w:div w:id="115718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502201">
      <w:bodyDiv w:val="1"/>
      <w:marLeft w:val="0"/>
      <w:marRight w:val="0"/>
      <w:marTop w:val="0"/>
      <w:marBottom w:val="0"/>
      <w:divBdr>
        <w:top w:val="none" w:sz="0" w:space="0" w:color="auto"/>
        <w:left w:val="none" w:sz="0" w:space="0" w:color="auto"/>
        <w:bottom w:val="none" w:sz="0" w:space="0" w:color="auto"/>
        <w:right w:val="none" w:sz="0" w:space="0" w:color="auto"/>
      </w:divBdr>
      <w:divsChild>
        <w:div w:id="1279407684">
          <w:marLeft w:val="0"/>
          <w:marRight w:val="0"/>
          <w:marTop w:val="0"/>
          <w:marBottom w:val="525"/>
          <w:divBdr>
            <w:top w:val="none" w:sz="0" w:space="0" w:color="auto"/>
            <w:left w:val="none" w:sz="0" w:space="0" w:color="auto"/>
            <w:bottom w:val="none" w:sz="0" w:space="0" w:color="auto"/>
            <w:right w:val="none" w:sz="0" w:space="0" w:color="auto"/>
          </w:divBdr>
        </w:div>
      </w:divsChild>
    </w:div>
    <w:div w:id="1109348752">
      <w:bodyDiv w:val="1"/>
      <w:marLeft w:val="0"/>
      <w:marRight w:val="0"/>
      <w:marTop w:val="0"/>
      <w:marBottom w:val="0"/>
      <w:divBdr>
        <w:top w:val="none" w:sz="0" w:space="0" w:color="auto"/>
        <w:left w:val="none" w:sz="0" w:space="0" w:color="auto"/>
        <w:bottom w:val="none" w:sz="0" w:space="0" w:color="auto"/>
        <w:right w:val="none" w:sz="0" w:space="0" w:color="auto"/>
      </w:divBdr>
      <w:divsChild>
        <w:div w:id="1096053327">
          <w:marLeft w:val="0"/>
          <w:marRight w:val="0"/>
          <w:marTop w:val="0"/>
          <w:marBottom w:val="300"/>
          <w:divBdr>
            <w:top w:val="none" w:sz="0" w:space="0" w:color="auto"/>
            <w:left w:val="none" w:sz="0" w:space="0" w:color="auto"/>
            <w:bottom w:val="none" w:sz="0" w:space="0" w:color="auto"/>
            <w:right w:val="none" w:sz="0" w:space="0" w:color="auto"/>
          </w:divBdr>
        </w:div>
        <w:div w:id="221990389">
          <w:marLeft w:val="0"/>
          <w:marRight w:val="0"/>
          <w:marTop w:val="0"/>
          <w:marBottom w:val="450"/>
          <w:divBdr>
            <w:top w:val="none" w:sz="0" w:space="0" w:color="auto"/>
            <w:left w:val="none" w:sz="0" w:space="0" w:color="auto"/>
            <w:bottom w:val="none" w:sz="0" w:space="0" w:color="auto"/>
            <w:right w:val="none" w:sz="0" w:space="0" w:color="auto"/>
          </w:divBdr>
          <w:divsChild>
            <w:div w:id="1486313105">
              <w:marLeft w:val="0"/>
              <w:marRight w:val="0"/>
              <w:marTop w:val="0"/>
              <w:marBottom w:val="0"/>
              <w:divBdr>
                <w:top w:val="none" w:sz="0" w:space="0" w:color="auto"/>
                <w:left w:val="none" w:sz="0" w:space="0" w:color="auto"/>
                <w:bottom w:val="none" w:sz="0" w:space="0" w:color="auto"/>
                <w:right w:val="none" w:sz="0" w:space="0" w:color="auto"/>
              </w:divBdr>
              <w:divsChild>
                <w:div w:id="1228538063">
                  <w:marLeft w:val="0"/>
                  <w:marRight w:val="0"/>
                  <w:marTop w:val="0"/>
                  <w:marBottom w:val="0"/>
                  <w:divBdr>
                    <w:top w:val="none" w:sz="0" w:space="0" w:color="auto"/>
                    <w:left w:val="none" w:sz="0" w:space="0" w:color="auto"/>
                    <w:bottom w:val="none" w:sz="0" w:space="0" w:color="auto"/>
                    <w:right w:val="none" w:sz="0" w:space="0" w:color="auto"/>
                  </w:divBdr>
                </w:div>
                <w:div w:id="1244339001">
                  <w:marLeft w:val="0"/>
                  <w:marRight w:val="0"/>
                  <w:marTop w:val="1125"/>
                  <w:marBottom w:val="0"/>
                  <w:divBdr>
                    <w:top w:val="none" w:sz="0" w:space="0" w:color="auto"/>
                    <w:left w:val="none" w:sz="0" w:space="0" w:color="auto"/>
                    <w:bottom w:val="none" w:sz="0" w:space="0" w:color="auto"/>
                    <w:right w:val="none" w:sz="0" w:space="0" w:color="auto"/>
                  </w:divBdr>
                  <w:divsChild>
                    <w:div w:id="54417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742461">
      <w:bodyDiv w:val="1"/>
      <w:marLeft w:val="0"/>
      <w:marRight w:val="0"/>
      <w:marTop w:val="0"/>
      <w:marBottom w:val="0"/>
      <w:divBdr>
        <w:top w:val="none" w:sz="0" w:space="0" w:color="auto"/>
        <w:left w:val="none" w:sz="0" w:space="0" w:color="auto"/>
        <w:bottom w:val="none" w:sz="0" w:space="0" w:color="auto"/>
        <w:right w:val="none" w:sz="0" w:space="0" w:color="auto"/>
      </w:divBdr>
      <w:divsChild>
        <w:div w:id="684749221">
          <w:marLeft w:val="0"/>
          <w:marRight w:val="0"/>
          <w:marTop w:val="0"/>
          <w:marBottom w:val="0"/>
          <w:divBdr>
            <w:top w:val="none" w:sz="0" w:space="0" w:color="auto"/>
            <w:left w:val="none" w:sz="0" w:space="0" w:color="auto"/>
            <w:bottom w:val="none" w:sz="0" w:space="0" w:color="auto"/>
            <w:right w:val="none" w:sz="0" w:space="0" w:color="auto"/>
          </w:divBdr>
          <w:divsChild>
            <w:div w:id="769012887">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116097801">
      <w:bodyDiv w:val="1"/>
      <w:marLeft w:val="0"/>
      <w:marRight w:val="0"/>
      <w:marTop w:val="0"/>
      <w:marBottom w:val="0"/>
      <w:divBdr>
        <w:top w:val="none" w:sz="0" w:space="0" w:color="auto"/>
        <w:left w:val="none" w:sz="0" w:space="0" w:color="auto"/>
        <w:bottom w:val="none" w:sz="0" w:space="0" w:color="auto"/>
        <w:right w:val="none" w:sz="0" w:space="0" w:color="auto"/>
      </w:divBdr>
      <w:divsChild>
        <w:div w:id="861020419">
          <w:marLeft w:val="0"/>
          <w:marRight w:val="0"/>
          <w:marTop w:val="0"/>
          <w:marBottom w:val="525"/>
          <w:divBdr>
            <w:top w:val="none" w:sz="0" w:space="0" w:color="auto"/>
            <w:left w:val="none" w:sz="0" w:space="0" w:color="auto"/>
            <w:bottom w:val="none" w:sz="0" w:space="0" w:color="auto"/>
            <w:right w:val="none" w:sz="0" w:space="0" w:color="auto"/>
          </w:divBdr>
        </w:div>
      </w:divsChild>
    </w:div>
    <w:div w:id="1117142743">
      <w:bodyDiv w:val="1"/>
      <w:marLeft w:val="0"/>
      <w:marRight w:val="0"/>
      <w:marTop w:val="0"/>
      <w:marBottom w:val="0"/>
      <w:divBdr>
        <w:top w:val="none" w:sz="0" w:space="0" w:color="auto"/>
        <w:left w:val="none" w:sz="0" w:space="0" w:color="auto"/>
        <w:bottom w:val="none" w:sz="0" w:space="0" w:color="auto"/>
        <w:right w:val="none" w:sz="0" w:space="0" w:color="auto"/>
      </w:divBdr>
    </w:div>
    <w:div w:id="1124081549">
      <w:bodyDiv w:val="1"/>
      <w:marLeft w:val="0"/>
      <w:marRight w:val="0"/>
      <w:marTop w:val="0"/>
      <w:marBottom w:val="0"/>
      <w:divBdr>
        <w:top w:val="none" w:sz="0" w:space="0" w:color="auto"/>
        <w:left w:val="none" w:sz="0" w:space="0" w:color="auto"/>
        <w:bottom w:val="none" w:sz="0" w:space="0" w:color="auto"/>
        <w:right w:val="none" w:sz="0" w:space="0" w:color="auto"/>
      </w:divBdr>
      <w:divsChild>
        <w:div w:id="2005938401">
          <w:marLeft w:val="0"/>
          <w:marRight w:val="0"/>
          <w:marTop w:val="0"/>
          <w:marBottom w:val="0"/>
          <w:divBdr>
            <w:top w:val="none" w:sz="0" w:space="0" w:color="auto"/>
            <w:left w:val="none" w:sz="0" w:space="0" w:color="auto"/>
            <w:bottom w:val="none" w:sz="0" w:space="0" w:color="auto"/>
            <w:right w:val="none" w:sz="0" w:space="0" w:color="auto"/>
          </w:divBdr>
        </w:div>
      </w:divsChild>
    </w:div>
    <w:div w:id="1129006398">
      <w:bodyDiv w:val="1"/>
      <w:marLeft w:val="0"/>
      <w:marRight w:val="0"/>
      <w:marTop w:val="0"/>
      <w:marBottom w:val="0"/>
      <w:divBdr>
        <w:top w:val="none" w:sz="0" w:space="0" w:color="auto"/>
        <w:left w:val="none" w:sz="0" w:space="0" w:color="auto"/>
        <w:bottom w:val="none" w:sz="0" w:space="0" w:color="auto"/>
        <w:right w:val="none" w:sz="0" w:space="0" w:color="auto"/>
      </w:divBdr>
    </w:div>
    <w:div w:id="1134255631">
      <w:bodyDiv w:val="1"/>
      <w:marLeft w:val="0"/>
      <w:marRight w:val="0"/>
      <w:marTop w:val="0"/>
      <w:marBottom w:val="0"/>
      <w:divBdr>
        <w:top w:val="none" w:sz="0" w:space="0" w:color="auto"/>
        <w:left w:val="none" w:sz="0" w:space="0" w:color="auto"/>
        <w:bottom w:val="none" w:sz="0" w:space="0" w:color="auto"/>
        <w:right w:val="none" w:sz="0" w:space="0" w:color="auto"/>
      </w:divBdr>
      <w:divsChild>
        <w:div w:id="603533221">
          <w:marLeft w:val="0"/>
          <w:marRight w:val="0"/>
          <w:marTop w:val="0"/>
          <w:marBottom w:val="0"/>
          <w:divBdr>
            <w:top w:val="none" w:sz="0" w:space="0" w:color="auto"/>
            <w:left w:val="none" w:sz="0" w:space="0" w:color="auto"/>
            <w:bottom w:val="none" w:sz="0" w:space="0" w:color="auto"/>
            <w:right w:val="none" w:sz="0" w:space="0" w:color="auto"/>
          </w:divBdr>
        </w:div>
        <w:div w:id="797332971">
          <w:marLeft w:val="0"/>
          <w:marRight w:val="0"/>
          <w:marTop w:val="1125"/>
          <w:marBottom w:val="0"/>
          <w:divBdr>
            <w:top w:val="none" w:sz="0" w:space="0" w:color="auto"/>
            <w:left w:val="none" w:sz="0" w:space="0" w:color="auto"/>
            <w:bottom w:val="none" w:sz="0" w:space="0" w:color="auto"/>
            <w:right w:val="none" w:sz="0" w:space="0" w:color="auto"/>
          </w:divBdr>
          <w:divsChild>
            <w:div w:id="171896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88179">
      <w:bodyDiv w:val="1"/>
      <w:marLeft w:val="0"/>
      <w:marRight w:val="0"/>
      <w:marTop w:val="0"/>
      <w:marBottom w:val="0"/>
      <w:divBdr>
        <w:top w:val="none" w:sz="0" w:space="0" w:color="auto"/>
        <w:left w:val="none" w:sz="0" w:space="0" w:color="auto"/>
        <w:bottom w:val="none" w:sz="0" w:space="0" w:color="auto"/>
        <w:right w:val="none" w:sz="0" w:space="0" w:color="auto"/>
      </w:divBdr>
    </w:div>
    <w:div w:id="1138301216">
      <w:bodyDiv w:val="1"/>
      <w:marLeft w:val="0"/>
      <w:marRight w:val="0"/>
      <w:marTop w:val="0"/>
      <w:marBottom w:val="0"/>
      <w:divBdr>
        <w:top w:val="none" w:sz="0" w:space="0" w:color="auto"/>
        <w:left w:val="none" w:sz="0" w:space="0" w:color="auto"/>
        <w:bottom w:val="none" w:sz="0" w:space="0" w:color="auto"/>
        <w:right w:val="none" w:sz="0" w:space="0" w:color="auto"/>
      </w:divBdr>
    </w:div>
    <w:div w:id="1143542544">
      <w:bodyDiv w:val="1"/>
      <w:marLeft w:val="0"/>
      <w:marRight w:val="0"/>
      <w:marTop w:val="0"/>
      <w:marBottom w:val="0"/>
      <w:divBdr>
        <w:top w:val="none" w:sz="0" w:space="0" w:color="auto"/>
        <w:left w:val="none" w:sz="0" w:space="0" w:color="auto"/>
        <w:bottom w:val="none" w:sz="0" w:space="0" w:color="auto"/>
        <w:right w:val="none" w:sz="0" w:space="0" w:color="auto"/>
      </w:divBdr>
      <w:divsChild>
        <w:div w:id="485518131">
          <w:marLeft w:val="0"/>
          <w:marRight w:val="0"/>
          <w:marTop w:val="0"/>
          <w:marBottom w:val="0"/>
          <w:divBdr>
            <w:top w:val="none" w:sz="0" w:space="0" w:color="auto"/>
            <w:left w:val="none" w:sz="0" w:space="0" w:color="auto"/>
            <w:bottom w:val="none" w:sz="0" w:space="0" w:color="auto"/>
            <w:right w:val="none" w:sz="0" w:space="0" w:color="auto"/>
          </w:divBdr>
        </w:div>
        <w:div w:id="449475147">
          <w:marLeft w:val="0"/>
          <w:marRight w:val="0"/>
          <w:marTop w:val="1125"/>
          <w:marBottom w:val="0"/>
          <w:divBdr>
            <w:top w:val="none" w:sz="0" w:space="0" w:color="auto"/>
            <w:left w:val="none" w:sz="0" w:space="0" w:color="auto"/>
            <w:bottom w:val="none" w:sz="0" w:space="0" w:color="auto"/>
            <w:right w:val="none" w:sz="0" w:space="0" w:color="auto"/>
          </w:divBdr>
          <w:divsChild>
            <w:div w:id="80755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865075">
      <w:bodyDiv w:val="1"/>
      <w:marLeft w:val="0"/>
      <w:marRight w:val="0"/>
      <w:marTop w:val="0"/>
      <w:marBottom w:val="0"/>
      <w:divBdr>
        <w:top w:val="none" w:sz="0" w:space="0" w:color="auto"/>
        <w:left w:val="none" w:sz="0" w:space="0" w:color="auto"/>
        <w:bottom w:val="none" w:sz="0" w:space="0" w:color="auto"/>
        <w:right w:val="none" w:sz="0" w:space="0" w:color="auto"/>
      </w:divBdr>
      <w:divsChild>
        <w:div w:id="77795467">
          <w:marLeft w:val="0"/>
          <w:marRight w:val="0"/>
          <w:marTop w:val="0"/>
          <w:marBottom w:val="0"/>
          <w:divBdr>
            <w:top w:val="none" w:sz="0" w:space="0" w:color="auto"/>
            <w:left w:val="none" w:sz="0" w:space="0" w:color="auto"/>
            <w:bottom w:val="none" w:sz="0" w:space="0" w:color="auto"/>
            <w:right w:val="none" w:sz="0" w:space="0" w:color="auto"/>
          </w:divBdr>
        </w:div>
      </w:divsChild>
    </w:div>
    <w:div w:id="1149247960">
      <w:bodyDiv w:val="1"/>
      <w:marLeft w:val="0"/>
      <w:marRight w:val="0"/>
      <w:marTop w:val="0"/>
      <w:marBottom w:val="0"/>
      <w:divBdr>
        <w:top w:val="none" w:sz="0" w:space="0" w:color="auto"/>
        <w:left w:val="none" w:sz="0" w:space="0" w:color="auto"/>
        <w:bottom w:val="none" w:sz="0" w:space="0" w:color="auto"/>
        <w:right w:val="none" w:sz="0" w:space="0" w:color="auto"/>
      </w:divBdr>
    </w:div>
    <w:div w:id="1150906350">
      <w:bodyDiv w:val="1"/>
      <w:marLeft w:val="0"/>
      <w:marRight w:val="0"/>
      <w:marTop w:val="0"/>
      <w:marBottom w:val="0"/>
      <w:divBdr>
        <w:top w:val="none" w:sz="0" w:space="0" w:color="auto"/>
        <w:left w:val="none" w:sz="0" w:space="0" w:color="auto"/>
        <w:bottom w:val="none" w:sz="0" w:space="0" w:color="auto"/>
        <w:right w:val="none" w:sz="0" w:space="0" w:color="auto"/>
      </w:divBdr>
      <w:divsChild>
        <w:div w:id="392973656">
          <w:marLeft w:val="0"/>
          <w:marRight w:val="0"/>
          <w:marTop w:val="0"/>
          <w:marBottom w:val="0"/>
          <w:divBdr>
            <w:top w:val="none" w:sz="0" w:space="0" w:color="auto"/>
            <w:left w:val="none" w:sz="0" w:space="0" w:color="auto"/>
            <w:bottom w:val="none" w:sz="0" w:space="0" w:color="auto"/>
            <w:right w:val="none" w:sz="0" w:space="0" w:color="auto"/>
          </w:divBdr>
        </w:div>
        <w:div w:id="122771994">
          <w:marLeft w:val="0"/>
          <w:marRight w:val="0"/>
          <w:marTop w:val="1125"/>
          <w:marBottom w:val="0"/>
          <w:divBdr>
            <w:top w:val="none" w:sz="0" w:space="0" w:color="auto"/>
            <w:left w:val="none" w:sz="0" w:space="0" w:color="auto"/>
            <w:bottom w:val="none" w:sz="0" w:space="0" w:color="auto"/>
            <w:right w:val="none" w:sz="0" w:space="0" w:color="auto"/>
          </w:divBdr>
          <w:divsChild>
            <w:div w:id="109277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366341">
      <w:bodyDiv w:val="1"/>
      <w:marLeft w:val="0"/>
      <w:marRight w:val="0"/>
      <w:marTop w:val="0"/>
      <w:marBottom w:val="0"/>
      <w:divBdr>
        <w:top w:val="none" w:sz="0" w:space="0" w:color="auto"/>
        <w:left w:val="none" w:sz="0" w:space="0" w:color="auto"/>
        <w:bottom w:val="none" w:sz="0" w:space="0" w:color="auto"/>
        <w:right w:val="none" w:sz="0" w:space="0" w:color="auto"/>
      </w:divBdr>
      <w:divsChild>
        <w:div w:id="1812483673">
          <w:marLeft w:val="0"/>
          <w:marRight w:val="0"/>
          <w:marTop w:val="0"/>
          <w:marBottom w:val="0"/>
          <w:divBdr>
            <w:top w:val="none" w:sz="0" w:space="0" w:color="auto"/>
            <w:left w:val="none" w:sz="0" w:space="0" w:color="auto"/>
            <w:bottom w:val="none" w:sz="0" w:space="0" w:color="auto"/>
            <w:right w:val="none" w:sz="0" w:space="0" w:color="auto"/>
          </w:divBdr>
          <w:divsChild>
            <w:div w:id="932200128">
              <w:marLeft w:val="0"/>
              <w:marRight w:val="0"/>
              <w:marTop w:val="0"/>
              <w:marBottom w:val="0"/>
              <w:divBdr>
                <w:top w:val="none" w:sz="0" w:space="0" w:color="auto"/>
                <w:left w:val="none" w:sz="0" w:space="0" w:color="auto"/>
                <w:bottom w:val="none" w:sz="0" w:space="0" w:color="auto"/>
                <w:right w:val="none" w:sz="0" w:space="0" w:color="auto"/>
              </w:divBdr>
              <w:divsChild>
                <w:div w:id="1541163068">
                  <w:marLeft w:val="0"/>
                  <w:marRight w:val="0"/>
                  <w:marTop w:val="0"/>
                  <w:marBottom w:val="0"/>
                  <w:divBdr>
                    <w:top w:val="none" w:sz="0" w:space="0" w:color="auto"/>
                    <w:left w:val="none" w:sz="0" w:space="0" w:color="auto"/>
                    <w:bottom w:val="none" w:sz="0" w:space="0" w:color="auto"/>
                    <w:right w:val="none" w:sz="0" w:space="0" w:color="auto"/>
                  </w:divBdr>
                  <w:divsChild>
                    <w:div w:id="1436557703">
                      <w:marLeft w:val="0"/>
                      <w:marRight w:val="0"/>
                      <w:marTop w:val="0"/>
                      <w:marBottom w:val="0"/>
                      <w:divBdr>
                        <w:top w:val="none" w:sz="0" w:space="0" w:color="auto"/>
                        <w:left w:val="none" w:sz="0" w:space="0" w:color="auto"/>
                        <w:bottom w:val="none" w:sz="0" w:space="0" w:color="auto"/>
                        <w:right w:val="none" w:sz="0" w:space="0" w:color="auto"/>
                      </w:divBdr>
                      <w:divsChild>
                        <w:div w:id="126824488">
                          <w:marLeft w:val="0"/>
                          <w:marRight w:val="0"/>
                          <w:marTop w:val="0"/>
                          <w:marBottom w:val="0"/>
                          <w:divBdr>
                            <w:top w:val="none" w:sz="0" w:space="0" w:color="auto"/>
                            <w:left w:val="none" w:sz="0" w:space="0" w:color="auto"/>
                            <w:bottom w:val="none" w:sz="0" w:space="0" w:color="auto"/>
                            <w:right w:val="none" w:sz="0" w:space="0" w:color="auto"/>
                          </w:divBdr>
                        </w:div>
                        <w:div w:id="255016086">
                          <w:marLeft w:val="0"/>
                          <w:marRight w:val="0"/>
                          <w:marTop w:val="0"/>
                          <w:marBottom w:val="0"/>
                          <w:divBdr>
                            <w:top w:val="none" w:sz="0" w:space="0" w:color="auto"/>
                            <w:left w:val="none" w:sz="0" w:space="0" w:color="auto"/>
                            <w:bottom w:val="none" w:sz="0" w:space="0" w:color="auto"/>
                            <w:right w:val="none" w:sz="0" w:space="0" w:color="auto"/>
                          </w:divBdr>
                        </w:div>
                        <w:div w:id="1680304755">
                          <w:marLeft w:val="0"/>
                          <w:marRight w:val="0"/>
                          <w:marTop w:val="0"/>
                          <w:marBottom w:val="0"/>
                          <w:divBdr>
                            <w:top w:val="none" w:sz="0" w:space="0" w:color="auto"/>
                            <w:left w:val="none" w:sz="0" w:space="0" w:color="auto"/>
                            <w:bottom w:val="none" w:sz="0" w:space="0" w:color="auto"/>
                            <w:right w:val="none" w:sz="0" w:space="0" w:color="auto"/>
                          </w:divBdr>
                          <w:divsChild>
                            <w:div w:id="175315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340336">
      <w:bodyDiv w:val="1"/>
      <w:marLeft w:val="0"/>
      <w:marRight w:val="0"/>
      <w:marTop w:val="0"/>
      <w:marBottom w:val="0"/>
      <w:divBdr>
        <w:top w:val="none" w:sz="0" w:space="0" w:color="auto"/>
        <w:left w:val="none" w:sz="0" w:space="0" w:color="auto"/>
        <w:bottom w:val="none" w:sz="0" w:space="0" w:color="auto"/>
        <w:right w:val="none" w:sz="0" w:space="0" w:color="auto"/>
      </w:divBdr>
      <w:divsChild>
        <w:div w:id="1866825181">
          <w:marLeft w:val="0"/>
          <w:marRight w:val="0"/>
          <w:marTop w:val="0"/>
          <w:marBottom w:val="0"/>
          <w:divBdr>
            <w:top w:val="none" w:sz="0" w:space="0" w:color="auto"/>
            <w:left w:val="none" w:sz="0" w:space="0" w:color="auto"/>
            <w:bottom w:val="none" w:sz="0" w:space="0" w:color="auto"/>
            <w:right w:val="none" w:sz="0" w:space="0" w:color="auto"/>
          </w:divBdr>
        </w:div>
        <w:div w:id="902520203">
          <w:marLeft w:val="0"/>
          <w:marRight w:val="0"/>
          <w:marTop w:val="1125"/>
          <w:marBottom w:val="0"/>
          <w:divBdr>
            <w:top w:val="none" w:sz="0" w:space="0" w:color="auto"/>
            <w:left w:val="none" w:sz="0" w:space="0" w:color="auto"/>
            <w:bottom w:val="none" w:sz="0" w:space="0" w:color="auto"/>
            <w:right w:val="none" w:sz="0" w:space="0" w:color="auto"/>
          </w:divBdr>
          <w:divsChild>
            <w:div w:id="92649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01945">
      <w:bodyDiv w:val="1"/>
      <w:marLeft w:val="0"/>
      <w:marRight w:val="0"/>
      <w:marTop w:val="0"/>
      <w:marBottom w:val="0"/>
      <w:divBdr>
        <w:top w:val="none" w:sz="0" w:space="0" w:color="auto"/>
        <w:left w:val="none" w:sz="0" w:space="0" w:color="auto"/>
        <w:bottom w:val="none" w:sz="0" w:space="0" w:color="auto"/>
        <w:right w:val="none" w:sz="0" w:space="0" w:color="auto"/>
      </w:divBdr>
      <w:divsChild>
        <w:div w:id="1826820549">
          <w:marLeft w:val="0"/>
          <w:marRight w:val="0"/>
          <w:marTop w:val="1125"/>
          <w:marBottom w:val="0"/>
          <w:divBdr>
            <w:top w:val="none" w:sz="0" w:space="0" w:color="auto"/>
            <w:left w:val="none" w:sz="0" w:space="0" w:color="auto"/>
            <w:bottom w:val="none" w:sz="0" w:space="0" w:color="auto"/>
            <w:right w:val="none" w:sz="0" w:space="0" w:color="auto"/>
          </w:divBdr>
          <w:divsChild>
            <w:div w:id="758064881">
              <w:marLeft w:val="0"/>
              <w:marRight w:val="0"/>
              <w:marTop w:val="0"/>
              <w:marBottom w:val="0"/>
              <w:divBdr>
                <w:top w:val="none" w:sz="0" w:space="0" w:color="auto"/>
                <w:left w:val="none" w:sz="0" w:space="0" w:color="auto"/>
                <w:bottom w:val="none" w:sz="0" w:space="0" w:color="auto"/>
                <w:right w:val="none" w:sz="0" w:space="0" w:color="auto"/>
              </w:divBdr>
            </w:div>
          </w:divsChild>
        </w:div>
        <w:div w:id="1862009343">
          <w:marLeft w:val="0"/>
          <w:marRight w:val="0"/>
          <w:marTop w:val="0"/>
          <w:marBottom w:val="0"/>
          <w:divBdr>
            <w:top w:val="none" w:sz="0" w:space="0" w:color="auto"/>
            <w:left w:val="none" w:sz="0" w:space="0" w:color="auto"/>
            <w:bottom w:val="none" w:sz="0" w:space="0" w:color="auto"/>
            <w:right w:val="none" w:sz="0" w:space="0" w:color="auto"/>
          </w:divBdr>
        </w:div>
      </w:divsChild>
    </w:div>
    <w:div w:id="1156921051">
      <w:bodyDiv w:val="1"/>
      <w:marLeft w:val="0"/>
      <w:marRight w:val="0"/>
      <w:marTop w:val="0"/>
      <w:marBottom w:val="0"/>
      <w:divBdr>
        <w:top w:val="none" w:sz="0" w:space="0" w:color="auto"/>
        <w:left w:val="none" w:sz="0" w:space="0" w:color="auto"/>
        <w:bottom w:val="none" w:sz="0" w:space="0" w:color="auto"/>
        <w:right w:val="none" w:sz="0" w:space="0" w:color="auto"/>
      </w:divBdr>
    </w:div>
    <w:div w:id="1157573117">
      <w:bodyDiv w:val="1"/>
      <w:marLeft w:val="0"/>
      <w:marRight w:val="0"/>
      <w:marTop w:val="0"/>
      <w:marBottom w:val="0"/>
      <w:divBdr>
        <w:top w:val="none" w:sz="0" w:space="0" w:color="auto"/>
        <w:left w:val="none" w:sz="0" w:space="0" w:color="auto"/>
        <w:bottom w:val="none" w:sz="0" w:space="0" w:color="auto"/>
        <w:right w:val="none" w:sz="0" w:space="0" w:color="auto"/>
      </w:divBdr>
    </w:div>
    <w:div w:id="1163349475">
      <w:bodyDiv w:val="1"/>
      <w:marLeft w:val="0"/>
      <w:marRight w:val="0"/>
      <w:marTop w:val="0"/>
      <w:marBottom w:val="0"/>
      <w:divBdr>
        <w:top w:val="none" w:sz="0" w:space="0" w:color="auto"/>
        <w:left w:val="none" w:sz="0" w:space="0" w:color="auto"/>
        <w:bottom w:val="none" w:sz="0" w:space="0" w:color="auto"/>
        <w:right w:val="none" w:sz="0" w:space="0" w:color="auto"/>
      </w:divBdr>
      <w:divsChild>
        <w:div w:id="1602255289">
          <w:marLeft w:val="0"/>
          <w:marRight w:val="0"/>
          <w:marTop w:val="0"/>
          <w:marBottom w:val="0"/>
          <w:divBdr>
            <w:top w:val="none" w:sz="0" w:space="0" w:color="auto"/>
            <w:left w:val="none" w:sz="0" w:space="0" w:color="auto"/>
            <w:bottom w:val="none" w:sz="0" w:space="0" w:color="auto"/>
            <w:right w:val="none" w:sz="0" w:space="0" w:color="auto"/>
          </w:divBdr>
        </w:div>
        <w:div w:id="1757248062">
          <w:marLeft w:val="0"/>
          <w:marRight w:val="0"/>
          <w:marTop w:val="0"/>
          <w:marBottom w:val="0"/>
          <w:divBdr>
            <w:top w:val="none" w:sz="0" w:space="0" w:color="auto"/>
            <w:left w:val="none" w:sz="0" w:space="0" w:color="auto"/>
            <w:bottom w:val="none" w:sz="0" w:space="0" w:color="auto"/>
            <w:right w:val="none" w:sz="0" w:space="0" w:color="auto"/>
          </w:divBdr>
        </w:div>
      </w:divsChild>
    </w:div>
    <w:div w:id="1164931681">
      <w:bodyDiv w:val="1"/>
      <w:marLeft w:val="0"/>
      <w:marRight w:val="0"/>
      <w:marTop w:val="0"/>
      <w:marBottom w:val="0"/>
      <w:divBdr>
        <w:top w:val="none" w:sz="0" w:space="0" w:color="auto"/>
        <w:left w:val="none" w:sz="0" w:space="0" w:color="auto"/>
        <w:bottom w:val="none" w:sz="0" w:space="0" w:color="auto"/>
        <w:right w:val="none" w:sz="0" w:space="0" w:color="auto"/>
      </w:divBdr>
      <w:divsChild>
        <w:div w:id="1450854200">
          <w:marLeft w:val="0"/>
          <w:marRight w:val="0"/>
          <w:marTop w:val="0"/>
          <w:marBottom w:val="0"/>
          <w:divBdr>
            <w:top w:val="none" w:sz="0" w:space="0" w:color="auto"/>
            <w:left w:val="none" w:sz="0" w:space="0" w:color="auto"/>
            <w:bottom w:val="none" w:sz="0" w:space="0" w:color="auto"/>
            <w:right w:val="none" w:sz="0" w:space="0" w:color="auto"/>
          </w:divBdr>
        </w:div>
        <w:div w:id="2078435417">
          <w:marLeft w:val="0"/>
          <w:marRight w:val="0"/>
          <w:marTop w:val="1125"/>
          <w:marBottom w:val="0"/>
          <w:divBdr>
            <w:top w:val="none" w:sz="0" w:space="0" w:color="auto"/>
            <w:left w:val="none" w:sz="0" w:space="0" w:color="auto"/>
            <w:bottom w:val="none" w:sz="0" w:space="0" w:color="auto"/>
            <w:right w:val="none" w:sz="0" w:space="0" w:color="auto"/>
          </w:divBdr>
          <w:divsChild>
            <w:div w:id="135785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805988">
      <w:bodyDiv w:val="1"/>
      <w:marLeft w:val="0"/>
      <w:marRight w:val="0"/>
      <w:marTop w:val="0"/>
      <w:marBottom w:val="0"/>
      <w:divBdr>
        <w:top w:val="none" w:sz="0" w:space="0" w:color="auto"/>
        <w:left w:val="none" w:sz="0" w:space="0" w:color="auto"/>
        <w:bottom w:val="none" w:sz="0" w:space="0" w:color="auto"/>
        <w:right w:val="none" w:sz="0" w:space="0" w:color="auto"/>
      </w:divBdr>
    </w:div>
    <w:div w:id="1176306674">
      <w:bodyDiv w:val="1"/>
      <w:marLeft w:val="0"/>
      <w:marRight w:val="0"/>
      <w:marTop w:val="0"/>
      <w:marBottom w:val="0"/>
      <w:divBdr>
        <w:top w:val="none" w:sz="0" w:space="0" w:color="auto"/>
        <w:left w:val="none" w:sz="0" w:space="0" w:color="auto"/>
        <w:bottom w:val="none" w:sz="0" w:space="0" w:color="auto"/>
        <w:right w:val="none" w:sz="0" w:space="0" w:color="auto"/>
      </w:divBdr>
      <w:divsChild>
        <w:div w:id="178082844">
          <w:marLeft w:val="0"/>
          <w:marRight w:val="0"/>
          <w:marTop w:val="0"/>
          <w:marBottom w:val="0"/>
          <w:divBdr>
            <w:top w:val="none" w:sz="0" w:space="0" w:color="auto"/>
            <w:left w:val="none" w:sz="0" w:space="0" w:color="auto"/>
            <w:bottom w:val="none" w:sz="0" w:space="0" w:color="auto"/>
            <w:right w:val="none" w:sz="0" w:space="0" w:color="auto"/>
          </w:divBdr>
          <w:divsChild>
            <w:div w:id="160203362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178999876">
      <w:bodyDiv w:val="1"/>
      <w:marLeft w:val="0"/>
      <w:marRight w:val="0"/>
      <w:marTop w:val="0"/>
      <w:marBottom w:val="0"/>
      <w:divBdr>
        <w:top w:val="none" w:sz="0" w:space="0" w:color="auto"/>
        <w:left w:val="none" w:sz="0" w:space="0" w:color="auto"/>
        <w:bottom w:val="none" w:sz="0" w:space="0" w:color="auto"/>
        <w:right w:val="none" w:sz="0" w:space="0" w:color="auto"/>
      </w:divBdr>
    </w:div>
    <w:div w:id="1181354232">
      <w:bodyDiv w:val="1"/>
      <w:marLeft w:val="0"/>
      <w:marRight w:val="0"/>
      <w:marTop w:val="0"/>
      <w:marBottom w:val="0"/>
      <w:divBdr>
        <w:top w:val="none" w:sz="0" w:space="0" w:color="auto"/>
        <w:left w:val="none" w:sz="0" w:space="0" w:color="auto"/>
        <w:bottom w:val="none" w:sz="0" w:space="0" w:color="auto"/>
        <w:right w:val="none" w:sz="0" w:space="0" w:color="auto"/>
      </w:divBdr>
    </w:div>
    <w:div w:id="1185511722">
      <w:bodyDiv w:val="1"/>
      <w:marLeft w:val="0"/>
      <w:marRight w:val="0"/>
      <w:marTop w:val="0"/>
      <w:marBottom w:val="0"/>
      <w:divBdr>
        <w:top w:val="none" w:sz="0" w:space="0" w:color="auto"/>
        <w:left w:val="none" w:sz="0" w:space="0" w:color="auto"/>
        <w:bottom w:val="none" w:sz="0" w:space="0" w:color="auto"/>
        <w:right w:val="none" w:sz="0" w:space="0" w:color="auto"/>
      </w:divBdr>
    </w:div>
    <w:div w:id="1189418416">
      <w:bodyDiv w:val="1"/>
      <w:marLeft w:val="0"/>
      <w:marRight w:val="0"/>
      <w:marTop w:val="0"/>
      <w:marBottom w:val="0"/>
      <w:divBdr>
        <w:top w:val="none" w:sz="0" w:space="0" w:color="auto"/>
        <w:left w:val="none" w:sz="0" w:space="0" w:color="auto"/>
        <w:bottom w:val="none" w:sz="0" w:space="0" w:color="auto"/>
        <w:right w:val="none" w:sz="0" w:space="0" w:color="auto"/>
      </w:divBdr>
      <w:divsChild>
        <w:div w:id="678238390">
          <w:marLeft w:val="0"/>
          <w:marRight w:val="0"/>
          <w:marTop w:val="0"/>
          <w:marBottom w:val="0"/>
          <w:divBdr>
            <w:top w:val="none" w:sz="0" w:space="0" w:color="auto"/>
            <w:left w:val="none" w:sz="0" w:space="0" w:color="auto"/>
            <w:bottom w:val="none" w:sz="0" w:space="0" w:color="auto"/>
            <w:right w:val="none" w:sz="0" w:space="0" w:color="auto"/>
          </w:divBdr>
        </w:div>
        <w:div w:id="710417882">
          <w:marLeft w:val="0"/>
          <w:marRight w:val="0"/>
          <w:marTop w:val="1125"/>
          <w:marBottom w:val="0"/>
          <w:divBdr>
            <w:top w:val="none" w:sz="0" w:space="0" w:color="auto"/>
            <w:left w:val="none" w:sz="0" w:space="0" w:color="auto"/>
            <w:bottom w:val="none" w:sz="0" w:space="0" w:color="auto"/>
            <w:right w:val="none" w:sz="0" w:space="0" w:color="auto"/>
          </w:divBdr>
          <w:divsChild>
            <w:div w:id="211355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988485">
      <w:bodyDiv w:val="1"/>
      <w:marLeft w:val="0"/>
      <w:marRight w:val="0"/>
      <w:marTop w:val="0"/>
      <w:marBottom w:val="0"/>
      <w:divBdr>
        <w:top w:val="none" w:sz="0" w:space="0" w:color="auto"/>
        <w:left w:val="none" w:sz="0" w:space="0" w:color="auto"/>
        <w:bottom w:val="none" w:sz="0" w:space="0" w:color="auto"/>
        <w:right w:val="none" w:sz="0" w:space="0" w:color="auto"/>
      </w:divBdr>
      <w:divsChild>
        <w:div w:id="1724449769">
          <w:marLeft w:val="0"/>
          <w:marRight w:val="0"/>
          <w:marTop w:val="0"/>
          <w:marBottom w:val="0"/>
          <w:divBdr>
            <w:top w:val="none" w:sz="0" w:space="0" w:color="auto"/>
            <w:left w:val="none" w:sz="0" w:space="0" w:color="auto"/>
            <w:bottom w:val="none" w:sz="0" w:space="0" w:color="auto"/>
            <w:right w:val="none" w:sz="0" w:space="0" w:color="auto"/>
          </w:divBdr>
        </w:div>
        <w:div w:id="280574535">
          <w:marLeft w:val="0"/>
          <w:marRight w:val="0"/>
          <w:marTop w:val="1125"/>
          <w:marBottom w:val="0"/>
          <w:divBdr>
            <w:top w:val="none" w:sz="0" w:space="0" w:color="auto"/>
            <w:left w:val="none" w:sz="0" w:space="0" w:color="auto"/>
            <w:bottom w:val="none" w:sz="0" w:space="0" w:color="auto"/>
            <w:right w:val="none" w:sz="0" w:space="0" w:color="auto"/>
          </w:divBdr>
          <w:divsChild>
            <w:div w:id="6091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651680">
      <w:bodyDiv w:val="1"/>
      <w:marLeft w:val="0"/>
      <w:marRight w:val="0"/>
      <w:marTop w:val="0"/>
      <w:marBottom w:val="0"/>
      <w:divBdr>
        <w:top w:val="none" w:sz="0" w:space="0" w:color="auto"/>
        <w:left w:val="none" w:sz="0" w:space="0" w:color="auto"/>
        <w:bottom w:val="none" w:sz="0" w:space="0" w:color="auto"/>
        <w:right w:val="none" w:sz="0" w:space="0" w:color="auto"/>
      </w:divBdr>
    </w:div>
    <w:div w:id="1195538895">
      <w:bodyDiv w:val="1"/>
      <w:marLeft w:val="0"/>
      <w:marRight w:val="0"/>
      <w:marTop w:val="0"/>
      <w:marBottom w:val="0"/>
      <w:divBdr>
        <w:top w:val="none" w:sz="0" w:space="0" w:color="auto"/>
        <w:left w:val="none" w:sz="0" w:space="0" w:color="auto"/>
        <w:bottom w:val="none" w:sz="0" w:space="0" w:color="auto"/>
        <w:right w:val="none" w:sz="0" w:space="0" w:color="auto"/>
      </w:divBdr>
      <w:divsChild>
        <w:div w:id="2043550470">
          <w:marLeft w:val="0"/>
          <w:marRight w:val="0"/>
          <w:marTop w:val="0"/>
          <w:marBottom w:val="0"/>
          <w:divBdr>
            <w:top w:val="none" w:sz="0" w:space="0" w:color="auto"/>
            <w:left w:val="none" w:sz="0" w:space="0" w:color="auto"/>
            <w:bottom w:val="none" w:sz="0" w:space="0" w:color="auto"/>
            <w:right w:val="none" w:sz="0" w:space="0" w:color="auto"/>
          </w:divBdr>
          <w:divsChild>
            <w:div w:id="66925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994598">
      <w:bodyDiv w:val="1"/>
      <w:marLeft w:val="0"/>
      <w:marRight w:val="0"/>
      <w:marTop w:val="0"/>
      <w:marBottom w:val="0"/>
      <w:divBdr>
        <w:top w:val="none" w:sz="0" w:space="0" w:color="auto"/>
        <w:left w:val="none" w:sz="0" w:space="0" w:color="auto"/>
        <w:bottom w:val="none" w:sz="0" w:space="0" w:color="auto"/>
        <w:right w:val="none" w:sz="0" w:space="0" w:color="auto"/>
      </w:divBdr>
      <w:divsChild>
        <w:div w:id="1804538913">
          <w:marLeft w:val="0"/>
          <w:marRight w:val="0"/>
          <w:marTop w:val="0"/>
          <w:marBottom w:val="0"/>
          <w:divBdr>
            <w:top w:val="none" w:sz="0" w:space="0" w:color="auto"/>
            <w:left w:val="none" w:sz="0" w:space="0" w:color="auto"/>
            <w:bottom w:val="none" w:sz="0" w:space="0" w:color="auto"/>
            <w:right w:val="none" w:sz="0" w:space="0" w:color="auto"/>
          </w:divBdr>
          <w:divsChild>
            <w:div w:id="1834833228">
              <w:marLeft w:val="0"/>
              <w:marRight w:val="0"/>
              <w:marTop w:val="0"/>
              <w:marBottom w:val="0"/>
              <w:divBdr>
                <w:top w:val="none" w:sz="0" w:space="0" w:color="auto"/>
                <w:left w:val="none" w:sz="0" w:space="0" w:color="auto"/>
                <w:bottom w:val="single" w:sz="6" w:space="4" w:color="000000"/>
                <w:right w:val="none" w:sz="0" w:space="0" w:color="auto"/>
              </w:divBdr>
              <w:divsChild>
                <w:div w:id="242299370">
                  <w:marLeft w:val="0"/>
                  <w:marRight w:val="0"/>
                  <w:marTop w:val="0"/>
                  <w:marBottom w:val="0"/>
                  <w:divBdr>
                    <w:top w:val="none" w:sz="0" w:space="0" w:color="auto"/>
                    <w:left w:val="none" w:sz="0" w:space="0" w:color="auto"/>
                    <w:bottom w:val="none" w:sz="0" w:space="0" w:color="auto"/>
                    <w:right w:val="none" w:sz="0" w:space="0" w:color="auto"/>
                  </w:divBdr>
                  <w:divsChild>
                    <w:div w:id="1904631908">
                      <w:marLeft w:val="0"/>
                      <w:marRight w:val="0"/>
                      <w:marTop w:val="0"/>
                      <w:marBottom w:val="0"/>
                      <w:divBdr>
                        <w:top w:val="none" w:sz="0" w:space="0" w:color="auto"/>
                        <w:left w:val="none" w:sz="0" w:space="0" w:color="auto"/>
                        <w:bottom w:val="none" w:sz="0" w:space="0" w:color="auto"/>
                        <w:right w:val="none" w:sz="0" w:space="0" w:color="auto"/>
                      </w:divBdr>
                    </w:div>
                  </w:divsChild>
                </w:div>
                <w:div w:id="457382113">
                  <w:marLeft w:val="0"/>
                  <w:marRight w:val="0"/>
                  <w:marTop w:val="0"/>
                  <w:marBottom w:val="0"/>
                  <w:divBdr>
                    <w:top w:val="none" w:sz="0" w:space="0" w:color="auto"/>
                    <w:left w:val="none" w:sz="0" w:space="0" w:color="auto"/>
                    <w:bottom w:val="none" w:sz="0" w:space="0" w:color="auto"/>
                    <w:right w:val="none" w:sz="0" w:space="0" w:color="auto"/>
                  </w:divBdr>
                  <w:divsChild>
                    <w:div w:id="621749">
                      <w:marLeft w:val="0"/>
                      <w:marRight w:val="0"/>
                      <w:marTop w:val="0"/>
                      <w:marBottom w:val="0"/>
                      <w:divBdr>
                        <w:top w:val="none" w:sz="0" w:space="0" w:color="auto"/>
                        <w:left w:val="none" w:sz="0" w:space="0" w:color="auto"/>
                        <w:bottom w:val="none" w:sz="0" w:space="0" w:color="auto"/>
                        <w:right w:val="none" w:sz="0" w:space="0" w:color="auto"/>
                      </w:divBdr>
                    </w:div>
                    <w:div w:id="5210047">
                      <w:marLeft w:val="0"/>
                      <w:marRight w:val="0"/>
                      <w:marTop w:val="0"/>
                      <w:marBottom w:val="0"/>
                      <w:divBdr>
                        <w:top w:val="none" w:sz="0" w:space="0" w:color="auto"/>
                        <w:left w:val="none" w:sz="0" w:space="0" w:color="auto"/>
                        <w:bottom w:val="none" w:sz="0" w:space="0" w:color="auto"/>
                        <w:right w:val="none" w:sz="0" w:space="0" w:color="auto"/>
                      </w:divBdr>
                    </w:div>
                    <w:div w:id="9182029">
                      <w:marLeft w:val="0"/>
                      <w:marRight w:val="0"/>
                      <w:marTop w:val="0"/>
                      <w:marBottom w:val="0"/>
                      <w:divBdr>
                        <w:top w:val="none" w:sz="0" w:space="0" w:color="auto"/>
                        <w:left w:val="none" w:sz="0" w:space="0" w:color="auto"/>
                        <w:bottom w:val="none" w:sz="0" w:space="0" w:color="auto"/>
                        <w:right w:val="none" w:sz="0" w:space="0" w:color="auto"/>
                      </w:divBdr>
                    </w:div>
                    <w:div w:id="12195917">
                      <w:marLeft w:val="0"/>
                      <w:marRight w:val="0"/>
                      <w:marTop w:val="0"/>
                      <w:marBottom w:val="0"/>
                      <w:divBdr>
                        <w:top w:val="none" w:sz="0" w:space="0" w:color="auto"/>
                        <w:left w:val="none" w:sz="0" w:space="0" w:color="auto"/>
                        <w:bottom w:val="none" w:sz="0" w:space="0" w:color="auto"/>
                        <w:right w:val="none" w:sz="0" w:space="0" w:color="auto"/>
                      </w:divBdr>
                    </w:div>
                    <w:div w:id="12268102">
                      <w:marLeft w:val="0"/>
                      <w:marRight w:val="0"/>
                      <w:marTop w:val="0"/>
                      <w:marBottom w:val="0"/>
                      <w:divBdr>
                        <w:top w:val="none" w:sz="0" w:space="0" w:color="auto"/>
                        <w:left w:val="none" w:sz="0" w:space="0" w:color="auto"/>
                        <w:bottom w:val="none" w:sz="0" w:space="0" w:color="auto"/>
                        <w:right w:val="none" w:sz="0" w:space="0" w:color="auto"/>
                      </w:divBdr>
                    </w:div>
                    <w:div w:id="17656736">
                      <w:marLeft w:val="0"/>
                      <w:marRight w:val="0"/>
                      <w:marTop w:val="0"/>
                      <w:marBottom w:val="0"/>
                      <w:divBdr>
                        <w:top w:val="none" w:sz="0" w:space="0" w:color="auto"/>
                        <w:left w:val="none" w:sz="0" w:space="0" w:color="auto"/>
                        <w:bottom w:val="none" w:sz="0" w:space="0" w:color="auto"/>
                        <w:right w:val="none" w:sz="0" w:space="0" w:color="auto"/>
                      </w:divBdr>
                    </w:div>
                    <w:div w:id="18899605">
                      <w:marLeft w:val="0"/>
                      <w:marRight w:val="0"/>
                      <w:marTop w:val="0"/>
                      <w:marBottom w:val="0"/>
                      <w:divBdr>
                        <w:top w:val="none" w:sz="0" w:space="0" w:color="auto"/>
                        <w:left w:val="none" w:sz="0" w:space="0" w:color="auto"/>
                        <w:bottom w:val="none" w:sz="0" w:space="0" w:color="auto"/>
                        <w:right w:val="none" w:sz="0" w:space="0" w:color="auto"/>
                      </w:divBdr>
                    </w:div>
                    <w:div w:id="23865444">
                      <w:marLeft w:val="0"/>
                      <w:marRight w:val="0"/>
                      <w:marTop w:val="0"/>
                      <w:marBottom w:val="0"/>
                      <w:divBdr>
                        <w:top w:val="none" w:sz="0" w:space="0" w:color="auto"/>
                        <w:left w:val="none" w:sz="0" w:space="0" w:color="auto"/>
                        <w:bottom w:val="none" w:sz="0" w:space="0" w:color="auto"/>
                        <w:right w:val="none" w:sz="0" w:space="0" w:color="auto"/>
                      </w:divBdr>
                    </w:div>
                    <w:div w:id="24062441">
                      <w:marLeft w:val="0"/>
                      <w:marRight w:val="0"/>
                      <w:marTop w:val="0"/>
                      <w:marBottom w:val="0"/>
                      <w:divBdr>
                        <w:top w:val="none" w:sz="0" w:space="0" w:color="auto"/>
                        <w:left w:val="none" w:sz="0" w:space="0" w:color="auto"/>
                        <w:bottom w:val="none" w:sz="0" w:space="0" w:color="auto"/>
                        <w:right w:val="none" w:sz="0" w:space="0" w:color="auto"/>
                      </w:divBdr>
                    </w:div>
                    <w:div w:id="25105777">
                      <w:marLeft w:val="0"/>
                      <w:marRight w:val="0"/>
                      <w:marTop w:val="0"/>
                      <w:marBottom w:val="0"/>
                      <w:divBdr>
                        <w:top w:val="none" w:sz="0" w:space="0" w:color="auto"/>
                        <w:left w:val="none" w:sz="0" w:space="0" w:color="auto"/>
                        <w:bottom w:val="none" w:sz="0" w:space="0" w:color="auto"/>
                        <w:right w:val="none" w:sz="0" w:space="0" w:color="auto"/>
                      </w:divBdr>
                    </w:div>
                    <w:div w:id="30494438">
                      <w:marLeft w:val="0"/>
                      <w:marRight w:val="0"/>
                      <w:marTop w:val="0"/>
                      <w:marBottom w:val="0"/>
                      <w:divBdr>
                        <w:top w:val="none" w:sz="0" w:space="0" w:color="auto"/>
                        <w:left w:val="none" w:sz="0" w:space="0" w:color="auto"/>
                        <w:bottom w:val="none" w:sz="0" w:space="0" w:color="auto"/>
                        <w:right w:val="none" w:sz="0" w:space="0" w:color="auto"/>
                      </w:divBdr>
                    </w:div>
                    <w:div w:id="31657492">
                      <w:marLeft w:val="0"/>
                      <w:marRight w:val="0"/>
                      <w:marTop w:val="0"/>
                      <w:marBottom w:val="0"/>
                      <w:divBdr>
                        <w:top w:val="none" w:sz="0" w:space="0" w:color="auto"/>
                        <w:left w:val="none" w:sz="0" w:space="0" w:color="auto"/>
                        <w:bottom w:val="none" w:sz="0" w:space="0" w:color="auto"/>
                        <w:right w:val="none" w:sz="0" w:space="0" w:color="auto"/>
                      </w:divBdr>
                    </w:div>
                    <w:div w:id="36052169">
                      <w:marLeft w:val="0"/>
                      <w:marRight w:val="0"/>
                      <w:marTop w:val="0"/>
                      <w:marBottom w:val="0"/>
                      <w:divBdr>
                        <w:top w:val="none" w:sz="0" w:space="0" w:color="auto"/>
                        <w:left w:val="none" w:sz="0" w:space="0" w:color="auto"/>
                        <w:bottom w:val="none" w:sz="0" w:space="0" w:color="auto"/>
                        <w:right w:val="none" w:sz="0" w:space="0" w:color="auto"/>
                      </w:divBdr>
                    </w:div>
                    <w:div w:id="41906812">
                      <w:marLeft w:val="0"/>
                      <w:marRight w:val="0"/>
                      <w:marTop w:val="0"/>
                      <w:marBottom w:val="0"/>
                      <w:divBdr>
                        <w:top w:val="none" w:sz="0" w:space="0" w:color="auto"/>
                        <w:left w:val="none" w:sz="0" w:space="0" w:color="auto"/>
                        <w:bottom w:val="none" w:sz="0" w:space="0" w:color="auto"/>
                        <w:right w:val="none" w:sz="0" w:space="0" w:color="auto"/>
                      </w:divBdr>
                    </w:div>
                    <w:div w:id="46421499">
                      <w:marLeft w:val="0"/>
                      <w:marRight w:val="0"/>
                      <w:marTop w:val="0"/>
                      <w:marBottom w:val="0"/>
                      <w:divBdr>
                        <w:top w:val="none" w:sz="0" w:space="0" w:color="auto"/>
                        <w:left w:val="none" w:sz="0" w:space="0" w:color="auto"/>
                        <w:bottom w:val="none" w:sz="0" w:space="0" w:color="auto"/>
                        <w:right w:val="none" w:sz="0" w:space="0" w:color="auto"/>
                      </w:divBdr>
                    </w:div>
                    <w:div w:id="48889890">
                      <w:marLeft w:val="0"/>
                      <w:marRight w:val="0"/>
                      <w:marTop w:val="0"/>
                      <w:marBottom w:val="0"/>
                      <w:divBdr>
                        <w:top w:val="none" w:sz="0" w:space="0" w:color="auto"/>
                        <w:left w:val="none" w:sz="0" w:space="0" w:color="auto"/>
                        <w:bottom w:val="none" w:sz="0" w:space="0" w:color="auto"/>
                        <w:right w:val="none" w:sz="0" w:space="0" w:color="auto"/>
                      </w:divBdr>
                    </w:div>
                    <w:div w:id="52195220">
                      <w:marLeft w:val="0"/>
                      <w:marRight w:val="0"/>
                      <w:marTop w:val="0"/>
                      <w:marBottom w:val="0"/>
                      <w:divBdr>
                        <w:top w:val="none" w:sz="0" w:space="0" w:color="auto"/>
                        <w:left w:val="none" w:sz="0" w:space="0" w:color="auto"/>
                        <w:bottom w:val="none" w:sz="0" w:space="0" w:color="auto"/>
                        <w:right w:val="none" w:sz="0" w:space="0" w:color="auto"/>
                      </w:divBdr>
                    </w:div>
                    <w:div w:id="56904569">
                      <w:marLeft w:val="0"/>
                      <w:marRight w:val="0"/>
                      <w:marTop w:val="0"/>
                      <w:marBottom w:val="0"/>
                      <w:divBdr>
                        <w:top w:val="none" w:sz="0" w:space="0" w:color="auto"/>
                        <w:left w:val="none" w:sz="0" w:space="0" w:color="auto"/>
                        <w:bottom w:val="none" w:sz="0" w:space="0" w:color="auto"/>
                        <w:right w:val="none" w:sz="0" w:space="0" w:color="auto"/>
                      </w:divBdr>
                    </w:div>
                    <w:div w:id="57173077">
                      <w:marLeft w:val="0"/>
                      <w:marRight w:val="0"/>
                      <w:marTop w:val="0"/>
                      <w:marBottom w:val="0"/>
                      <w:divBdr>
                        <w:top w:val="none" w:sz="0" w:space="0" w:color="auto"/>
                        <w:left w:val="none" w:sz="0" w:space="0" w:color="auto"/>
                        <w:bottom w:val="none" w:sz="0" w:space="0" w:color="auto"/>
                        <w:right w:val="none" w:sz="0" w:space="0" w:color="auto"/>
                      </w:divBdr>
                    </w:div>
                    <w:div w:id="58023178">
                      <w:marLeft w:val="0"/>
                      <w:marRight w:val="0"/>
                      <w:marTop w:val="0"/>
                      <w:marBottom w:val="0"/>
                      <w:divBdr>
                        <w:top w:val="none" w:sz="0" w:space="0" w:color="auto"/>
                        <w:left w:val="none" w:sz="0" w:space="0" w:color="auto"/>
                        <w:bottom w:val="none" w:sz="0" w:space="0" w:color="auto"/>
                        <w:right w:val="none" w:sz="0" w:space="0" w:color="auto"/>
                      </w:divBdr>
                    </w:div>
                    <w:div w:id="59445288">
                      <w:marLeft w:val="0"/>
                      <w:marRight w:val="0"/>
                      <w:marTop w:val="0"/>
                      <w:marBottom w:val="0"/>
                      <w:divBdr>
                        <w:top w:val="none" w:sz="0" w:space="0" w:color="auto"/>
                        <w:left w:val="none" w:sz="0" w:space="0" w:color="auto"/>
                        <w:bottom w:val="none" w:sz="0" w:space="0" w:color="auto"/>
                        <w:right w:val="none" w:sz="0" w:space="0" w:color="auto"/>
                      </w:divBdr>
                    </w:div>
                    <w:div w:id="66736102">
                      <w:marLeft w:val="0"/>
                      <w:marRight w:val="0"/>
                      <w:marTop w:val="0"/>
                      <w:marBottom w:val="0"/>
                      <w:divBdr>
                        <w:top w:val="none" w:sz="0" w:space="0" w:color="auto"/>
                        <w:left w:val="none" w:sz="0" w:space="0" w:color="auto"/>
                        <w:bottom w:val="none" w:sz="0" w:space="0" w:color="auto"/>
                        <w:right w:val="none" w:sz="0" w:space="0" w:color="auto"/>
                      </w:divBdr>
                    </w:div>
                    <w:div w:id="69079783">
                      <w:marLeft w:val="0"/>
                      <w:marRight w:val="0"/>
                      <w:marTop w:val="0"/>
                      <w:marBottom w:val="0"/>
                      <w:divBdr>
                        <w:top w:val="none" w:sz="0" w:space="0" w:color="auto"/>
                        <w:left w:val="none" w:sz="0" w:space="0" w:color="auto"/>
                        <w:bottom w:val="none" w:sz="0" w:space="0" w:color="auto"/>
                        <w:right w:val="none" w:sz="0" w:space="0" w:color="auto"/>
                      </w:divBdr>
                    </w:div>
                    <w:div w:id="80681761">
                      <w:marLeft w:val="0"/>
                      <w:marRight w:val="0"/>
                      <w:marTop w:val="0"/>
                      <w:marBottom w:val="0"/>
                      <w:divBdr>
                        <w:top w:val="none" w:sz="0" w:space="0" w:color="auto"/>
                        <w:left w:val="none" w:sz="0" w:space="0" w:color="auto"/>
                        <w:bottom w:val="none" w:sz="0" w:space="0" w:color="auto"/>
                        <w:right w:val="none" w:sz="0" w:space="0" w:color="auto"/>
                      </w:divBdr>
                    </w:div>
                    <w:div w:id="82532086">
                      <w:marLeft w:val="0"/>
                      <w:marRight w:val="0"/>
                      <w:marTop w:val="0"/>
                      <w:marBottom w:val="0"/>
                      <w:divBdr>
                        <w:top w:val="none" w:sz="0" w:space="0" w:color="auto"/>
                        <w:left w:val="none" w:sz="0" w:space="0" w:color="auto"/>
                        <w:bottom w:val="none" w:sz="0" w:space="0" w:color="auto"/>
                        <w:right w:val="none" w:sz="0" w:space="0" w:color="auto"/>
                      </w:divBdr>
                    </w:div>
                    <w:div w:id="84033969">
                      <w:marLeft w:val="0"/>
                      <w:marRight w:val="0"/>
                      <w:marTop w:val="0"/>
                      <w:marBottom w:val="0"/>
                      <w:divBdr>
                        <w:top w:val="none" w:sz="0" w:space="0" w:color="auto"/>
                        <w:left w:val="none" w:sz="0" w:space="0" w:color="auto"/>
                        <w:bottom w:val="none" w:sz="0" w:space="0" w:color="auto"/>
                        <w:right w:val="none" w:sz="0" w:space="0" w:color="auto"/>
                      </w:divBdr>
                    </w:div>
                    <w:div w:id="84614916">
                      <w:marLeft w:val="0"/>
                      <w:marRight w:val="0"/>
                      <w:marTop w:val="0"/>
                      <w:marBottom w:val="0"/>
                      <w:divBdr>
                        <w:top w:val="none" w:sz="0" w:space="0" w:color="auto"/>
                        <w:left w:val="none" w:sz="0" w:space="0" w:color="auto"/>
                        <w:bottom w:val="none" w:sz="0" w:space="0" w:color="auto"/>
                        <w:right w:val="none" w:sz="0" w:space="0" w:color="auto"/>
                      </w:divBdr>
                    </w:div>
                    <w:div w:id="87507943">
                      <w:marLeft w:val="0"/>
                      <w:marRight w:val="0"/>
                      <w:marTop w:val="0"/>
                      <w:marBottom w:val="0"/>
                      <w:divBdr>
                        <w:top w:val="none" w:sz="0" w:space="0" w:color="auto"/>
                        <w:left w:val="none" w:sz="0" w:space="0" w:color="auto"/>
                        <w:bottom w:val="none" w:sz="0" w:space="0" w:color="auto"/>
                        <w:right w:val="none" w:sz="0" w:space="0" w:color="auto"/>
                      </w:divBdr>
                    </w:div>
                    <w:div w:id="92282668">
                      <w:marLeft w:val="0"/>
                      <w:marRight w:val="0"/>
                      <w:marTop w:val="0"/>
                      <w:marBottom w:val="0"/>
                      <w:divBdr>
                        <w:top w:val="none" w:sz="0" w:space="0" w:color="auto"/>
                        <w:left w:val="none" w:sz="0" w:space="0" w:color="auto"/>
                        <w:bottom w:val="none" w:sz="0" w:space="0" w:color="auto"/>
                        <w:right w:val="none" w:sz="0" w:space="0" w:color="auto"/>
                      </w:divBdr>
                    </w:div>
                    <w:div w:id="95441464">
                      <w:marLeft w:val="0"/>
                      <w:marRight w:val="0"/>
                      <w:marTop w:val="0"/>
                      <w:marBottom w:val="0"/>
                      <w:divBdr>
                        <w:top w:val="none" w:sz="0" w:space="0" w:color="auto"/>
                        <w:left w:val="none" w:sz="0" w:space="0" w:color="auto"/>
                        <w:bottom w:val="none" w:sz="0" w:space="0" w:color="auto"/>
                        <w:right w:val="none" w:sz="0" w:space="0" w:color="auto"/>
                      </w:divBdr>
                    </w:div>
                    <w:div w:id="96608850">
                      <w:marLeft w:val="0"/>
                      <w:marRight w:val="0"/>
                      <w:marTop w:val="0"/>
                      <w:marBottom w:val="0"/>
                      <w:divBdr>
                        <w:top w:val="none" w:sz="0" w:space="0" w:color="auto"/>
                        <w:left w:val="none" w:sz="0" w:space="0" w:color="auto"/>
                        <w:bottom w:val="none" w:sz="0" w:space="0" w:color="auto"/>
                        <w:right w:val="none" w:sz="0" w:space="0" w:color="auto"/>
                      </w:divBdr>
                    </w:div>
                    <w:div w:id="97331121">
                      <w:marLeft w:val="0"/>
                      <w:marRight w:val="0"/>
                      <w:marTop w:val="0"/>
                      <w:marBottom w:val="0"/>
                      <w:divBdr>
                        <w:top w:val="none" w:sz="0" w:space="0" w:color="auto"/>
                        <w:left w:val="none" w:sz="0" w:space="0" w:color="auto"/>
                        <w:bottom w:val="none" w:sz="0" w:space="0" w:color="auto"/>
                        <w:right w:val="none" w:sz="0" w:space="0" w:color="auto"/>
                      </w:divBdr>
                    </w:div>
                    <w:div w:id="103035866">
                      <w:marLeft w:val="0"/>
                      <w:marRight w:val="0"/>
                      <w:marTop w:val="0"/>
                      <w:marBottom w:val="0"/>
                      <w:divBdr>
                        <w:top w:val="none" w:sz="0" w:space="0" w:color="auto"/>
                        <w:left w:val="none" w:sz="0" w:space="0" w:color="auto"/>
                        <w:bottom w:val="none" w:sz="0" w:space="0" w:color="auto"/>
                        <w:right w:val="none" w:sz="0" w:space="0" w:color="auto"/>
                      </w:divBdr>
                    </w:div>
                    <w:div w:id="103690546">
                      <w:marLeft w:val="0"/>
                      <w:marRight w:val="0"/>
                      <w:marTop w:val="0"/>
                      <w:marBottom w:val="0"/>
                      <w:divBdr>
                        <w:top w:val="none" w:sz="0" w:space="0" w:color="auto"/>
                        <w:left w:val="none" w:sz="0" w:space="0" w:color="auto"/>
                        <w:bottom w:val="none" w:sz="0" w:space="0" w:color="auto"/>
                        <w:right w:val="none" w:sz="0" w:space="0" w:color="auto"/>
                      </w:divBdr>
                    </w:div>
                    <w:div w:id="106628237">
                      <w:marLeft w:val="0"/>
                      <w:marRight w:val="0"/>
                      <w:marTop w:val="0"/>
                      <w:marBottom w:val="0"/>
                      <w:divBdr>
                        <w:top w:val="none" w:sz="0" w:space="0" w:color="auto"/>
                        <w:left w:val="none" w:sz="0" w:space="0" w:color="auto"/>
                        <w:bottom w:val="none" w:sz="0" w:space="0" w:color="auto"/>
                        <w:right w:val="none" w:sz="0" w:space="0" w:color="auto"/>
                      </w:divBdr>
                    </w:div>
                    <w:div w:id="108597206">
                      <w:marLeft w:val="0"/>
                      <w:marRight w:val="0"/>
                      <w:marTop w:val="0"/>
                      <w:marBottom w:val="0"/>
                      <w:divBdr>
                        <w:top w:val="none" w:sz="0" w:space="0" w:color="auto"/>
                        <w:left w:val="none" w:sz="0" w:space="0" w:color="auto"/>
                        <w:bottom w:val="none" w:sz="0" w:space="0" w:color="auto"/>
                        <w:right w:val="none" w:sz="0" w:space="0" w:color="auto"/>
                      </w:divBdr>
                    </w:div>
                    <w:div w:id="115606278">
                      <w:marLeft w:val="0"/>
                      <w:marRight w:val="0"/>
                      <w:marTop w:val="0"/>
                      <w:marBottom w:val="0"/>
                      <w:divBdr>
                        <w:top w:val="none" w:sz="0" w:space="0" w:color="auto"/>
                        <w:left w:val="none" w:sz="0" w:space="0" w:color="auto"/>
                        <w:bottom w:val="none" w:sz="0" w:space="0" w:color="auto"/>
                        <w:right w:val="none" w:sz="0" w:space="0" w:color="auto"/>
                      </w:divBdr>
                    </w:div>
                    <w:div w:id="116726151">
                      <w:marLeft w:val="0"/>
                      <w:marRight w:val="0"/>
                      <w:marTop w:val="0"/>
                      <w:marBottom w:val="0"/>
                      <w:divBdr>
                        <w:top w:val="none" w:sz="0" w:space="0" w:color="auto"/>
                        <w:left w:val="none" w:sz="0" w:space="0" w:color="auto"/>
                        <w:bottom w:val="none" w:sz="0" w:space="0" w:color="auto"/>
                        <w:right w:val="none" w:sz="0" w:space="0" w:color="auto"/>
                      </w:divBdr>
                    </w:div>
                    <w:div w:id="116727786">
                      <w:marLeft w:val="0"/>
                      <w:marRight w:val="0"/>
                      <w:marTop w:val="0"/>
                      <w:marBottom w:val="0"/>
                      <w:divBdr>
                        <w:top w:val="none" w:sz="0" w:space="0" w:color="auto"/>
                        <w:left w:val="none" w:sz="0" w:space="0" w:color="auto"/>
                        <w:bottom w:val="none" w:sz="0" w:space="0" w:color="auto"/>
                        <w:right w:val="none" w:sz="0" w:space="0" w:color="auto"/>
                      </w:divBdr>
                    </w:div>
                    <w:div w:id="117069721">
                      <w:marLeft w:val="0"/>
                      <w:marRight w:val="0"/>
                      <w:marTop w:val="0"/>
                      <w:marBottom w:val="0"/>
                      <w:divBdr>
                        <w:top w:val="none" w:sz="0" w:space="0" w:color="auto"/>
                        <w:left w:val="none" w:sz="0" w:space="0" w:color="auto"/>
                        <w:bottom w:val="none" w:sz="0" w:space="0" w:color="auto"/>
                        <w:right w:val="none" w:sz="0" w:space="0" w:color="auto"/>
                      </w:divBdr>
                    </w:div>
                    <w:div w:id="127282794">
                      <w:marLeft w:val="0"/>
                      <w:marRight w:val="0"/>
                      <w:marTop w:val="0"/>
                      <w:marBottom w:val="0"/>
                      <w:divBdr>
                        <w:top w:val="none" w:sz="0" w:space="0" w:color="auto"/>
                        <w:left w:val="none" w:sz="0" w:space="0" w:color="auto"/>
                        <w:bottom w:val="none" w:sz="0" w:space="0" w:color="auto"/>
                        <w:right w:val="none" w:sz="0" w:space="0" w:color="auto"/>
                      </w:divBdr>
                    </w:div>
                    <w:div w:id="131142913">
                      <w:marLeft w:val="0"/>
                      <w:marRight w:val="0"/>
                      <w:marTop w:val="0"/>
                      <w:marBottom w:val="0"/>
                      <w:divBdr>
                        <w:top w:val="none" w:sz="0" w:space="0" w:color="auto"/>
                        <w:left w:val="none" w:sz="0" w:space="0" w:color="auto"/>
                        <w:bottom w:val="none" w:sz="0" w:space="0" w:color="auto"/>
                        <w:right w:val="none" w:sz="0" w:space="0" w:color="auto"/>
                      </w:divBdr>
                    </w:div>
                    <w:div w:id="138811724">
                      <w:marLeft w:val="0"/>
                      <w:marRight w:val="0"/>
                      <w:marTop w:val="0"/>
                      <w:marBottom w:val="0"/>
                      <w:divBdr>
                        <w:top w:val="none" w:sz="0" w:space="0" w:color="auto"/>
                        <w:left w:val="none" w:sz="0" w:space="0" w:color="auto"/>
                        <w:bottom w:val="none" w:sz="0" w:space="0" w:color="auto"/>
                        <w:right w:val="none" w:sz="0" w:space="0" w:color="auto"/>
                      </w:divBdr>
                    </w:div>
                    <w:div w:id="139229476">
                      <w:marLeft w:val="0"/>
                      <w:marRight w:val="0"/>
                      <w:marTop w:val="0"/>
                      <w:marBottom w:val="0"/>
                      <w:divBdr>
                        <w:top w:val="none" w:sz="0" w:space="0" w:color="auto"/>
                        <w:left w:val="none" w:sz="0" w:space="0" w:color="auto"/>
                        <w:bottom w:val="none" w:sz="0" w:space="0" w:color="auto"/>
                        <w:right w:val="none" w:sz="0" w:space="0" w:color="auto"/>
                      </w:divBdr>
                    </w:div>
                    <w:div w:id="140968664">
                      <w:marLeft w:val="0"/>
                      <w:marRight w:val="0"/>
                      <w:marTop w:val="0"/>
                      <w:marBottom w:val="0"/>
                      <w:divBdr>
                        <w:top w:val="none" w:sz="0" w:space="0" w:color="auto"/>
                        <w:left w:val="none" w:sz="0" w:space="0" w:color="auto"/>
                        <w:bottom w:val="none" w:sz="0" w:space="0" w:color="auto"/>
                        <w:right w:val="none" w:sz="0" w:space="0" w:color="auto"/>
                      </w:divBdr>
                    </w:div>
                    <w:div w:id="149098432">
                      <w:marLeft w:val="0"/>
                      <w:marRight w:val="0"/>
                      <w:marTop w:val="0"/>
                      <w:marBottom w:val="0"/>
                      <w:divBdr>
                        <w:top w:val="none" w:sz="0" w:space="0" w:color="auto"/>
                        <w:left w:val="none" w:sz="0" w:space="0" w:color="auto"/>
                        <w:bottom w:val="none" w:sz="0" w:space="0" w:color="auto"/>
                        <w:right w:val="none" w:sz="0" w:space="0" w:color="auto"/>
                      </w:divBdr>
                    </w:div>
                    <w:div w:id="150947267">
                      <w:marLeft w:val="0"/>
                      <w:marRight w:val="0"/>
                      <w:marTop w:val="0"/>
                      <w:marBottom w:val="0"/>
                      <w:divBdr>
                        <w:top w:val="none" w:sz="0" w:space="0" w:color="auto"/>
                        <w:left w:val="none" w:sz="0" w:space="0" w:color="auto"/>
                        <w:bottom w:val="none" w:sz="0" w:space="0" w:color="auto"/>
                        <w:right w:val="none" w:sz="0" w:space="0" w:color="auto"/>
                      </w:divBdr>
                    </w:div>
                    <w:div w:id="157502915">
                      <w:marLeft w:val="0"/>
                      <w:marRight w:val="0"/>
                      <w:marTop w:val="0"/>
                      <w:marBottom w:val="0"/>
                      <w:divBdr>
                        <w:top w:val="none" w:sz="0" w:space="0" w:color="auto"/>
                        <w:left w:val="none" w:sz="0" w:space="0" w:color="auto"/>
                        <w:bottom w:val="none" w:sz="0" w:space="0" w:color="auto"/>
                        <w:right w:val="none" w:sz="0" w:space="0" w:color="auto"/>
                      </w:divBdr>
                    </w:div>
                    <w:div w:id="165247248">
                      <w:marLeft w:val="0"/>
                      <w:marRight w:val="0"/>
                      <w:marTop w:val="0"/>
                      <w:marBottom w:val="0"/>
                      <w:divBdr>
                        <w:top w:val="none" w:sz="0" w:space="0" w:color="auto"/>
                        <w:left w:val="none" w:sz="0" w:space="0" w:color="auto"/>
                        <w:bottom w:val="none" w:sz="0" w:space="0" w:color="auto"/>
                        <w:right w:val="none" w:sz="0" w:space="0" w:color="auto"/>
                      </w:divBdr>
                    </w:div>
                    <w:div w:id="167722606">
                      <w:marLeft w:val="0"/>
                      <w:marRight w:val="0"/>
                      <w:marTop w:val="0"/>
                      <w:marBottom w:val="0"/>
                      <w:divBdr>
                        <w:top w:val="none" w:sz="0" w:space="0" w:color="auto"/>
                        <w:left w:val="none" w:sz="0" w:space="0" w:color="auto"/>
                        <w:bottom w:val="none" w:sz="0" w:space="0" w:color="auto"/>
                        <w:right w:val="none" w:sz="0" w:space="0" w:color="auto"/>
                      </w:divBdr>
                    </w:div>
                    <w:div w:id="180432557">
                      <w:marLeft w:val="0"/>
                      <w:marRight w:val="0"/>
                      <w:marTop w:val="0"/>
                      <w:marBottom w:val="0"/>
                      <w:divBdr>
                        <w:top w:val="none" w:sz="0" w:space="0" w:color="auto"/>
                        <w:left w:val="none" w:sz="0" w:space="0" w:color="auto"/>
                        <w:bottom w:val="none" w:sz="0" w:space="0" w:color="auto"/>
                        <w:right w:val="none" w:sz="0" w:space="0" w:color="auto"/>
                      </w:divBdr>
                    </w:div>
                    <w:div w:id="180439354">
                      <w:marLeft w:val="0"/>
                      <w:marRight w:val="0"/>
                      <w:marTop w:val="0"/>
                      <w:marBottom w:val="0"/>
                      <w:divBdr>
                        <w:top w:val="none" w:sz="0" w:space="0" w:color="auto"/>
                        <w:left w:val="none" w:sz="0" w:space="0" w:color="auto"/>
                        <w:bottom w:val="none" w:sz="0" w:space="0" w:color="auto"/>
                        <w:right w:val="none" w:sz="0" w:space="0" w:color="auto"/>
                      </w:divBdr>
                    </w:div>
                    <w:div w:id="183714197">
                      <w:marLeft w:val="0"/>
                      <w:marRight w:val="0"/>
                      <w:marTop w:val="0"/>
                      <w:marBottom w:val="0"/>
                      <w:divBdr>
                        <w:top w:val="none" w:sz="0" w:space="0" w:color="auto"/>
                        <w:left w:val="none" w:sz="0" w:space="0" w:color="auto"/>
                        <w:bottom w:val="none" w:sz="0" w:space="0" w:color="auto"/>
                        <w:right w:val="none" w:sz="0" w:space="0" w:color="auto"/>
                      </w:divBdr>
                    </w:div>
                    <w:div w:id="189073339">
                      <w:marLeft w:val="0"/>
                      <w:marRight w:val="0"/>
                      <w:marTop w:val="0"/>
                      <w:marBottom w:val="0"/>
                      <w:divBdr>
                        <w:top w:val="none" w:sz="0" w:space="0" w:color="auto"/>
                        <w:left w:val="none" w:sz="0" w:space="0" w:color="auto"/>
                        <w:bottom w:val="none" w:sz="0" w:space="0" w:color="auto"/>
                        <w:right w:val="none" w:sz="0" w:space="0" w:color="auto"/>
                      </w:divBdr>
                    </w:div>
                    <w:div w:id="189876412">
                      <w:marLeft w:val="0"/>
                      <w:marRight w:val="0"/>
                      <w:marTop w:val="0"/>
                      <w:marBottom w:val="0"/>
                      <w:divBdr>
                        <w:top w:val="none" w:sz="0" w:space="0" w:color="auto"/>
                        <w:left w:val="none" w:sz="0" w:space="0" w:color="auto"/>
                        <w:bottom w:val="none" w:sz="0" w:space="0" w:color="auto"/>
                        <w:right w:val="none" w:sz="0" w:space="0" w:color="auto"/>
                      </w:divBdr>
                    </w:div>
                    <w:div w:id="190454937">
                      <w:marLeft w:val="0"/>
                      <w:marRight w:val="0"/>
                      <w:marTop w:val="0"/>
                      <w:marBottom w:val="0"/>
                      <w:divBdr>
                        <w:top w:val="none" w:sz="0" w:space="0" w:color="auto"/>
                        <w:left w:val="none" w:sz="0" w:space="0" w:color="auto"/>
                        <w:bottom w:val="none" w:sz="0" w:space="0" w:color="auto"/>
                        <w:right w:val="none" w:sz="0" w:space="0" w:color="auto"/>
                      </w:divBdr>
                    </w:div>
                    <w:div w:id="191501129">
                      <w:marLeft w:val="0"/>
                      <w:marRight w:val="0"/>
                      <w:marTop w:val="0"/>
                      <w:marBottom w:val="0"/>
                      <w:divBdr>
                        <w:top w:val="none" w:sz="0" w:space="0" w:color="auto"/>
                        <w:left w:val="none" w:sz="0" w:space="0" w:color="auto"/>
                        <w:bottom w:val="none" w:sz="0" w:space="0" w:color="auto"/>
                        <w:right w:val="none" w:sz="0" w:space="0" w:color="auto"/>
                      </w:divBdr>
                    </w:div>
                    <w:div w:id="192546280">
                      <w:marLeft w:val="0"/>
                      <w:marRight w:val="0"/>
                      <w:marTop w:val="0"/>
                      <w:marBottom w:val="0"/>
                      <w:divBdr>
                        <w:top w:val="none" w:sz="0" w:space="0" w:color="auto"/>
                        <w:left w:val="none" w:sz="0" w:space="0" w:color="auto"/>
                        <w:bottom w:val="none" w:sz="0" w:space="0" w:color="auto"/>
                        <w:right w:val="none" w:sz="0" w:space="0" w:color="auto"/>
                      </w:divBdr>
                    </w:div>
                    <w:div w:id="192613771">
                      <w:marLeft w:val="0"/>
                      <w:marRight w:val="0"/>
                      <w:marTop w:val="0"/>
                      <w:marBottom w:val="0"/>
                      <w:divBdr>
                        <w:top w:val="none" w:sz="0" w:space="0" w:color="auto"/>
                        <w:left w:val="none" w:sz="0" w:space="0" w:color="auto"/>
                        <w:bottom w:val="none" w:sz="0" w:space="0" w:color="auto"/>
                        <w:right w:val="none" w:sz="0" w:space="0" w:color="auto"/>
                      </w:divBdr>
                    </w:div>
                    <w:div w:id="193930297">
                      <w:marLeft w:val="0"/>
                      <w:marRight w:val="0"/>
                      <w:marTop w:val="0"/>
                      <w:marBottom w:val="0"/>
                      <w:divBdr>
                        <w:top w:val="none" w:sz="0" w:space="0" w:color="auto"/>
                        <w:left w:val="none" w:sz="0" w:space="0" w:color="auto"/>
                        <w:bottom w:val="none" w:sz="0" w:space="0" w:color="auto"/>
                        <w:right w:val="none" w:sz="0" w:space="0" w:color="auto"/>
                      </w:divBdr>
                    </w:div>
                    <w:div w:id="196621394">
                      <w:marLeft w:val="0"/>
                      <w:marRight w:val="0"/>
                      <w:marTop w:val="0"/>
                      <w:marBottom w:val="0"/>
                      <w:divBdr>
                        <w:top w:val="none" w:sz="0" w:space="0" w:color="auto"/>
                        <w:left w:val="none" w:sz="0" w:space="0" w:color="auto"/>
                        <w:bottom w:val="none" w:sz="0" w:space="0" w:color="auto"/>
                        <w:right w:val="none" w:sz="0" w:space="0" w:color="auto"/>
                      </w:divBdr>
                    </w:div>
                    <w:div w:id="201090090">
                      <w:marLeft w:val="0"/>
                      <w:marRight w:val="0"/>
                      <w:marTop w:val="0"/>
                      <w:marBottom w:val="0"/>
                      <w:divBdr>
                        <w:top w:val="none" w:sz="0" w:space="0" w:color="auto"/>
                        <w:left w:val="none" w:sz="0" w:space="0" w:color="auto"/>
                        <w:bottom w:val="none" w:sz="0" w:space="0" w:color="auto"/>
                        <w:right w:val="none" w:sz="0" w:space="0" w:color="auto"/>
                      </w:divBdr>
                    </w:div>
                    <w:div w:id="201790262">
                      <w:marLeft w:val="0"/>
                      <w:marRight w:val="0"/>
                      <w:marTop w:val="0"/>
                      <w:marBottom w:val="0"/>
                      <w:divBdr>
                        <w:top w:val="none" w:sz="0" w:space="0" w:color="auto"/>
                        <w:left w:val="none" w:sz="0" w:space="0" w:color="auto"/>
                        <w:bottom w:val="none" w:sz="0" w:space="0" w:color="auto"/>
                        <w:right w:val="none" w:sz="0" w:space="0" w:color="auto"/>
                      </w:divBdr>
                    </w:div>
                    <w:div w:id="202405307">
                      <w:marLeft w:val="0"/>
                      <w:marRight w:val="0"/>
                      <w:marTop w:val="0"/>
                      <w:marBottom w:val="0"/>
                      <w:divBdr>
                        <w:top w:val="none" w:sz="0" w:space="0" w:color="auto"/>
                        <w:left w:val="none" w:sz="0" w:space="0" w:color="auto"/>
                        <w:bottom w:val="none" w:sz="0" w:space="0" w:color="auto"/>
                        <w:right w:val="none" w:sz="0" w:space="0" w:color="auto"/>
                      </w:divBdr>
                    </w:div>
                    <w:div w:id="206112847">
                      <w:marLeft w:val="0"/>
                      <w:marRight w:val="0"/>
                      <w:marTop w:val="0"/>
                      <w:marBottom w:val="0"/>
                      <w:divBdr>
                        <w:top w:val="none" w:sz="0" w:space="0" w:color="auto"/>
                        <w:left w:val="none" w:sz="0" w:space="0" w:color="auto"/>
                        <w:bottom w:val="none" w:sz="0" w:space="0" w:color="auto"/>
                        <w:right w:val="none" w:sz="0" w:space="0" w:color="auto"/>
                      </w:divBdr>
                    </w:div>
                    <w:div w:id="208999380">
                      <w:marLeft w:val="0"/>
                      <w:marRight w:val="0"/>
                      <w:marTop w:val="0"/>
                      <w:marBottom w:val="0"/>
                      <w:divBdr>
                        <w:top w:val="none" w:sz="0" w:space="0" w:color="auto"/>
                        <w:left w:val="none" w:sz="0" w:space="0" w:color="auto"/>
                        <w:bottom w:val="none" w:sz="0" w:space="0" w:color="auto"/>
                        <w:right w:val="none" w:sz="0" w:space="0" w:color="auto"/>
                      </w:divBdr>
                    </w:div>
                    <w:div w:id="210389937">
                      <w:marLeft w:val="0"/>
                      <w:marRight w:val="0"/>
                      <w:marTop w:val="0"/>
                      <w:marBottom w:val="0"/>
                      <w:divBdr>
                        <w:top w:val="none" w:sz="0" w:space="0" w:color="auto"/>
                        <w:left w:val="none" w:sz="0" w:space="0" w:color="auto"/>
                        <w:bottom w:val="none" w:sz="0" w:space="0" w:color="auto"/>
                        <w:right w:val="none" w:sz="0" w:space="0" w:color="auto"/>
                      </w:divBdr>
                    </w:div>
                    <w:div w:id="211691816">
                      <w:marLeft w:val="0"/>
                      <w:marRight w:val="0"/>
                      <w:marTop w:val="0"/>
                      <w:marBottom w:val="0"/>
                      <w:divBdr>
                        <w:top w:val="none" w:sz="0" w:space="0" w:color="auto"/>
                        <w:left w:val="none" w:sz="0" w:space="0" w:color="auto"/>
                        <w:bottom w:val="none" w:sz="0" w:space="0" w:color="auto"/>
                        <w:right w:val="none" w:sz="0" w:space="0" w:color="auto"/>
                      </w:divBdr>
                    </w:div>
                    <w:div w:id="217254665">
                      <w:marLeft w:val="0"/>
                      <w:marRight w:val="0"/>
                      <w:marTop w:val="0"/>
                      <w:marBottom w:val="0"/>
                      <w:divBdr>
                        <w:top w:val="none" w:sz="0" w:space="0" w:color="auto"/>
                        <w:left w:val="none" w:sz="0" w:space="0" w:color="auto"/>
                        <w:bottom w:val="none" w:sz="0" w:space="0" w:color="auto"/>
                        <w:right w:val="none" w:sz="0" w:space="0" w:color="auto"/>
                      </w:divBdr>
                    </w:div>
                    <w:div w:id="218709940">
                      <w:marLeft w:val="0"/>
                      <w:marRight w:val="0"/>
                      <w:marTop w:val="0"/>
                      <w:marBottom w:val="0"/>
                      <w:divBdr>
                        <w:top w:val="none" w:sz="0" w:space="0" w:color="auto"/>
                        <w:left w:val="none" w:sz="0" w:space="0" w:color="auto"/>
                        <w:bottom w:val="none" w:sz="0" w:space="0" w:color="auto"/>
                        <w:right w:val="none" w:sz="0" w:space="0" w:color="auto"/>
                      </w:divBdr>
                    </w:div>
                    <w:div w:id="219437866">
                      <w:marLeft w:val="0"/>
                      <w:marRight w:val="0"/>
                      <w:marTop w:val="0"/>
                      <w:marBottom w:val="0"/>
                      <w:divBdr>
                        <w:top w:val="none" w:sz="0" w:space="0" w:color="auto"/>
                        <w:left w:val="none" w:sz="0" w:space="0" w:color="auto"/>
                        <w:bottom w:val="none" w:sz="0" w:space="0" w:color="auto"/>
                        <w:right w:val="none" w:sz="0" w:space="0" w:color="auto"/>
                      </w:divBdr>
                    </w:div>
                    <w:div w:id="222376915">
                      <w:marLeft w:val="0"/>
                      <w:marRight w:val="0"/>
                      <w:marTop w:val="0"/>
                      <w:marBottom w:val="0"/>
                      <w:divBdr>
                        <w:top w:val="none" w:sz="0" w:space="0" w:color="auto"/>
                        <w:left w:val="none" w:sz="0" w:space="0" w:color="auto"/>
                        <w:bottom w:val="none" w:sz="0" w:space="0" w:color="auto"/>
                        <w:right w:val="none" w:sz="0" w:space="0" w:color="auto"/>
                      </w:divBdr>
                    </w:div>
                    <w:div w:id="224072631">
                      <w:marLeft w:val="0"/>
                      <w:marRight w:val="0"/>
                      <w:marTop w:val="0"/>
                      <w:marBottom w:val="0"/>
                      <w:divBdr>
                        <w:top w:val="none" w:sz="0" w:space="0" w:color="auto"/>
                        <w:left w:val="none" w:sz="0" w:space="0" w:color="auto"/>
                        <w:bottom w:val="none" w:sz="0" w:space="0" w:color="auto"/>
                        <w:right w:val="none" w:sz="0" w:space="0" w:color="auto"/>
                      </w:divBdr>
                    </w:div>
                    <w:div w:id="226304029">
                      <w:marLeft w:val="0"/>
                      <w:marRight w:val="0"/>
                      <w:marTop w:val="0"/>
                      <w:marBottom w:val="0"/>
                      <w:divBdr>
                        <w:top w:val="none" w:sz="0" w:space="0" w:color="auto"/>
                        <w:left w:val="none" w:sz="0" w:space="0" w:color="auto"/>
                        <w:bottom w:val="none" w:sz="0" w:space="0" w:color="auto"/>
                        <w:right w:val="none" w:sz="0" w:space="0" w:color="auto"/>
                      </w:divBdr>
                    </w:div>
                    <w:div w:id="238448044">
                      <w:marLeft w:val="0"/>
                      <w:marRight w:val="0"/>
                      <w:marTop w:val="0"/>
                      <w:marBottom w:val="0"/>
                      <w:divBdr>
                        <w:top w:val="none" w:sz="0" w:space="0" w:color="auto"/>
                        <w:left w:val="none" w:sz="0" w:space="0" w:color="auto"/>
                        <w:bottom w:val="none" w:sz="0" w:space="0" w:color="auto"/>
                        <w:right w:val="none" w:sz="0" w:space="0" w:color="auto"/>
                      </w:divBdr>
                    </w:div>
                    <w:div w:id="238635062">
                      <w:marLeft w:val="0"/>
                      <w:marRight w:val="0"/>
                      <w:marTop w:val="0"/>
                      <w:marBottom w:val="0"/>
                      <w:divBdr>
                        <w:top w:val="none" w:sz="0" w:space="0" w:color="auto"/>
                        <w:left w:val="none" w:sz="0" w:space="0" w:color="auto"/>
                        <w:bottom w:val="none" w:sz="0" w:space="0" w:color="auto"/>
                        <w:right w:val="none" w:sz="0" w:space="0" w:color="auto"/>
                      </w:divBdr>
                    </w:div>
                    <w:div w:id="242953857">
                      <w:marLeft w:val="0"/>
                      <w:marRight w:val="0"/>
                      <w:marTop w:val="0"/>
                      <w:marBottom w:val="0"/>
                      <w:divBdr>
                        <w:top w:val="none" w:sz="0" w:space="0" w:color="auto"/>
                        <w:left w:val="none" w:sz="0" w:space="0" w:color="auto"/>
                        <w:bottom w:val="none" w:sz="0" w:space="0" w:color="auto"/>
                        <w:right w:val="none" w:sz="0" w:space="0" w:color="auto"/>
                      </w:divBdr>
                    </w:div>
                    <w:div w:id="247272521">
                      <w:marLeft w:val="0"/>
                      <w:marRight w:val="0"/>
                      <w:marTop w:val="0"/>
                      <w:marBottom w:val="0"/>
                      <w:divBdr>
                        <w:top w:val="none" w:sz="0" w:space="0" w:color="auto"/>
                        <w:left w:val="none" w:sz="0" w:space="0" w:color="auto"/>
                        <w:bottom w:val="none" w:sz="0" w:space="0" w:color="auto"/>
                        <w:right w:val="none" w:sz="0" w:space="0" w:color="auto"/>
                      </w:divBdr>
                    </w:div>
                    <w:div w:id="252320103">
                      <w:marLeft w:val="0"/>
                      <w:marRight w:val="0"/>
                      <w:marTop w:val="0"/>
                      <w:marBottom w:val="0"/>
                      <w:divBdr>
                        <w:top w:val="none" w:sz="0" w:space="0" w:color="auto"/>
                        <w:left w:val="none" w:sz="0" w:space="0" w:color="auto"/>
                        <w:bottom w:val="none" w:sz="0" w:space="0" w:color="auto"/>
                        <w:right w:val="none" w:sz="0" w:space="0" w:color="auto"/>
                      </w:divBdr>
                    </w:div>
                    <w:div w:id="254292982">
                      <w:marLeft w:val="0"/>
                      <w:marRight w:val="0"/>
                      <w:marTop w:val="0"/>
                      <w:marBottom w:val="0"/>
                      <w:divBdr>
                        <w:top w:val="none" w:sz="0" w:space="0" w:color="auto"/>
                        <w:left w:val="none" w:sz="0" w:space="0" w:color="auto"/>
                        <w:bottom w:val="none" w:sz="0" w:space="0" w:color="auto"/>
                        <w:right w:val="none" w:sz="0" w:space="0" w:color="auto"/>
                      </w:divBdr>
                    </w:div>
                    <w:div w:id="255863367">
                      <w:marLeft w:val="0"/>
                      <w:marRight w:val="0"/>
                      <w:marTop w:val="0"/>
                      <w:marBottom w:val="0"/>
                      <w:divBdr>
                        <w:top w:val="none" w:sz="0" w:space="0" w:color="auto"/>
                        <w:left w:val="none" w:sz="0" w:space="0" w:color="auto"/>
                        <w:bottom w:val="none" w:sz="0" w:space="0" w:color="auto"/>
                        <w:right w:val="none" w:sz="0" w:space="0" w:color="auto"/>
                      </w:divBdr>
                    </w:div>
                    <w:div w:id="261763127">
                      <w:marLeft w:val="0"/>
                      <w:marRight w:val="0"/>
                      <w:marTop w:val="0"/>
                      <w:marBottom w:val="0"/>
                      <w:divBdr>
                        <w:top w:val="none" w:sz="0" w:space="0" w:color="auto"/>
                        <w:left w:val="none" w:sz="0" w:space="0" w:color="auto"/>
                        <w:bottom w:val="none" w:sz="0" w:space="0" w:color="auto"/>
                        <w:right w:val="none" w:sz="0" w:space="0" w:color="auto"/>
                      </w:divBdr>
                    </w:div>
                    <w:div w:id="262692705">
                      <w:marLeft w:val="0"/>
                      <w:marRight w:val="0"/>
                      <w:marTop w:val="0"/>
                      <w:marBottom w:val="0"/>
                      <w:divBdr>
                        <w:top w:val="none" w:sz="0" w:space="0" w:color="auto"/>
                        <w:left w:val="none" w:sz="0" w:space="0" w:color="auto"/>
                        <w:bottom w:val="none" w:sz="0" w:space="0" w:color="auto"/>
                        <w:right w:val="none" w:sz="0" w:space="0" w:color="auto"/>
                      </w:divBdr>
                    </w:div>
                    <w:div w:id="263078168">
                      <w:marLeft w:val="0"/>
                      <w:marRight w:val="0"/>
                      <w:marTop w:val="0"/>
                      <w:marBottom w:val="0"/>
                      <w:divBdr>
                        <w:top w:val="none" w:sz="0" w:space="0" w:color="auto"/>
                        <w:left w:val="none" w:sz="0" w:space="0" w:color="auto"/>
                        <w:bottom w:val="none" w:sz="0" w:space="0" w:color="auto"/>
                        <w:right w:val="none" w:sz="0" w:space="0" w:color="auto"/>
                      </w:divBdr>
                    </w:div>
                    <w:div w:id="263341862">
                      <w:marLeft w:val="0"/>
                      <w:marRight w:val="0"/>
                      <w:marTop w:val="0"/>
                      <w:marBottom w:val="0"/>
                      <w:divBdr>
                        <w:top w:val="none" w:sz="0" w:space="0" w:color="auto"/>
                        <w:left w:val="none" w:sz="0" w:space="0" w:color="auto"/>
                        <w:bottom w:val="none" w:sz="0" w:space="0" w:color="auto"/>
                        <w:right w:val="none" w:sz="0" w:space="0" w:color="auto"/>
                      </w:divBdr>
                    </w:div>
                    <w:div w:id="273294781">
                      <w:marLeft w:val="0"/>
                      <w:marRight w:val="0"/>
                      <w:marTop w:val="0"/>
                      <w:marBottom w:val="0"/>
                      <w:divBdr>
                        <w:top w:val="none" w:sz="0" w:space="0" w:color="auto"/>
                        <w:left w:val="none" w:sz="0" w:space="0" w:color="auto"/>
                        <w:bottom w:val="none" w:sz="0" w:space="0" w:color="auto"/>
                        <w:right w:val="none" w:sz="0" w:space="0" w:color="auto"/>
                      </w:divBdr>
                    </w:div>
                    <w:div w:id="273753822">
                      <w:marLeft w:val="0"/>
                      <w:marRight w:val="0"/>
                      <w:marTop w:val="0"/>
                      <w:marBottom w:val="0"/>
                      <w:divBdr>
                        <w:top w:val="none" w:sz="0" w:space="0" w:color="auto"/>
                        <w:left w:val="none" w:sz="0" w:space="0" w:color="auto"/>
                        <w:bottom w:val="none" w:sz="0" w:space="0" w:color="auto"/>
                        <w:right w:val="none" w:sz="0" w:space="0" w:color="auto"/>
                      </w:divBdr>
                    </w:div>
                    <w:div w:id="278295301">
                      <w:marLeft w:val="0"/>
                      <w:marRight w:val="0"/>
                      <w:marTop w:val="0"/>
                      <w:marBottom w:val="0"/>
                      <w:divBdr>
                        <w:top w:val="none" w:sz="0" w:space="0" w:color="auto"/>
                        <w:left w:val="none" w:sz="0" w:space="0" w:color="auto"/>
                        <w:bottom w:val="none" w:sz="0" w:space="0" w:color="auto"/>
                        <w:right w:val="none" w:sz="0" w:space="0" w:color="auto"/>
                      </w:divBdr>
                    </w:div>
                    <w:div w:id="281427065">
                      <w:marLeft w:val="0"/>
                      <w:marRight w:val="0"/>
                      <w:marTop w:val="0"/>
                      <w:marBottom w:val="0"/>
                      <w:divBdr>
                        <w:top w:val="none" w:sz="0" w:space="0" w:color="auto"/>
                        <w:left w:val="none" w:sz="0" w:space="0" w:color="auto"/>
                        <w:bottom w:val="none" w:sz="0" w:space="0" w:color="auto"/>
                        <w:right w:val="none" w:sz="0" w:space="0" w:color="auto"/>
                      </w:divBdr>
                    </w:div>
                    <w:div w:id="282536461">
                      <w:marLeft w:val="0"/>
                      <w:marRight w:val="0"/>
                      <w:marTop w:val="0"/>
                      <w:marBottom w:val="0"/>
                      <w:divBdr>
                        <w:top w:val="none" w:sz="0" w:space="0" w:color="auto"/>
                        <w:left w:val="none" w:sz="0" w:space="0" w:color="auto"/>
                        <w:bottom w:val="none" w:sz="0" w:space="0" w:color="auto"/>
                        <w:right w:val="none" w:sz="0" w:space="0" w:color="auto"/>
                      </w:divBdr>
                    </w:div>
                    <w:div w:id="285703423">
                      <w:marLeft w:val="0"/>
                      <w:marRight w:val="0"/>
                      <w:marTop w:val="0"/>
                      <w:marBottom w:val="0"/>
                      <w:divBdr>
                        <w:top w:val="none" w:sz="0" w:space="0" w:color="auto"/>
                        <w:left w:val="none" w:sz="0" w:space="0" w:color="auto"/>
                        <w:bottom w:val="none" w:sz="0" w:space="0" w:color="auto"/>
                        <w:right w:val="none" w:sz="0" w:space="0" w:color="auto"/>
                      </w:divBdr>
                    </w:div>
                    <w:div w:id="285814786">
                      <w:marLeft w:val="0"/>
                      <w:marRight w:val="0"/>
                      <w:marTop w:val="0"/>
                      <w:marBottom w:val="0"/>
                      <w:divBdr>
                        <w:top w:val="none" w:sz="0" w:space="0" w:color="auto"/>
                        <w:left w:val="none" w:sz="0" w:space="0" w:color="auto"/>
                        <w:bottom w:val="none" w:sz="0" w:space="0" w:color="auto"/>
                        <w:right w:val="none" w:sz="0" w:space="0" w:color="auto"/>
                      </w:divBdr>
                    </w:div>
                    <w:div w:id="296226074">
                      <w:marLeft w:val="0"/>
                      <w:marRight w:val="0"/>
                      <w:marTop w:val="0"/>
                      <w:marBottom w:val="0"/>
                      <w:divBdr>
                        <w:top w:val="none" w:sz="0" w:space="0" w:color="auto"/>
                        <w:left w:val="none" w:sz="0" w:space="0" w:color="auto"/>
                        <w:bottom w:val="none" w:sz="0" w:space="0" w:color="auto"/>
                        <w:right w:val="none" w:sz="0" w:space="0" w:color="auto"/>
                      </w:divBdr>
                    </w:div>
                    <w:div w:id="297077304">
                      <w:marLeft w:val="0"/>
                      <w:marRight w:val="0"/>
                      <w:marTop w:val="0"/>
                      <w:marBottom w:val="0"/>
                      <w:divBdr>
                        <w:top w:val="none" w:sz="0" w:space="0" w:color="auto"/>
                        <w:left w:val="none" w:sz="0" w:space="0" w:color="auto"/>
                        <w:bottom w:val="none" w:sz="0" w:space="0" w:color="auto"/>
                        <w:right w:val="none" w:sz="0" w:space="0" w:color="auto"/>
                      </w:divBdr>
                    </w:div>
                    <w:div w:id="303125035">
                      <w:marLeft w:val="0"/>
                      <w:marRight w:val="0"/>
                      <w:marTop w:val="0"/>
                      <w:marBottom w:val="0"/>
                      <w:divBdr>
                        <w:top w:val="none" w:sz="0" w:space="0" w:color="auto"/>
                        <w:left w:val="none" w:sz="0" w:space="0" w:color="auto"/>
                        <w:bottom w:val="none" w:sz="0" w:space="0" w:color="auto"/>
                        <w:right w:val="none" w:sz="0" w:space="0" w:color="auto"/>
                      </w:divBdr>
                    </w:div>
                    <w:div w:id="307054479">
                      <w:marLeft w:val="0"/>
                      <w:marRight w:val="0"/>
                      <w:marTop w:val="0"/>
                      <w:marBottom w:val="0"/>
                      <w:divBdr>
                        <w:top w:val="none" w:sz="0" w:space="0" w:color="auto"/>
                        <w:left w:val="none" w:sz="0" w:space="0" w:color="auto"/>
                        <w:bottom w:val="none" w:sz="0" w:space="0" w:color="auto"/>
                        <w:right w:val="none" w:sz="0" w:space="0" w:color="auto"/>
                      </w:divBdr>
                    </w:div>
                    <w:div w:id="318047790">
                      <w:marLeft w:val="0"/>
                      <w:marRight w:val="0"/>
                      <w:marTop w:val="0"/>
                      <w:marBottom w:val="0"/>
                      <w:divBdr>
                        <w:top w:val="none" w:sz="0" w:space="0" w:color="auto"/>
                        <w:left w:val="none" w:sz="0" w:space="0" w:color="auto"/>
                        <w:bottom w:val="none" w:sz="0" w:space="0" w:color="auto"/>
                        <w:right w:val="none" w:sz="0" w:space="0" w:color="auto"/>
                      </w:divBdr>
                    </w:div>
                    <w:div w:id="318464164">
                      <w:marLeft w:val="0"/>
                      <w:marRight w:val="0"/>
                      <w:marTop w:val="0"/>
                      <w:marBottom w:val="0"/>
                      <w:divBdr>
                        <w:top w:val="none" w:sz="0" w:space="0" w:color="auto"/>
                        <w:left w:val="none" w:sz="0" w:space="0" w:color="auto"/>
                        <w:bottom w:val="none" w:sz="0" w:space="0" w:color="auto"/>
                        <w:right w:val="none" w:sz="0" w:space="0" w:color="auto"/>
                      </w:divBdr>
                    </w:div>
                    <w:div w:id="318846700">
                      <w:marLeft w:val="0"/>
                      <w:marRight w:val="0"/>
                      <w:marTop w:val="0"/>
                      <w:marBottom w:val="0"/>
                      <w:divBdr>
                        <w:top w:val="none" w:sz="0" w:space="0" w:color="auto"/>
                        <w:left w:val="none" w:sz="0" w:space="0" w:color="auto"/>
                        <w:bottom w:val="none" w:sz="0" w:space="0" w:color="auto"/>
                        <w:right w:val="none" w:sz="0" w:space="0" w:color="auto"/>
                      </w:divBdr>
                    </w:div>
                    <w:div w:id="322054022">
                      <w:marLeft w:val="0"/>
                      <w:marRight w:val="0"/>
                      <w:marTop w:val="0"/>
                      <w:marBottom w:val="0"/>
                      <w:divBdr>
                        <w:top w:val="none" w:sz="0" w:space="0" w:color="auto"/>
                        <w:left w:val="none" w:sz="0" w:space="0" w:color="auto"/>
                        <w:bottom w:val="none" w:sz="0" w:space="0" w:color="auto"/>
                        <w:right w:val="none" w:sz="0" w:space="0" w:color="auto"/>
                      </w:divBdr>
                    </w:div>
                    <w:div w:id="324435362">
                      <w:marLeft w:val="0"/>
                      <w:marRight w:val="0"/>
                      <w:marTop w:val="0"/>
                      <w:marBottom w:val="0"/>
                      <w:divBdr>
                        <w:top w:val="none" w:sz="0" w:space="0" w:color="auto"/>
                        <w:left w:val="none" w:sz="0" w:space="0" w:color="auto"/>
                        <w:bottom w:val="none" w:sz="0" w:space="0" w:color="auto"/>
                        <w:right w:val="none" w:sz="0" w:space="0" w:color="auto"/>
                      </w:divBdr>
                    </w:div>
                    <w:div w:id="330569423">
                      <w:marLeft w:val="0"/>
                      <w:marRight w:val="0"/>
                      <w:marTop w:val="0"/>
                      <w:marBottom w:val="0"/>
                      <w:divBdr>
                        <w:top w:val="none" w:sz="0" w:space="0" w:color="auto"/>
                        <w:left w:val="none" w:sz="0" w:space="0" w:color="auto"/>
                        <w:bottom w:val="none" w:sz="0" w:space="0" w:color="auto"/>
                        <w:right w:val="none" w:sz="0" w:space="0" w:color="auto"/>
                      </w:divBdr>
                    </w:div>
                    <w:div w:id="331642219">
                      <w:marLeft w:val="0"/>
                      <w:marRight w:val="0"/>
                      <w:marTop w:val="0"/>
                      <w:marBottom w:val="0"/>
                      <w:divBdr>
                        <w:top w:val="none" w:sz="0" w:space="0" w:color="auto"/>
                        <w:left w:val="none" w:sz="0" w:space="0" w:color="auto"/>
                        <w:bottom w:val="none" w:sz="0" w:space="0" w:color="auto"/>
                        <w:right w:val="none" w:sz="0" w:space="0" w:color="auto"/>
                      </w:divBdr>
                    </w:div>
                    <w:div w:id="335353522">
                      <w:marLeft w:val="0"/>
                      <w:marRight w:val="0"/>
                      <w:marTop w:val="0"/>
                      <w:marBottom w:val="0"/>
                      <w:divBdr>
                        <w:top w:val="none" w:sz="0" w:space="0" w:color="auto"/>
                        <w:left w:val="none" w:sz="0" w:space="0" w:color="auto"/>
                        <w:bottom w:val="none" w:sz="0" w:space="0" w:color="auto"/>
                        <w:right w:val="none" w:sz="0" w:space="0" w:color="auto"/>
                      </w:divBdr>
                    </w:div>
                    <w:div w:id="335546033">
                      <w:marLeft w:val="0"/>
                      <w:marRight w:val="0"/>
                      <w:marTop w:val="0"/>
                      <w:marBottom w:val="0"/>
                      <w:divBdr>
                        <w:top w:val="none" w:sz="0" w:space="0" w:color="auto"/>
                        <w:left w:val="none" w:sz="0" w:space="0" w:color="auto"/>
                        <w:bottom w:val="none" w:sz="0" w:space="0" w:color="auto"/>
                        <w:right w:val="none" w:sz="0" w:space="0" w:color="auto"/>
                      </w:divBdr>
                    </w:div>
                    <w:div w:id="343485602">
                      <w:marLeft w:val="0"/>
                      <w:marRight w:val="0"/>
                      <w:marTop w:val="0"/>
                      <w:marBottom w:val="0"/>
                      <w:divBdr>
                        <w:top w:val="none" w:sz="0" w:space="0" w:color="auto"/>
                        <w:left w:val="none" w:sz="0" w:space="0" w:color="auto"/>
                        <w:bottom w:val="none" w:sz="0" w:space="0" w:color="auto"/>
                        <w:right w:val="none" w:sz="0" w:space="0" w:color="auto"/>
                      </w:divBdr>
                    </w:div>
                    <w:div w:id="346060833">
                      <w:marLeft w:val="0"/>
                      <w:marRight w:val="0"/>
                      <w:marTop w:val="0"/>
                      <w:marBottom w:val="0"/>
                      <w:divBdr>
                        <w:top w:val="none" w:sz="0" w:space="0" w:color="auto"/>
                        <w:left w:val="none" w:sz="0" w:space="0" w:color="auto"/>
                        <w:bottom w:val="none" w:sz="0" w:space="0" w:color="auto"/>
                        <w:right w:val="none" w:sz="0" w:space="0" w:color="auto"/>
                      </w:divBdr>
                    </w:div>
                    <w:div w:id="348526349">
                      <w:marLeft w:val="0"/>
                      <w:marRight w:val="0"/>
                      <w:marTop w:val="0"/>
                      <w:marBottom w:val="0"/>
                      <w:divBdr>
                        <w:top w:val="none" w:sz="0" w:space="0" w:color="auto"/>
                        <w:left w:val="none" w:sz="0" w:space="0" w:color="auto"/>
                        <w:bottom w:val="none" w:sz="0" w:space="0" w:color="auto"/>
                        <w:right w:val="none" w:sz="0" w:space="0" w:color="auto"/>
                      </w:divBdr>
                    </w:div>
                    <w:div w:id="349449563">
                      <w:marLeft w:val="0"/>
                      <w:marRight w:val="0"/>
                      <w:marTop w:val="0"/>
                      <w:marBottom w:val="0"/>
                      <w:divBdr>
                        <w:top w:val="none" w:sz="0" w:space="0" w:color="auto"/>
                        <w:left w:val="none" w:sz="0" w:space="0" w:color="auto"/>
                        <w:bottom w:val="none" w:sz="0" w:space="0" w:color="auto"/>
                        <w:right w:val="none" w:sz="0" w:space="0" w:color="auto"/>
                      </w:divBdr>
                    </w:div>
                    <w:div w:id="351540069">
                      <w:marLeft w:val="0"/>
                      <w:marRight w:val="0"/>
                      <w:marTop w:val="0"/>
                      <w:marBottom w:val="0"/>
                      <w:divBdr>
                        <w:top w:val="none" w:sz="0" w:space="0" w:color="auto"/>
                        <w:left w:val="none" w:sz="0" w:space="0" w:color="auto"/>
                        <w:bottom w:val="none" w:sz="0" w:space="0" w:color="auto"/>
                        <w:right w:val="none" w:sz="0" w:space="0" w:color="auto"/>
                      </w:divBdr>
                    </w:div>
                    <w:div w:id="352728960">
                      <w:marLeft w:val="0"/>
                      <w:marRight w:val="0"/>
                      <w:marTop w:val="0"/>
                      <w:marBottom w:val="0"/>
                      <w:divBdr>
                        <w:top w:val="none" w:sz="0" w:space="0" w:color="auto"/>
                        <w:left w:val="none" w:sz="0" w:space="0" w:color="auto"/>
                        <w:bottom w:val="none" w:sz="0" w:space="0" w:color="auto"/>
                        <w:right w:val="none" w:sz="0" w:space="0" w:color="auto"/>
                      </w:divBdr>
                    </w:div>
                    <w:div w:id="353314288">
                      <w:marLeft w:val="0"/>
                      <w:marRight w:val="0"/>
                      <w:marTop w:val="0"/>
                      <w:marBottom w:val="0"/>
                      <w:divBdr>
                        <w:top w:val="none" w:sz="0" w:space="0" w:color="auto"/>
                        <w:left w:val="none" w:sz="0" w:space="0" w:color="auto"/>
                        <w:bottom w:val="none" w:sz="0" w:space="0" w:color="auto"/>
                        <w:right w:val="none" w:sz="0" w:space="0" w:color="auto"/>
                      </w:divBdr>
                    </w:div>
                    <w:div w:id="355467902">
                      <w:marLeft w:val="0"/>
                      <w:marRight w:val="0"/>
                      <w:marTop w:val="0"/>
                      <w:marBottom w:val="0"/>
                      <w:divBdr>
                        <w:top w:val="none" w:sz="0" w:space="0" w:color="auto"/>
                        <w:left w:val="none" w:sz="0" w:space="0" w:color="auto"/>
                        <w:bottom w:val="none" w:sz="0" w:space="0" w:color="auto"/>
                        <w:right w:val="none" w:sz="0" w:space="0" w:color="auto"/>
                      </w:divBdr>
                    </w:div>
                    <w:div w:id="357198903">
                      <w:marLeft w:val="0"/>
                      <w:marRight w:val="0"/>
                      <w:marTop w:val="0"/>
                      <w:marBottom w:val="0"/>
                      <w:divBdr>
                        <w:top w:val="none" w:sz="0" w:space="0" w:color="auto"/>
                        <w:left w:val="none" w:sz="0" w:space="0" w:color="auto"/>
                        <w:bottom w:val="none" w:sz="0" w:space="0" w:color="auto"/>
                        <w:right w:val="none" w:sz="0" w:space="0" w:color="auto"/>
                      </w:divBdr>
                    </w:div>
                    <w:div w:id="358897970">
                      <w:marLeft w:val="0"/>
                      <w:marRight w:val="0"/>
                      <w:marTop w:val="0"/>
                      <w:marBottom w:val="0"/>
                      <w:divBdr>
                        <w:top w:val="none" w:sz="0" w:space="0" w:color="auto"/>
                        <w:left w:val="none" w:sz="0" w:space="0" w:color="auto"/>
                        <w:bottom w:val="none" w:sz="0" w:space="0" w:color="auto"/>
                        <w:right w:val="none" w:sz="0" w:space="0" w:color="auto"/>
                      </w:divBdr>
                    </w:div>
                    <w:div w:id="364914836">
                      <w:marLeft w:val="0"/>
                      <w:marRight w:val="0"/>
                      <w:marTop w:val="0"/>
                      <w:marBottom w:val="0"/>
                      <w:divBdr>
                        <w:top w:val="none" w:sz="0" w:space="0" w:color="auto"/>
                        <w:left w:val="none" w:sz="0" w:space="0" w:color="auto"/>
                        <w:bottom w:val="none" w:sz="0" w:space="0" w:color="auto"/>
                        <w:right w:val="none" w:sz="0" w:space="0" w:color="auto"/>
                      </w:divBdr>
                    </w:div>
                    <w:div w:id="368383005">
                      <w:marLeft w:val="0"/>
                      <w:marRight w:val="0"/>
                      <w:marTop w:val="0"/>
                      <w:marBottom w:val="0"/>
                      <w:divBdr>
                        <w:top w:val="none" w:sz="0" w:space="0" w:color="auto"/>
                        <w:left w:val="none" w:sz="0" w:space="0" w:color="auto"/>
                        <w:bottom w:val="none" w:sz="0" w:space="0" w:color="auto"/>
                        <w:right w:val="none" w:sz="0" w:space="0" w:color="auto"/>
                      </w:divBdr>
                    </w:div>
                    <w:div w:id="370884490">
                      <w:marLeft w:val="0"/>
                      <w:marRight w:val="0"/>
                      <w:marTop w:val="0"/>
                      <w:marBottom w:val="0"/>
                      <w:divBdr>
                        <w:top w:val="none" w:sz="0" w:space="0" w:color="auto"/>
                        <w:left w:val="none" w:sz="0" w:space="0" w:color="auto"/>
                        <w:bottom w:val="none" w:sz="0" w:space="0" w:color="auto"/>
                        <w:right w:val="none" w:sz="0" w:space="0" w:color="auto"/>
                      </w:divBdr>
                    </w:div>
                    <w:div w:id="375469043">
                      <w:marLeft w:val="0"/>
                      <w:marRight w:val="0"/>
                      <w:marTop w:val="0"/>
                      <w:marBottom w:val="0"/>
                      <w:divBdr>
                        <w:top w:val="none" w:sz="0" w:space="0" w:color="auto"/>
                        <w:left w:val="none" w:sz="0" w:space="0" w:color="auto"/>
                        <w:bottom w:val="none" w:sz="0" w:space="0" w:color="auto"/>
                        <w:right w:val="none" w:sz="0" w:space="0" w:color="auto"/>
                      </w:divBdr>
                    </w:div>
                    <w:div w:id="379786783">
                      <w:marLeft w:val="0"/>
                      <w:marRight w:val="0"/>
                      <w:marTop w:val="0"/>
                      <w:marBottom w:val="0"/>
                      <w:divBdr>
                        <w:top w:val="none" w:sz="0" w:space="0" w:color="auto"/>
                        <w:left w:val="none" w:sz="0" w:space="0" w:color="auto"/>
                        <w:bottom w:val="none" w:sz="0" w:space="0" w:color="auto"/>
                        <w:right w:val="none" w:sz="0" w:space="0" w:color="auto"/>
                      </w:divBdr>
                    </w:div>
                    <w:div w:id="383913053">
                      <w:marLeft w:val="0"/>
                      <w:marRight w:val="0"/>
                      <w:marTop w:val="0"/>
                      <w:marBottom w:val="0"/>
                      <w:divBdr>
                        <w:top w:val="none" w:sz="0" w:space="0" w:color="auto"/>
                        <w:left w:val="none" w:sz="0" w:space="0" w:color="auto"/>
                        <w:bottom w:val="none" w:sz="0" w:space="0" w:color="auto"/>
                        <w:right w:val="none" w:sz="0" w:space="0" w:color="auto"/>
                      </w:divBdr>
                    </w:div>
                    <w:div w:id="388958901">
                      <w:marLeft w:val="0"/>
                      <w:marRight w:val="0"/>
                      <w:marTop w:val="0"/>
                      <w:marBottom w:val="0"/>
                      <w:divBdr>
                        <w:top w:val="none" w:sz="0" w:space="0" w:color="auto"/>
                        <w:left w:val="none" w:sz="0" w:space="0" w:color="auto"/>
                        <w:bottom w:val="none" w:sz="0" w:space="0" w:color="auto"/>
                        <w:right w:val="none" w:sz="0" w:space="0" w:color="auto"/>
                      </w:divBdr>
                    </w:div>
                    <w:div w:id="389621059">
                      <w:marLeft w:val="0"/>
                      <w:marRight w:val="0"/>
                      <w:marTop w:val="0"/>
                      <w:marBottom w:val="0"/>
                      <w:divBdr>
                        <w:top w:val="none" w:sz="0" w:space="0" w:color="auto"/>
                        <w:left w:val="none" w:sz="0" w:space="0" w:color="auto"/>
                        <w:bottom w:val="none" w:sz="0" w:space="0" w:color="auto"/>
                        <w:right w:val="none" w:sz="0" w:space="0" w:color="auto"/>
                      </w:divBdr>
                    </w:div>
                    <w:div w:id="389963618">
                      <w:marLeft w:val="0"/>
                      <w:marRight w:val="0"/>
                      <w:marTop w:val="0"/>
                      <w:marBottom w:val="0"/>
                      <w:divBdr>
                        <w:top w:val="none" w:sz="0" w:space="0" w:color="auto"/>
                        <w:left w:val="none" w:sz="0" w:space="0" w:color="auto"/>
                        <w:bottom w:val="none" w:sz="0" w:space="0" w:color="auto"/>
                        <w:right w:val="none" w:sz="0" w:space="0" w:color="auto"/>
                      </w:divBdr>
                    </w:div>
                    <w:div w:id="407927599">
                      <w:marLeft w:val="0"/>
                      <w:marRight w:val="0"/>
                      <w:marTop w:val="0"/>
                      <w:marBottom w:val="0"/>
                      <w:divBdr>
                        <w:top w:val="none" w:sz="0" w:space="0" w:color="auto"/>
                        <w:left w:val="none" w:sz="0" w:space="0" w:color="auto"/>
                        <w:bottom w:val="none" w:sz="0" w:space="0" w:color="auto"/>
                        <w:right w:val="none" w:sz="0" w:space="0" w:color="auto"/>
                      </w:divBdr>
                    </w:div>
                    <w:div w:id="408620539">
                      <w:marLeft w:val="0"/>
                      <w:marRight w:val="0"/>
                      <w:marTop w:val="0"/>
                      <w:marBottom w:val="0"/>
                      <w:divBdr>
                        <w:top w:val="none" w:sz="0" w:space="0" w:color="auto"/>
                        <w:left w:val="none" w:sz="0" w:space="0" w:color="auto"/>
                        <w:bottom w:val="none" w:sz="0" w:space="0" w:color="auto"/>
                        <w:right w:val="none" w:sz="0" w:space="0" w:color="auto"/>
                      </w:divBdr>
                    </w:div>
                    <w:div w:id="410082114">
                      <w:marLeft w:val="0"/>
                      <w:marRight w:val="0"/>
                      <w:marTop w:val="0"/>
                      <w:marBottom w:val="0"/>
                      <w:divBdr>
                        <w:top w:val="none" w:sz="0" w:space="0" w:color="auto"/>
                        <w:left w:val="none" w:sz="0" w:space="0" w:color="auto"/>
                        <w:bottom w:val="none" w:sz="0" w:space="0" w:color="auto"/>
                        <w:right w:val="none" w:sz="0" w:space="0" w:color="auto"/>
                      </w:divBdr>
                    </w:div>
                    <w:div w:id="412437495">
                      <w:marLeft w:val="0"/>
                      <w:marRight w:val="0"/>
                      <w:marTop w:val="0"/>
                      <w:marBottom w:val="0"/>
                      <w:divBdr>
                        <w:top w:val="none" w:sz="0" w:space="0" w:color="auto"/>
                        <w:left w:val="none" w:sz="0" w:space="0" w:color="auto"/>
                        <w:bottom w:val="none" w:sz="0" w:space="0" w:color="auto"/>
                        <w:right w:val="none" w:sz="0" w:space="0" w:color="auto"/>
                      </w:divBdr>
                    </w:div>
                    <w:div w:id="415594676">
                      <w:marLeft w:val="0"/>
                      <w:marRight w:val="0"/>
                      <w:marTop w:val="0"/>
                      <w:marBottom w:val="0"/>
                      <w:divBdr>
                        <w:top w:val="none" w:sz="0" w:space="0" w:color="auto"/>
                        <w:left w:val="none" w:sz="0" w:space="0" w:color="auto"/>
                        <w:bottom w:val="none" w:sz="0" w:space="0" w:color="auto"/>
                        <w:right w:val="none" w:sz="0" w:space="0" w:color="auto"/>
                      </w:divBdr>
                    </w:div>
                    <w:div w:id="424308328">
                      <w:marLeft w:val="0"/>
                      <w:marRight w:val="0"/>
                      <w:marTop w:val="0"/>
                      <w:marBottom w:val="0"/>
                      <w:divBdr>
                        <w:top w:val="none" w:sz="0" w:space="0" w:color="auto"/>
                        <w:left w:val="none" w:sz="0" w:space="0" w:color="auto"/>
                        <w:bottom w:val="none" w:sz="0" w:space="0" w:color="auto"/>
                        <w:right w:val="none" w:sz="0" w:space="0" w:color="auto"/>
                      </w:divBdr>
                    </w:div>
                    <w:div w:id="426930893">
                      <w:marLeft w:val="0"/>
                      <w:marRight w:val="0"/>
                      <w:marTop w:val="0"/>
                      <w:marBottom w:val="0"/>
                      <w:divBdr>
                        <w:top w:val="none" w:sz="0" w:space="0" w:color="auto"/>
                        <w:left w:val="none" w:sz="0" w:space="0" w:color="auto"/>
                        <w:bottom w:val="none" w:sz="0" w:space="0" w:color="auto"/>
                        <w:right w:val="none" w:sz="0" w:space="0" w:color="auto"/>
                      </w:divBdr>
                    </w:div>
                    <w:div w:id="427892422">
                      <w:marLeft w:val="0"/>
                      <w:marRight w:val="0"/>
                      <w:marTop w:val="0"/>
                      <w:marBottom w:val="0"/>
                      <w:divBdr>
                        <w:top w:val="none" w:sz="0" w:space="0" w:color="auto"/>
                        <w:left w:val="none" w:sz="0" w:space="0" w:color="auto"/>
                        <w:bottom w:val="none" w:sz="0" w:space="0" w:color="auto"/>
                        <w:right w:val="none" w:sz="0" w:space="0" w:color="auto"/>
                      </w:divBdr>
                    </w:div>
                    <w:div w:id="428696774">
                      <w:marLeft w:val="0"/>
                      <w:marRight w:val="0"/>
                      <w:marTop w:val="0"/>
                      <w:marBottom w:val="0"/>
                      <w:divBdr>
                        <w:top w:val="none" w:sz="0" w:space="0" w:color="auto"/>
                        <w:left w:val="none" w:sz="0" w:space="0" w:color="auto"/>
                        <w:bottom w:val="none" w:sz="0" w:space="0" w:color="auto"/>
                        <w:right w:val="none" w:sz="0" w:space="0" w:color="auto"/>
                      </w:divBdr>
                    </w:div>
                    <w:div w:id="430396138">
                      <w:marLeft w:val="0"/>
                      <w:marRight w:val="0"/>
                      <w:marTop w:val="0"/>
                      <w:marBottom w:val="0"/>
                      <w:divBdr>
                        <w:top w:val="none" w:sz="0" w:space="0" w:color="auto"/>
                        <w:left w:val="none" w:sz="0" w:space="0" w:color="auto"/>
                        <w:bottom w:val="none" w:sz="0" w:space="0" w:color="auto"/>
                        <w:right w:val="none" w:sz="0" w:space="0" w:color="auto"/>
                      </w:divBdr>
                    </w:div>
                    <w:div w:id="436415766">
                      <w:marLeft w:val="0"/>
                      <w:marRight w:val="0"/>
                      <w:marTop w:val="0"/>
                      <w:marBottom w:val="0"/>
                      <w:divBdr>
                        <w:top w:val="none" w:sz="0" w:space="0" w:color="auto"/>
                        <w:left w:val="none" w:sz="0" w:space="0" w:color="auto"/>
                        <w:bottom w:val="none" w:sz="0" w:space="0" w:color="auto"/>
                        <w:right w:val="none" w:sz="0" w:space="0" w:color="auto"/>
                      </w:divBdr>
                    </w:div>
                    <w:div w:id="445076518">
                      <w:marLeft w:val="0"/>
                      <w:marRight w:val="0"/>
                      <w:marTop w:val="0"/>
                      <w:marBottom w:val="0"/>
                      <w:divBdr>
                        <w:top w:val="none" w:sz="0" w:space="0" w:color="auto"/>
                        <w:left w:val="none" w:sz="0" w:space="0" w:color="auto"/>
                        <w:bottom w:val="none" w:sz="0" w:space="0" w:color="auto"/>
                        <w:right w:val="none" w:sz="0" w:space="0" w:color="auto"/>
                      </w:divBdr>
                    </w:div>
                    <w:div w:id="454954422">
                      <w:marLeft w:val="0"/>
                      <w:marRight w:val="0"/>
                      <w:marTop w:val="0"/>
                      <w:marBottom w:val="0"/>
                      <w:divBdr>
                        <w:top w:val="none" w:sz="0" w:space="0" w:color="auto"/>
                        <w:left w:val="none" w:sz="0" w:space="0" w:color="auto"/>
                        <w:bottom w:val="none" w:sz="0" w:space="0" w:color="auto"/>
                        <w:right w:val="none" w:sz="0" w:space="0" w:color="auto"/>
                      </w:divBdr>
                    </w:div>
                    <w:div w:id="458189348">
                      <w:marLeft w:val="0"/>
                      <w:marRight w:val="0"/>
                      <w:marTop w:val="0"/>
                      <w:marBottom w:val="0"/>
                      <w:divBdr>
                        <w:top w:val="none" w:sz="0" w:space="0" w:color="auto"/>
                        <w:left w:val="none" w:sz="0" w:space="0" w:color="auto"/>
                        <w:bottom w:val="none" w:sz="0" w:space="0" w:color="auto"/>
                        <w:right w:val="none" w:sz="0" w:space="0" w:color="auto"/>
                      </w:divBdr>
                    </w:div>
                    <w:div w:id="458302426">
                      <w:marLeft w:val="0"/>
                      <w:marRight w:val="0"/>
                      <w:marTop w:val="0"/>
                      <w:marBottom w:val="0"/>
                      <w:divBdr>
                        <w:top w:val="none" w:sz="0" w:space="0" w:color="auto"/>
                        <w:left w:val="none" w:sz="0" w:space="0" w:color="auto"/>
                        <w:bottom w:val="none" w:sz="0" w:space="0" w:color="auto"/>
                        <w:right w:val="none" w:sz="0" w:space="0" w:color="auto"/>
                      </w:divBdr>
                    </w:div>
                    <w:div w:id="458962018">
                      <w:marLeft w:val="0"/>
                      <w:marRight w:val="0"/>
                      <w:marTop w:val="0"/>
                      <w:marBottom w:val="0"/>
                      <w:divBdr>
                        <w:top w:val="none" w:sz="0" w:space="0" w:color="auto"/>
                        <w:left w:val="none" w:sz="0" w:space="0" w:color="auto"/>
                        <w:bottom w:val="none" w:sz="0" w:space="0" w:color="auto"/>
                        <w:right w:val="none" w:sz="0" w:space="0" w:color="auto"/>
                      </w:divBdr>
                    </w:div>
                    <w:div w:id="465004255">
                      <w:marLeft w:val="0"/>
                      <w:marRight w:val="0"/>
                      <w:marTop w:val="0"/>
                      <w:marBottom w:val="0"/>
                      <w:divBdr>
                        <w:top w:val="none" w:sz="0" w:space="0" w:color="auto"/>
                        <w:left w:val="none" w:sz="0" w:space="0" w:color="auto"/>
                        <w:bottom w:val="none" w:sz="0" w:space="0" w:color="auto"/>
                        <w:right w:val="none" w:sz="0" w:space="0" w:color="auto"/>
                      </w:divBdr>
                    </w:div>
                    <w:div w:id="469792054">
                      <w:marLeft w:val="0"/>
                      <w:marRight w:val="0"/>
                      <w:marTop w:val="0"/>
                      <w:marBottom w:val="0"/>
                      <w:divBdr>
                        <w:top w:val="none" w:sz="0" w:space="0" w:color="auto"/>
                        <w:left w:val="none" w:sz="0" w:space="0" w:color="auto"/>
                        <w:bottom w:val="none" w:sz="0" w:space="0" w:color="auto"/>
                        <w:right w:val="none" w:sz="0" w:space="0" w:color="auto"/>
                      </w:divBdr>
                    </w:div>
                    <w:div w:id="473835377">
                      <w:marLeft w:val="0"/>
                      <w:marRight w:val="0"/>
                      <w:marTop w:val="0"/>
                      <w:marBottom w:val="0"/>
                      <w:divBdr>
                        <w:top w:val="none" w:sz="0" w:space="0" w:color="auto"/>
                        <w:left w:val="none" w:sz="0" w:space="0" w:color="auto"/>
                        <w:bottom w:val="none" w:sz="0" w:space="0" w:color="auto"/>
                        <w:right w:val="none" w:sz="0" w:space="0" w:color="auto"/>
                      </w:divBdr>
                    </w:div>
                    <w:div w:id="481318100">
                      <w:marLeft w:val="0"/>
                      <w:marRight w:val="0"/>
                      <w:marTop w:val="0"/>
                      <w:marBottom w:val="0"/>
                      <w:divBdr>
                        <w:top w:val="none" w:sz="0" w:space="0" w:color="auto"/>
                        <w:left w:val="none" w:sz="0" w:space="0" w:color="auto"/>
                        <w:bottom w:val="none" w:sz="0" w:space="0" w:color="auto"/>
                        <w:right w:val="none" w:sz="0" w:space="0" w:color="auto"/>
                      </w:divBdr>
                    </w:div>
                    <w:div w:id="483082103">
                      <w:marLeft w:val="0"/>
                      <w:marRight w:val="0"/>
                      <w:marTop w:val="0"/>
                      <w:marBottom w:val="0"/>
                      <w:divBdr>
                        <w:top w:val="none" w:sz="0" w:space="0" w:color="auto"/>
                        <w:left w:val="none" w:sz="0" w:space="0" w:color="auto"/>
                        <w:bottom w:val="none" w:sz="0" w:space="0" w:color="auto"/>
                        <w:right w:val="none" w:sz="0" w:space="0" w:color="auto"/>
                      </w:divBdr>
                    </w:div>
                    <w:div w:id="483397944">
                      <w:marLeft w:val="0"/>
                      <w:marRight w:val="0"/>
                      <w:marTop w:val="0"/>
                      <w:marBottom w:val="0"/>
                      <w:divBdr>
                        <w:top w:val="none" w:sz="0" w:space="0" w:color="auto"/>
                        <w:left w:val="none" w:sz="0" w:space="0" w:color="auto"/>
                        <w:bottom w:val="none" w:sz="0" w:space="0" w:color="auto"/>
                        <w:right w:val="none" w:sz="0" w:space="0" w:color="auto"/>
                      </w:divBdr>
                    </w:div>
                    <w:div w:id="487939300">
                      <w:marLeft w:val="0"/>
                      <w:marRight w:val="0"/>
                      <w:marTop w:val="0"/>
                      <w:marBottom w:val="0"/>
                      <w:divBdr>
                        <w:top w:val="none" w:sz="0" w:space="0" w:color="auto"/>
                        <w:left w:val="none" w:sz="0" w:space="0" w:color="auto"/>
                        <w:bottom w:val="none" w:sz="0" w:space="0" w:color="auto"/>
                        <w:right w:val="none" w:sz="0" w:space="0" w:color="auto"/>
                      </w:divBdr>
                    </w:div>
                    <w:div w:id="488591926">
                      <w:marLeft w:val="0"/>
                      <w:marRight w:val="0"/>
                      <w:marTop w:val="0"/>
                      <w:marBottom w:val="0"/>
                      <w:divBdr>
                        <w:top w:val="none" w:sz="0" w:space="0" w:color="auto"/>
                        <w:left w:val="none" w:sz="0" w:space="0" w:color="auto"/>
                        <w:bottom w:val="none" w:sz="0" w:space="0" w:color="auto"/>
                        <w:right w:val="none" w:sz="0" w:space="0" w:color="auto"/>
                      </w:divBdr>
                    </w:div>
                    <w:div w:id="499858092">
                      <w:marLeft w:val="0"/>
                      <w:marRight w:val="0"/>
                      <w:marTop w:val="0"/>
                      <w:marBottom w:val="0"/>
                      <w:divBdr>
                        <w:top w:val="none" w:sz="0" w:space="0" w:color="auto"/>
                        <w:left w:val="none" w:sz="0" w:space="0" w:color="auto"/>
                        <w:bottom w:val="none" w:sz="0" w:space="0" w:color="auto"/>
                        <w:right w:val="none" w:sz="0" w:space="0" w:color="auto"/>
                      </w:divBdr>
                    </w:div>
                    <w:div w:id="509612071">
                      <w:marLeft w:val="0"/>
                      <w:marRight w:val="0"/>
                      <w:marTop w:val="0"/>
                      <w:marBottom w:val="0"/>
                      <w:divBdr>
                        <w:top w:val="none" w:sz="0" w:space="0" w:color="auto"/>
                        <w:left w:val="none" w:sz="0" w:space="0" w:color="auto"/>
                        <w:bottom w:val="none" w:sz="0" w:space="0" w:color="auto"/>
                        <w:right w:val="none" w:sz="0" w:space="0" w:color="auto"/>
                      </w:divBdr>
                    </w:div>
                    <w:div w:id="513108180">
                      <w:marLeft w:val="0"/>
                      <w:marRight w:val="0"/>
                      <w:marTop w:val="0"/>
                      <w:marBottom w:val="0"/>
                      <w:divBdr>
                        <w:top w:val="none" w:sz="0" w:space="0" w:color="auto"/>
                        <w:left w:val="none" w:sz="0" w:space="0" w:color="auto"/>
                        <w:bottom w:val="none" w:sz="0" w:space="0" w:color="auto"/>
                        <w:right w:val="none" w:sz="0" w:space="0" w:color="auto"/>
                      </w:divBdr>
                    </w:div>
                    <w:div w:id="519591206">
                      <w:marLeft w:val="0"/>
                      <w:marRight w:val="0"/>
                      <w:marTop w:val="0"/>
                      <w:marBottom w:val="0"/>
                      <w:divBdr>
                        <w:top w:val="none" w:sz="0" w:space="0" w:color="auto"/>
                        <w:left w:val="none" w:sz="0" w:space="0" w:color="auto"/>
                        <w:bottom w:val="none" w:sz="0" w:space="0" w:color="auto"/>
                        <w:right w:val="none" w:sz="0" w:space="0" w:color="auto"/>
                      </w:divBdr>
                    </w:div>
                    <w:div w:id="520825785">
                      <w:marLeft w:val="0"/>
                      <w:marRight w:val="0"/>
                      <w:marTop w:val="0"/>
                      <w:marBottom w:val="0"/>
                      <w:divBdr>
                        <w:top w:val="none" w:sz="0" w:space="0" w:color="auto"/>
                        <w:left w:val="none" w:sz="0" w:space="0" w:color="auto"/>
                        <w:bottom w:val="none" w:sz="0" w:space="0" w:color="auto"/>
                        <w:right w:val="none" w:sz="0" w:space="0" w:color="auto"/>
                      </w:divBdr>
                    </w:div>
                    <w:div w:id="522205291">
                      <w:marLeft w:val="0"/>
                      <w:marRight w:val="0"/>
                      <w:marTop w:val="0"/>
                      <w:marBottom w:val="0"/>
                      <w:divBdr>
                        <w:top w:val="none" w:sz="0" w:space="0" w:color="auto"/>
                        <w:left w:val="none" w:sz="0" w:space="0" w:color="auto"/>
                        <w:bottom w:val="none" w:sz="0" w:space="0" w:color="auto"/>
                        <w:right w:val="none" w:sz="0" w:space="0" w:color="auto"/>
                      </w:divBdr>
                    </w:div>
                    <w:div w:id="525801134">
                      <w:marLeft w:val="0"/>
                      <w:marRight w:val="0"/>
                      <w:marTop w:val="0"/>
                      <w:marBottom w:val="0"/>
                      <w:divBdr>
                        <w:top w:val="none" w:sz="0" w:space="0" w:color="auto"/>
                        <w:left w:val="none" w:sz="0" w:space="0" w:color="auto"/>
                        <w:bottom w:val="none" w:sz="0" w:space="0" w:color="auto"/>
                        <w:right w:val="none" w:sz="0" w:space="0" w:color="auto"/>
                      </w:divBdr>
                    </w:div>
                    <w:div w:id="526483255">
                      <w:marLeft w:val="0"/>
                      <w:marRight w:val="0"/>
                      <w:marTop w:val="0"/>
                      <w:marBottom w:val="0"/>
                      <w:divBdr>
                        <w:top w:val="none" w:sz="0" w:space="0" w:color="auto"/>
                        <w:left w:val="none" w:sz="0" w:space="0" w:color="auto"/>
                        <w:bottom w:val="none" w:sz="0" w:space="0" w:color="auto"/>
                        <w:right w:val="none" w:sz="0" w:space="0" w:color="auto"/>
                      </w:divBdr>
                    </w:div>
                    <w:div w:id="530149187">
                      <w:marLeft w:val="0"/>
                      <w:marRight w:val="0"/>
                      <w:marTop w:val="0"/>
                      <w:marBottom w:val="0"/>
                      <w:divBdr>
                        <w:top w:val="none" w:sz="0" w:space="0" w:color="auto"/>
                        <w:left w:val="none" w:sz="0" w:space="0" w:color="auto"/>
                        <w:bottom w:val="none" w:sz="0" w:space="0" w:color="auto"/>
                        <w:right w:val="none" w:sz="0" w:space="0" w:color="auto"/>
                      </w:divBdr>
                    </w:div>
                    <w:div w:id="532840105">
                      <w:marLeft w:val="0"/>
                      <w:marRight w:val="0"/>
                      <w:marTop w:val="0"/>
                      <w:marBottom w:val="0"/>
                      <w:divBdr>
                        <w:top w:val="none" w:sz="0" w:space="0" w:color="auto"/>
                        <w:left w:val="none" w:sz="0" w:space="0" w:color="auto"/>
                        <w:bottom w:val="none" w:sz="0" w:space="0" w:color="auto"/>
                        <w:right w:val="none" w:sz="0" w:space="0" w:color="auto"/>
                      </w:divBdr>
                    </w:div>
                    <w:div w:id="533084335">
                      <w:marLeft w:val="0"/>
                      <w:marRight w:val="0"/>
                      <w:marTop w:val="0"/>
                      <w:marBottom w:val="0"/>
                      <w:divBdr>
                        <w:top w:val="none" w:sz="0" w:space="0" w:color="auto"/>
                        <w:left w:val="none" w:sz="0" w:space="0" w:color="auto"/>
                        <w:bottom w:val="none" w:sz="0" w:space="0" w:color="auto"/>
                        <w:right w:val="none" w:sz="0" w:space="0" w:color="auto"/>
                      </w:divBdr>
                    </w:div>
                    <w:div w:id="533735063">
                      <w:marLeft w:val="0"/>
                      <w:marRight w:val="0"/>
                      <w:marTop w:val="0"/>
                      <w:marBottom w:val="0"/>
                      <w:divBdr>
                        <w:top w:val="none" w:sz="0" w:space="0" w:color="auto"/>
                        <w:left w:val="none" w:sz="0" w:space="0" w:color="auto"/>
                        <w:bottom w:val="none" w:sz="0" w:space="0" w:color="auto"/>
                        <w:right w:val="none" w:sz="0" w:space="0" w:color="auto"/>
                      </w:divBdr>
                    </w:div>
                    <w:div w:id="533882213">
                      <w:marLeft w:val="0"/>
                      <w:marRight w:val="0"/>
                      <w:marTop w:val="0"/>
                      <w:marBottom w:val="0"/>
                      <w:divBdr>
                        <w:top w:val="none" w:sz="0" w:space="0" w:color="auto"/>
                        <w:left w:val="none" w:sz="0" w:space="0" w:color="auto"/>
                        <w:bottom w:val="none" w:sz="0" w:space="0" w:color="auto"/>
                        <w:right w:val="none" w:sz="0" w:space="0" w:color="auto"/>
                      </w:divBdr>
                    </w:div>
                    <w:div w:id="544945245">
                      <w:marLeft w:val="0"/>
                      <w:marRight w:val="0"/>
                      <w:marTop w:val="0"/>
                      <w:marBottom w:val="0"/>
                      <w:divBdr>
                        <w:top w:val="none" w:sz="0" w:space="0" w:color="auto"/>
                        <w:left w:val="none" w:sz="0" w:space="0" w:color="auto"/>
                        <w:bottom w:val="none" w:sz="0" w:space="0" w:color="auto"/>
                        <w:right w:val="none" w:sz="0" w:space="0" w:color="auto"/>
                      </w:divBdr>
                    </w:div>
                    <w:div w:id="546992501">
                      <w:marLeft w:val="0"/>
                      <w:marRight w:val="0"/>
                      <w:marTop w:val="0"/>
                      <w:marBottom w:val="0"/>
                      <w:divBdr>
                        <w:top w:val="none" w:sz="0" w:space="0" w:color="auto"/>
                        <w:left w:val="none" w:sz="0" w:space="0" w:color="auto"/>
                        <w:bottom w:val="none" w:sz="0" w:space="0" w:color="auto"/>
                        <w:right w:val="none" w:sz="0" w:space="0" w:color="auto"/>
                      </w:divBdr>
                    </w:div>
                    <w:div w:id="553321904">
                      <w:marLeft w:val="0"/>
                      <w:marRight w:val="0"/>
                      <w:marTop w:val="0"/>
                      <w:marBottom w:val="0"/>
                      <w:divBdr>
                        <w:top w:val="none" w:sz="0" w:space="0" w:color="auto"/>
                        <w:left w:val="none" w:sz="0" w:space="0" w:color="auto"/>
                        <w:bottom w:val="none" w:sz="0" w:space="0" w:color="auto"/>
                        <w:right w:val="none" w:sz="0" w:space="0" w:color="auto"/>
                      </w:divBdr>
                    </w:div>
                    <w:div w:id="560990454">
                      <w:marLeft w:val="0"/>
                      <w:marRight w:val="0"/>
                      <w:marTop w:val="0"/>
                      <w:marBottom w:val="0"/>
                      <w:divBdr>
                        <w:top w:val="none" w:sz="0" w:space="0" w:color="auto"/>
                        <w:left w:val="none" w:sz="0" w:space="0" w:color="auto"/>
                        <w:bottom w:val="none" w:sz="0" w:space="0" w:color="auto"/>
                        <w:right w:val="none" w:sz="0" w:space="0" w:color="auto"/>
                      </w:divBdr>
                    </w:div>
                    <w:div w:id="572394741">
                      <w:marLeft w:val="0"/>
                      <w:marRight w:val="0"/>
                      <w:marTop w:val="0"/>
                      <w:marBottom w:val="0"/>
                      <w:divBdr>
                        <w:top w:val="none" w:sz="0" w:space="0" w:color="auto"/>
                        <w:left w:val="none" w:sz="0" w:space="0" w:color="auto"/>
                        <w:bottom w:val="none" w:sz="0" w:space="0" w:color="auto"/>
                        <w:right w:val="none" w:sz="0" w:space="0" w:color="auto"/>
                      </w:divBdr>
                    </w:div>
                    <w:div w:id="575210189">
                      <w:marLeft w:val="0"/>
                      <w:marRight w:val="0"/>
                      <w:marTop w:val="0"/>
                      <w:marBottom w:val="0"/>
                      <w:divBdr>
                        <w:top w:val="none" w:sz="0" w:space="0" w:color="auto"/>
                        <w:left w:val="none" w:sz="0" w:space="0" w:color="auto"/>
                        <w:bottom w:val="none" w:sz="0" w:space="0" w:color="auto"/>
                        <w:right w:val="none" w:sz="0" w:space="0" w:color="auto"/>
                      </w:divBdr>
                    </w:div>
                    <w:div w:id="578707758">
                      <w:marLeft w:val="0"/>
                      <w:marRight w:val="0"/>
                      <w:marTop w:val="0"/>
                      <w:marBottom w:val="0"/>
                      <w:divBdr>
                        <w:top w:val="none" w:sz="0" w:space="0" w:color="auto"/>
                        <w:left w:val="none" w:sz="0" w:space="0" w:color="auto"/>
                        <w:bottom w:val="none" w:sz="0" w:space="0" w:color="auto"/>
                        <w:right w:val="none" w:sz="0" w:space="0" w:color="auto"/>
                      </w:divBdr>
                    </w:div>
                    <w:div w:id="579946704">
                      <w:marLeft w:val="0"/>
                      <w:marRight w:val="0"/>
                      <w:marTop w:val="0"/>
                      <w:marBottom w:val="0"/>
                      <w:divBdr>
                        <w:top w:val="none" w:sz="0" w:space="0" w:color="auto"/>
                        <w:left w:val="none" w:sz="0" w:space="0" w:color="auto"/>
                        <w:bottom w:val="none" w:sz="0" w:space="0" w:color="auto"/>
                        <w:right w:val="none" w:sz="0" w:space="0" w:color="auto"/>
                      </w:divBdr>
                    </w:div>
                    <w:div w:id="580405773">
                      <w:marLeft w:val="0"/>
                      <w:marRight w:val="0"/>
                      <w:marTop w:val="0"/>
                      <w:marBottom w:val="0"/>
                      <w:divBdr>
                        <w:top w:val="none" w:sz="0" w:space="0" w:color="auto"/>
                        <w:left w:val="none" w:sz="0" w:space="0" w:color="auto"/>
                        <w:bottom w:val="none" w:sz="0" w:space="0" w:color="auto"/>
                        <w:right w:val="none" w:sz="0" w:space="0" w:color="auto"/>
                      </w:divBdr>
                    </w:div>
                    <w:div w:id="580870203">
                      <w:marLeft w:val="0"/>
                      <w:marRight w:val="0"/>
                      <w:marTop w:val="0"/>
                      <w:marBottom w:val="0"/>
                      <w:divBdr>
                        <w:top w:val="none" w:sz="0" w:space="0" w:color="auto"/>
                        <w:left w:val="none" w:sz="0" w:space="0" w:color="auto"/>
                        <w:bottom w:val="none" w:sz="0" w:space="0" w:color="auto"/>
                        <w:right w:val="none" w:sz="0" w:space="0" w:color="auto"/>
                      </w:divBdr>
                    </w:div>
                    <w:div w:id="596402875">
                      <w:marLeft w:val="0"/>
                      <w:marRight w:val="0"/>
                      <w:marTop w:val="0"/>
                      <w:marBottom w:val="0"/>
                      <w:divBdr>
                        <w:top w:val="none" w:sz="0" w:space="0" w:color="auto"/>
                        <w:left w:val="none" w:sz="0" w:space="0" w:color="auto"/>
                        <w:bottom w:val="none" w:sz="0" w:space="0" w:color="auto"/>
                        <w:right w:val="none" w:sz="0" w:space="0" w:color="auto"/>
                      </w:divBdr>
                    </w:div>
                    <w:div w:id="601382362">
                      <w:marLeft w:val="0"/>
                      <w:marRight w:val="0"/>
                      <w:marTop w:val="0"/>
                      <w:marBottom w:val="0"/>
                      <w:divBdr>
                        <w:top w:val="none" w:sz="0" w:space="0" w:color="auto"/>
                        <w:left w:val="none" w:sz="0" w:space="0" w:color="auto"/>
                        <w:bottom w:val="none" w:sz="0" w:space="0" w:color="auto"/>
                        <w:right w:val="none" w:sz="0" w:space="0" w:color="auto"/>
                      </w:divBdr>
                    </w:div>
                    <w:div w:id="602108193">
                      <w:marLeft w:val="0"/>
                      <w:marRight w:val="0"/>
                      <w:marTop w:val="0"/>
                      <w:marBottom w:val="0"/>
                      <w:divBdr>
                        <w:top w:val="none" w:sz="0" w:space="0" w:color="auto"/>
                        <w:left w:val="none" w:sz="0" w:space="0" w:color="auto"/>
                        <w:bottom w:val="none" w:sz="0" w:space="0" w:color="auto"/>
                        <w:right w:val="none" w:sz="0" w:space="0" w:color="auto"/>
                      </w:divBdr>
                    </w:div>
                    <w:div w:id="604315159">
                      <w:marLeft w:val="0"/>
                      <w:marRight w:val="0"/>
                      <w:marTop w:val="0"/>
                      <w:marBottom w:val="0"/>
                      <w:divBdr>
                        <w:top w:val="none" w:sz="0" w:space="0" w:color="auto"/>
                        <w:left w:val="none" w:sz="0" w:space="0" w:color="auto"/>
                        <w:bottom w:val="none" w:sz="0" w:space="0" w:color="auto"/>
                        <w:right w:val="none" w:sz="0" w:space="0" w:color="auto"/>
                      </w:divBdr>
                    </w:div>
                    <w:div w:id="604389226">
                      <w:marLeft w:val="0"/>
                      <w:marRight w:val="0"/>
                      <w:marTop w:val="0"/>
                      <w:marBottom w:val="0"/>
                      <w:divBdr>
                        <w:top w:val="none" w:sz="0" w:space="0" w:color="auto"/>
                        <w:left w:val="none" w:sz="0" w:space="0" w:color="auto"/>
                        <w:bottom w:val="none" w:sz="0" w:space="0" w:color="auto"/>
                        <w:right w:val="none" w:sz="0" w:space="0" w:color="auto"/>
                      </w:divBdr>
                    </w:div>
                    <w:div w:id="604727898">
                      <w:marLeft w:val="0"/>
                      <w:marRight w:val="0"/>
                      <w:marTop w:val="0"/>
                      <w:marBottom w:val="0"/>
                      <w:divBdr>
                        <w:top w:val="none" w:sz="0" w:space="0" w:color="auto"/>
                        <w:left w:val="none" w:sz="0" w:space="0" w:color="auto"/>
                        <w:bottom w:val="none" w:sz="0" w:space="0" w:color="auto"/>
                        <w:right w:val="none" w:sz="0" w:space="0" w:color="auto"/>
                      </w:divBdr>
                    </w:div>
                    <w:div w:id="604918731">
                      <w:marLeft w:val="0"/>
                      <w:marRight w:val="0"/>
                      <w:marTop w:val="0"/>
                      <w:marBottom w:val="0"/>
                      <w:divBdr>
                        <w:top w:val="none" w:sz="0" w:space="0" w:color="auto"/>
                        <w:left w:val="none" w:sz="0" w:space="0" w:color="auto"/>
                        <w:bottom w:val="none" w:sz="0" w:space="0" w:color="auto"/>
                        <w:right w:val="none" w:sz="0" w:space="0" w:color="auto"/>
                      </w:divBdr>
                    </w:div>
                    <w:div w:id="605120102">
                      <w:marLeft w:val="0"/>
                      <w:marRight w:val="0"/>
                      <w:marTop w:val="0"/>
                      <w:marBottom w:val="0"/>
                      <w:divBdr>
                        <w:top w:val="none" w:sz="0" w:space="0" w:color="auto"/>
                        <w:left w:val="none" w:sz="0" w:space="0" w:color="auto"/>
                        <w:bottom w:val="none" w:sz="0" w:space="0" w:color="auto"/>
                        <w:right w:val="none" w:sz="0" w:space="0" w:color="auto"/>
                      </w:divBdr>
                    </w:div>
                    <w:div w:id="608467883">
                      <w:marLeft w:val="0"/>
                      <w:marRight w:val="0"/>
                      <w:marTop w:val="0"/>
                      <w:marBottom w:val="0"/>
                      <w:divBdr>
                        <w:top w:val="none" w:sz="0" w:space="0" w:color="auto"/>
                        <w:left w:val="none" w:sz="0" w:space="0" w:color="auto"/>
                        <w:bottom w:val="none" w:sz="0" w:space="0" w:color="auto"/>
                        <w:right w:val="none" w:sz="0" w:space="0" w:color="auto"/>
                      </w:divBdr>
                    </w:div>
                    <w:div w:id="609704840">
                      <w:marLeft w:val="0"/>
                      <w:marRight w:val="0"/>
                      <w:marTop w:val="0"/>
                      <w:marBottom w:val="0"/>
                      <w:divBdr>
                        <w:top w:val="none" w:sz="0" w:space="0" w:color="auto"/>
                        <w:left w:val="none" w:sz="0" w:space="0" w:color="auto"/>
                        <w:bottom w:val="none" w:sz="0" w:space="0" w:color="auto"/>
                        <w:right w:val="none" w:sz="0" w:space="0" w:color="auto"/>
                      </w:divBdr>
                    </w:div>
                    <w:div w:id="609819227">
                      <w:marLeft w:val="0"/>
                      <w:marRight w:val="0"/>
                      <w:marTop w:val="0"/>
                      <w:marBottom w:val="0"/>
                      <w:divBdr>
                        <w:top w:val="none" w:sz="0" w:space="0" w:color="auto"/>
                        <w:left w:val="none" w:sz="0" w:space="0" w:color="auto"/>
                        <w:bottom w:val="none" w:sz="0" w:space="0" w:color="auto"/>
                        <w:right w:val="none" w:sz="0" w:space="0" w:color="auto"/>
                      </w:divBdr>
                    </w:div>
                    <w:div w:id="609821051">
                      <w:marLeft w:val="0"/>
                      <w:marRight w:val="0"/>
                      <w:marTop w:val="0"/>
                      <w:marBottom w:val="0"/>
                      <w:divBdr>
                        <w:top w:val="none" w:sz="0" w:space="0" w:color="auto"/>
                        <w:left w:val="none" w:sz="0" w:space="0" w:color="auto"/>
                        <w:bottom w:val="none" w:sz="0" w:space="0" w:color="auto"/>
                        <w:right w:val="none" w:sz="0" w:space="0" w:color="auto"/>
                      </w:divBdr>
                    </w:div>
                    <w:div w:id="611867604">
                      <w:marLeft w:val="0"/>
                      <w:marRight w:val="0"/>
                      <w:marTop w:val="0"/>
                      <w:marBottom w:val="0"/>
                      <w:divBdr>
                        <w:top w:val="none" w:sz="0" w:space="0" w:color="auto"/>
                        <w:left w:val="none" w:sz="0" w:space="0" w:color="auto"/>
                        <w:bottom w:val="none" w:sz="0" w:space="0" w:color="auto"/>
                        <w:right w:val="none" w:sz="0" w:space="0" w:color="auto"/>
                      </w:divBdr>
                    </w:div>
                    <w:div w:id="613288638">
                      <w:marLeft w:val="0"/>
                      <w:marRight w:val="0"/>
                      <w:marTop w:val="0"/>
                      <w:marBottom w:val="0"/>
                      <w:divBdr>
                        <w:top w:val="none" w:sz="0" w:space="0" w:color="auto"/>
                        <w:left w:val="none" w:sz="0" w:space="0" w:color="auto"/>
                        <w:bottom w:val="none" w:sz="0" w:space="0" w:color="auto"/>
                        <w:right w:val="none" w:sz="0" w:space="0" w:color="auto"/>
                      </w:divBdr>
                    </w:div>
                    <w:div w:id="618922218">
                      <w:marLeft w:val="0"/>
                      <w:marRight w:val="0"/>
                      <w:marTop w:val="0"/>
                      <w:marBottom w:val="0"/>
                      <w:divBdr>
                        <w:top w:val="none" w:sz="0" w:space="0" w:color="auto"/>
                        <w:left w:val="none" w:sz="0" w:space="0" w:color="auto"/>
                        <w:bottom w:val="none" w:sz="0" w:space="0" w:color="auto"/>
                        <w:right w:val="none" w:sz="0" w:space="0" w:color="auto"/>
                      </w:divBdr>
                    </w:div>
                    <w:div w:id="624965201">
                      <w:marLeft w:val="0"/>
                      <w:marRight w:val="0"/>
                      <w:marTop w:val="0"/>
                      <w:marBottom w:val="0"/>
                      <w:divBdr>
                        <w:top w:val="none" w:sz="0" w:space="0" w:color="auto"/>
                        <w:left w:val="none" w:sz="0" w:space="0" w:color="auto"/>
                        <w:bottom w:val="none" w:sz="0" w:space="0" w:color="auto"/>
                        <w:right w:val="none" w:sz="0" w:space="0" w:color="auto"/>
                      </w:divBdr>
                    </w:div>
                    <w:div w:id="625162287">
                      <w:marLeft w:val="0"/>
                      <w:marRight w:val="0"/>
                      <w:marTop w:val="0"/>
                      <w:marBottom w:val="0"/>
                      <w:divBdr>
                        <w:top w:val="none" w:sz="0" w:space="0" w:color="auto"/>
                        <w:left w:val="none" w:sz="0" w:space="0" w:color="auto"/>
                        <w:bottom w:val="none" w:sz="0" w:space="0" w:color="auto"/>
                        <w:right w:val="none" w:sz="0" w:space="0" w:color="auto"/>
                      </w:divBdr>
                    </w:div>
                    <w:div w:id="626160081">
                      <w:marLeft w:val="0"/>
                      <w:marRight w:val="0"/>
                      <w:marTop w:val="0"/>
                      <w:marBottom w:val="0"/>
                      <w:divBdr>
                        <w:top w:val="none" w:sz="0" w:space="0" w:color="auto"/>
                        <w:left w:val="none" w:sz="0" w:space="0" w:color="auto"/>
                        <w:bottom w:val="none" w:sz="0" w:space="0" w:color="auto"/>
                        <w:right w:val="none" w:sz="0" w:space="0" w:color="auto"/>
                      </w:divBdr>
                    </w:div>
                    <w:div w:id="633483089">
                      <w:marLeft w:val="0"/>
                      <w:marRight w:val="0"/>
                      <w:marTop w:val="0"/>
                      <w:marBottom w:val="0"/>
                      <w:divBdr>
                        <w:top w:val="none" w:sz="0" w:space="0" w:color="auto"/>
                        <w:left w:val="none" w:sz="0" w:space="0" w:color="auto"/>
                        <w:bottom w:val="none" w:sz="0" w:space="0" w:color="auto"/>
                        <w:right w:val="none" w:sz="0" w:space="0" w:color="auto"/>
                      </w:divBdr>
                    </w:div>
                    <w:div w:id="637339959">
                      <w:marLeft w:val="0"/>
                      <w:marRight w:val="0"/>
                      <w:marTop w:val="0"/>
                      <w:marBottom w:val="0"/>
                      <w:divBdr>
                        <w:top w:val="none" w:sz="0" w:space="0" w:color="auto"/>
                        <w:left w:val="none" w:sz="0" w:space="0" w:color="auto"/>
                        <w:bottom w:val="none" w:sz="0" w:space="0" w:color="auto"/>
                        <w:right w:val="none" w:sz="0" w:space="0" w:color="auto"/>
                      </w:divBdr>
                    </w:div>
                    <w:div w:id="649359317">
                      <w:marLeft w:val="0"/>
                      <w:marRight w:val="0"/>
                      <w:marTop w:val="0"/>
                      <w:marBottom w:val="0"/>
                      <w:divBdr>
                        <w:top w:val="none" w:sz="0" w:space="0" w:color="auto"/>
                        <w:left w:val="none" w:sz="0" w:space="0" w:color="auto"/>
                        <w:bottom w:val="none" w:sz="0" w:space="0" w:color="auto"/>
                        <w:right w:val="none" w:sz="0" w:space="0" w:color="auto"/>
                      </w:divBdr>
                    </w:div>
                    <w:div w:id="662245352">
                      <w:marLeft w:val="0"/>
                      <w:marRight w:val="0"/>
                      <w:marTop w:val="0"/>
                      <w:marBottom w:val="0"/>
                      <w:divBdr>
                        <w:top w:val="none" w:sz="0" w:space="0" w:color="auto"/>
                        <w:left w:val="none" w:sz="0" w:space="0" w:color="auto"/>
                        <w:bottom w:val="none" w:sz="0" w:space="0" w:color="auto"/>
                        <w:right w:val="none" w:sz="0" w:space="0" w:color="auto"/>
                      </w:divBdr>
                    </w:div>
                    <w:div w:id="663164560">
                      <w:marLeft w:val="0"/>
                      <w:marRight w:val="0"/>
                      <w:marTop w:val="0"/>
                      <w:marBottom w:val="0"/>
                      <w:divBdr>
                        <w:top w:val="none" w:sz="0" w:space="0" w:color="auto"/>
                        <w:left w:val="none" w:sz="0" w:space="0" w:color="auto"/>
                        <w:bottom w:val="none" w:sz="0" w:space="0" w:color="auto"/>
                        <w:right w:val="none" w:sz="0" w:space="0" w:color="auto"/>
                      </w:divBdr>
                    </w:div>
                    <w:div w:id="664819763">
                      <w:marLeft w:val="0"/>
                      <w:marRight w:val="0"/>
                      <w:marTop w:val="0"/>
                      <w:marBottom w:val="0"/>
                      <w:divBdr>
                        <w:top w:val="none" w:sz="0" w:space="0" w:color="auto"/>
                        <w:left w:val="none" w:sz="0" w:space="0" w:color="auto"/>
                        <w:bottom w:val="none" w:sz="0" w:space="0" w:color="auto"/>
                        <w:right w:val="none" w:sz="0" w:space="0" w:color="auto"/>
                      </w:divBdr>
                    </w:div>
                    <w:div w:id="666400051">
                      <w:marLeft w:val="0"/>
                      <w:marRight w:val="0"/>
                      <w:marTop w:val="0"/>
                      <w:marBottom w:val="0"/>
                      <w:divBdr>
                        <w:top w:val="none" w:sz="0" w:space="0" w:color="auto"/>
                        <w:left w:val="none" w:sz="0" w:space="0" w:color="auto"/>
                        <w:bottom w:val="none" w:sz="0" w:space="0" w:color="auto"/>
                        <w:right w:val="none" w:sz="0" w:space="0" w:color="auto"/>
                      </w:divBdr>
                    </w:div>
                    <w:div w:id="666595807">
                      <w:marLeft w:val="0"/>
                      <w:marRight w:val="0"/>
                      <w:marTop w:val="0"/>
                      <w:marBottom w:val="0"/>
                      <w:divBdr>
                        <w:top w:val="none" w:sz="0" w:space="0" w:color="auto"/>
                        <w:left w:val="none" w:sz="0" w:space="0" w:color="auto"/>
                        <w:bottom w:val="none" w:sz="0" w:space="0" w:color="auto"/>
                        <w:right w:val="none" w:sz="0" w:space="0" w:color="auto"/>
                      </w:divBdr>
                    </w:div>
                    <w:div w:id="667051180">
                      <w:marLeft w:val="0"/>
                      <w:marRight w:val="0"/>
                      <w:marTop w:val="0"/>
                      <w:marBottom w:val="0"/>
                      <w:divBdr>
                        <w:top w:val="none" w:sz="0" w:space="0" w:color="auto"/>
                        <w:left w:val="none" w:sz="0" w:space="0" w:color="auto"/>
                        <w:bottom w:val="none" w:sz="0" w:space="0" w:color="auto"/>
                        <w:right w:val="none" w:sz="0" w:space="0" w:color="auto"/>
                      </w:divBdr>
                    </w:div>
                    <w:div w:id="681207046">
                      <w:marLeft w:val="0"/>
                      <w:marRight w:val="0"/>
                      <w:marTop w:val="0"/>
                      <w:marBottom w:val="0"/>
                      <w:divBdr>
                        <w:top w:val="none" w:sz="0" w:space="0" w:color="auto"/>
                        <w:left w:val="none" w:sz="0" w:space="0" w:color="auto"/>
                        <w:bottom w:val="none" w:sz="0" w:space="0" w:color="auto"/>
                        <w:right w:val="none" w:sz="0" w:space="0" w:color="auto"/>
                      </w:divBdr>
                    </w:div>
                    <w:div w:id="695615630">
                      <w:marLeft w:val="0"/>
                      <w:marRight w:val="0"/>
                      <w:marTop w:val="0"/>
                      <w:marBottom w:val="0"/>
                      <w:divBdr>
                        <w:top w:val="none" w:sz="0" w:space="0" w:color="auto"/>
                        <w:left w:val="none" w:sz="0" w:space="0" w:color="auto"/>
                        <w:bottom w:val="none" w:sz="0" w:space="0" w:color="auto"/>
                        <w:right w:val="none" w:sz="0" w:space="0" w:color="auto"/>
                      </w:divBdr>
                    </w:div>
                    <w:div w:id="699478948">
                      <w:marLeft w:val="0"/>
                      <w:marRight w:val="0"/>
                      <w:marTop w:val="0"/>
                      <w:marBottom w:val="0"/>
                      <w:divBdr>
                        <w:top w:val="none" w:sz="0" w:space="0" w:color="auto"/>
                        <w:left w:val="none" w:sz="0" w:space="0" w:color="auto"/>
                        <w:bottom w:val="none" w:sz="0" w:space="0" w:color="auto"/>
                        <w:right w:val="none" w:sz="0" w:space="0" w:color="auto"/>
                      </w:divBdr>
                    </w:div>
                    <w:div w:id="700325203">
                      <w:marLeft w:val="0"/>
                      <w:marRight w:val="0"/>
                      <w:marTop w:val="0"/>
                      <w:marBottom w:val="0"/>
                      <w:divBdr>
                        <w:top w:val="none" w:sz="0" w:space="0" w:color="auto"/>
                        <w:left w:val="none" w:sz="0" w:space="0" w:color="auto"/>
                        <w:bottom w:val="none" w:sz="0" w:space="0" w:color="auto"/>
                        <w:right w:val="none" w:sz="0" w:space="0" w:color="auto"/>
                      </w:divBdr>
                    </w:div>
                    <w:div w:id="701977497">
                      <w:marLeft w:val="0"/>
                      <w:marRight w:val="0"/>
                      <w:marTop w:val="0"/>
                      <w:marBottom w:val="0"/>
                      <w:divBdr>
                        <w:top w:val="none" w:sz="0" w:space="0" w:color="auto"/>
                        <w:left w:val="none" w:sz="0" w:space="0" w:color="auto"/>
                        <w:bottom w:val="none" w:sz="0" w:space="0" w:color="auto"/>
                        <w:right w:val="none" w:sz="0" w:space="0" w:color="auto"/>
                      </w:divBdr>
                    </w:div>
                    <w:div w:id="704406234">
                      <w:marLeft w:val="0"/>
                      <w:marRight w:val="0"/>
                      <w:marTop w:val="0"/>
                      <w:marBottom w:val="0"/>
                      <w:divBdr>
                        <w:top w:val="none" w:sz="0" w:space="0" w:color="auto"/>
                        <w:left w:val="none" w:sz="0" w:space="0" w:color="auto"/>
                        <w:bottom w:val="none" w:sz="0" w:space="0" w:color="auto"/>
                        <w:right w:val="none" w:sz="0" w:space="0" w:color="auto"/>
                      </w:divBdr>
                    </w:div>
                    <w:div w:id="707492264">
                      <w:marLeft w:val="0"/>
                      <w:marRight w:val="0"/>
                      <w:marTop w:val="0"/>
                      <w:marBottom w:val="0"/>
                      <w:divBdr>
                        <w:top w:val="none" w:sz="0" w:space="0" w:color="auto"/>
                        <w:left w:val="none" w:sz="0" w:space="0" w:color="auto"/>
                        <w:bottom w:val="none" w:sz="0" w:space="0" w:color="auto"/>
                        <w:right w:val="none" w:sz="0" w:space="0" w:color="auto"/>
                      </w:divBdr>
                    </w:div>
                    <w:div w:id="710350377">
                      <w:marLeft w:val="0"/>
                      <w:marRight w:val="0"/>
                      <w:marTop w:val="0"/>
                      <w:marBottom w:val="0"/>
                      <w:divBdr>
                        <w:top w:val="none" w:sz="0" w:space="0" w:color="auto"/>
                        <w:left w:val="none" w:sz="0" w:space="0" w:color="auto"/>
                        <w:bottom w:val="none" w:sz="0" w:space="0" w:color="auto"/>
                        <w:right w:val="none" w:sz="0" w:space="0" w:color="auto"/>
                      </w:divBdr>
                    </w:div>
                    <w:div w:id="718357654">
                      <w:marLeft w:val="0"/>
                      <w:marRight w:val="0"/>
                      <w:marTop w:val="0"/>
                      <w:marBottom w:val="0"/>
                      <w:divBdr>
                        <w:top w:val="none" w:sz="0" w:space="0" w:color="auto"/>
                        <w:left w:val="none" w:sz="0" w:space="0" w:color="auto"/>
                        <w:bottom w:val="none" w:sz="0" w:space="0" w:color="auto"/>
                        <w:right w:val="none" w:sz="0" w:space="0" w:color="auto"/>
                      </w:divBdr>
                    </w:div>
                    <w:div w:id="724989409">
                      <w:marLeft w:val="0"/>
                      <w:marRight w:val="0"/>
                      <w:marTop w:val="0"/>
                      <w:marBottom w:val="0"/>
                      <w:divBdr>
                        <w:top w:val="none" w:sz="0" w:space="0" w:color="auto"/>
                        <w:left w:val="none" w:sz="0" w:space="0" w:color="auto"/>
                        <w:bottom w:val="none" w:sz="0" w:space="0" w:color="auto"/>
                        <w:right w:val="none" w:sz="0" w:space="0" w:color="auto"/>
                      </w:divBdr>
                    </w:div>
                    <w:div w:id="725838138">
                      <w:marLeft w:val="0"/>
                      <w:marRight w:val="0"/>
                      <w:marTop w:val="0"/>
                      <w:marBottom w:val="0"/>
                      <w:divBdr>
                        <w:top w:val="none" w:sz="0" w:space="0" w:color="auto"/>
                        <w:left w:val="none" w:sz="0" w:space="0" w:color="auto"/>
                        <w:bottom w:val="none" w:sz="0" w:space="0" w:color="auto"/>
                        <w:right w:val="none" w:sz="0" w:space="0" w:color="auto"/>
                      </w:divBdr>
                    </w:div>
                    <w:div w:id="726490449">
                      <w:marLeft w:val="0"/>
                      <w:marRight w:val="0"/>
                      <w:marTop w:val="0"/>
                      <w:marBottom w:val="0"/>
                      <w:divBdr>
                        <w:top w:val="none" w:sz="0" w:space="0" w:color="auto"/>
                        <w:left w:val="none" w:sz="0" w:space="0" w:color="auto"/>
                        <w:bottom w:val="none" w:sz="0" w:space="0" w:color="auto"/>
                        <w:right w:val="none" w:sz="0" w:space="0" w:color="auto"/>
                      </w:divBdr>
                    </w:div>
                    <w:div w:id="727727473">
                      <w:marLeft w:val="0"/>
                      <w:marRight w:val="0"/>
                      <w:marTop w:val="0"/>
                      <w:marBottom w:val="0"/>
                      <w:divBdr>
                        <w:top w:val="none" w:sz="0" w:space="0" w:color="auto"/>
                        <w:left w:val="none" w:sz="0" w:space="0" w:color="auto"/>
                        <w:bottom w:val="none" w:sz="0" w:space="0" w:color="auto"/>
                        <w:right w:val="none" w:sz="0" w:space="0" w:color="auto"/>
                      </w:divBdr>
                    </w:div>
                    <w:div w:id="731347149">
                      <w:marLeft w:val="0"/>
                      <w:marRight w:val="0"/>
                      <w:marTop w:val="0"/>
                      <w:marBottom w:val="0"/>
                      <w:divBdr>
                        <w:top w:val="none" w:sz="0" w:space="0" w:color="auto"/>
                        <w:left w:val="none" w:sz="0" w:space="0" w:color="auto"/>
                        <w:bottom w:val="none" w:sz="0" w:space="0" w:color="auto"/>
                        <w:right w:val="none" w:sz="0" w:space="0" w:color="auto"/>
                      </w:divBdr>
                    </w:div>
                    <w:div w:id="740978641">
                      <w:marLeft w:val="0"/>
                      <w:marRight w:val="0"/>
                      <w:marTop w:val="0"/>
                      <w:marBottom w:val="0"/>
                      <w:divBdr>
                        <w:top w:val="none" w:sz="0" w:space="0" w:color="auto"/>
                        <w:left w:val="none" w:sz="0" w:space="0" w:color="auto"/>
                        <w:bottom w:val="none" w:sz="0" w:space="0" w:color="auto"/>
                        <w:right w:val="none" w:sz="0" w:space="0" w:color="auto"/>
                      </w:divBdr>
                    </w:div>
                    <w:div w:id="744641714">
                      <w:marLeft w:val="0"/>
                      <w:marRight w:val="0"/>
                      <w:marTop w:val="0"/>
                      <w:marBottom w:val="0"/>
                      <w:divBdr>
                        <w:top w:val="none" w:sz="0" w:space="0" w:color="auto"/>
                        <w:left w:val="none" w:sz="0" w:space="0" w:color="auto"/>
                        <w:bottom w:val="none" w:sz="0" w:space="0" w:color="auto"/>
                        <w:right w:val="none" w:sz="0" w:space="0" w:color="auto"/>
                      </w:divBdr>
                    </w:div>
                    <w:div w:id="746222523">
                      <w:marLeft w:val="0"/>
                      <w:marRight w:val="0"/>
                      <w:marTop w:val="0"/>
                      <w:marBottom w:val="0"/>
                      <w:divBdr>
                        <w:top w:val="none" w:sz="0" w:space="0" w:color="auto"/>
                        <w:left w:val="none" w:sz="0" w:space="0" w:color="auto"/>
                        <w:bottom w:val="none" w:sz="0" w:space="0" w:color="auto"/>
                        <w:right w:val="none" w:sz="0" w:space="0" w:color="auto"/>
                      </w:divBdr>
                    </w:div>
                    <w:div w:id="752163870">
                      <w:marLeft w:val="0"/>
                      <w:marRight w:val="0"/>
                      <w:marTop w:val="0"/>
                      <w:marBottom w:val="0"/>
                      <w:divBdr>
                        <w:top w:val="none" w:sz="0" w:space="0" w:color="auto"/>
                        <w:left w:val="none" w:sz="0" w:space="0" w:color="auto"/>
                        <w:bottom w:val="none" w:sz="0" w:space="0" w:color="auto"/>
                        <w:right w:val="none" w:sz="0" w:space="0" w:color="auto"/>
                      </w:divBdr>
                    </w:div>
                    <w:div w:id="752821819">
                      <w:marLeft w:val="0"/>
                      <w:marRight w:val="0"/>
                      <w:marTop w:val="0"/>
                      <w:marBottom w:val="0"/>
                      <w:divBdr>
                        <w:top w:val="none" w:sz="0" w:space="0" w:color="auto"/>
                        <w:left w:val="none" w:sz="0" w:space="0" w:color="auto"/>
                        <w:bottom w:val="none" w:sz="0" w:space="0" w:color="auto"/>
                        <w:right w:val="none" w:sz="0" w:space="0" w:color="auto"/>
                      </w:divBdr>
                    </w:div>
                    <w:div w:id="753086882">
                      <w:marLeft w:val="0"/>
                      <w:marRight w:val="0"/>
                      <w:marTop w:val="0"/>
                      <w:marBottom w:val="0"/>
                      <w:divBdr>
                        <w:top w:val="none" w:sz="0" w:space="0" w:color="auto"/>
                        <w:left w:val="none" w:sz="0" w:space="0" w:color="auto"/>
                        <w:bottom w:val="none" w:sz="0" w:space="0" w:color="auto"/>
                        <w:right w:val="none" w:sz="0" w:space="0" w:color="auto"/>
                      </w:divBdr>
                    </w:div>
                    <w:div w:id="753864171">
                      <w:marLeft w:val="0"/>
                      <w:marRight w:val="0"/>
                      <w:marTop w:val="0"/>
                      <w:marBottom w:val="0"/>
                      <w:divBdr>
                        <w:top w:val="none" w:sz="0" w:space="0" w:color="auto"/>
                        <w:left w:val="none" w:sz="0" w:space="0" w:color="auto"/>
                        <w:bottom w:val="none" w:sz="0" w:space="0" w:color="auto"/>
                        <w:right w:val="none" w:sz="0" w:space="0" w:color="auto"/>
                      </w:divBdr>
                    </w:div>
                    <w:div w:id="755321624">
                      <w:marLeft w:val="0"/>
                      <w:marRight w:val="0"/>
                      <w:marTop w:val="0"/>
                      <w:marBottom w:val="0"/>
                      <w:divBdr>
                        <w:top w:val="none" w:sz="0" w:space="0" w:color="auto"/>
                        <w:left w:val="none" w:sz="0" w:space="0" w:color="auto"/>
                        <w:bottom w:val="none" w:sz="0" w:space="0" w:color="auto"/>
                        <w:right w:val="none" w:sz="0" w:space="0" w:color="auto"/>
                      </w:divBdr>
                    </w:div>
                    <w:div w:id="759377982">
                      <w:marLeft w:val="0"/>
                      <w:marRight w:val="0"/>
                      <w:marTop w:val="0"/>
                      <w:marBottom w:val="0"/>
                      <w:divBdr>
                        <w:top w:val="none" w:sz="0" w:space="0" w:color="auto"/>
                        <w:left w:val="none" w:sz="0" w:space="0" w:color="auto"/>
                        <w:bottom w:val="none" w:sz="0" w:space="0" w:color="auto"/>
                        <w:right w:val="none" w:sz="0" w:space="0" w:color="auto"/>
                      </w:divBdr>
                    </w:div>
                    <w:div w:id="760298856">
                      <w:marLeft w:val="0"/>
                      <w:marRight w:val="0"/>
                      <w:marTop w:val="0"/>
                      <w:marBottom w:val="0"/>
                      <w:divBdr>
                        <w:top w:val="none" w:sz="0" w:space="0" w:color="auto"/>
                        <w:left w:val="none" w:sz="0" w:space="0" w:color="auto"/>
                        <w:bottom w:val="none" w:sz="0" w:space="0" w:color="auto"/>
                        <w:right w:val="none" w:sz="0" w:space="0" w:color="auto"/>
                      </w:divBdr>
                    </w:div>
                    <w:div w:id="761145331">
                      <w:marLeft w:val="0"/>
                      <w:marRight w:val="0"/>
                      <w:marTop w:val="0"/>
                      <w:marBottom w:val="0"/>
                      <w:divBdr>
                        <w:top w:val="none" w:sz="0" w:space="0" w:color="auto"/>
                        <w:left w:val="none" w:sz="0" w:space="0" w:color="auto"/>
                        <w:bottom w:val="none" w:sz="0" w:space="0" w:color="auto"/>
                        <w:right w:val="none" w:sz="0" w:space="0" w:color="auto"/>
                      </w:divBdr>
                    </w:div>
                    <w:div w:id="768819505">
                      <w:marLeft w:val="0"/>
                      <w:marRight w:val="0"/>
                      <w:marTop w:val="0"/>
                      <w:marBottom w:val="0"/>
                      <w:divBdr>
                        <w:top w:val="none" w:sz="0" w:space="0" w:color="auto"/>
                        <w:left w:val="none" w:sz="0" w:space="0" w:color="auto"/>
                        <w:bottom w:val="none" w:sz="0" w:space="0" w:color="auto"/>
                        <w:right w:val="none" w:sz="0" w:space="0" w:color="auto"/>
                      </w:divBdr>
                    </w:div>
                    <w:div w:id="772094699">
                      <w:marLeft w:val="0"/>
                      <w:marRight w:val="0"/>
                      <w:marTop w:val="0"/>
                      <w:marBottom w:val="0"/>
                      <w:divBdr>
                        <w:top w:val="none" w:sz="0" w:space="0" w:color="auto"/>
                        <w:left w:val="none" w:sz="0" w:space="0" w:color="auto"/>
                        <w:bottom w:val="none" w:sz="0" w:space="0" w:color="auto"/>
                        <w:right w:val="none" w:sz="0" w:space="0" w:color="auto"/>
                      </w:divBdr>
                    </w:div>
                    <w:div w:id="777717099">
                      <w:marLeft w:val="0"/>
                      <w:marRight w:val="0"/>
                      <w:marTop w:val="0"/>
                      <w:marBottom w:val="0"/>
                      <w:divBdr>
                        <w:top w:val="none" w:sz="0" w:space="0" w:color="auto"/>
                        <w:left w:val="none" w:sz="0" w:space="0" w:color="auto"/>
                        <w:bottom w:val="none" w:sz="0" w:space="0" w:color="auto"/>
                        <w:right w:val="none" w:sz="0" w:space="0" w:color="auto"/>
                      </w:divBdr>
                    </w:div>
                    <w:div w:id="778258709">
                      <w:marLeft w:val="0"/>
                      <w:marRight w:val="0"/>
                      <w:marTop w:val="0"/>
                      <w:marBottom w:val="0"/>
                      <w:divBdr>
                        <w:top w:val="none" w:sz="0" w:space="0" w:color="auto"/>
                        <w:left w:val="none" w:sz="0" w:space="0" w:color="auto"/>
                        <w:bottom w:val="none" w:sz="0" w:space="0" w:color="auto"/>
                        <w:right w:val="none" w:sz="0" w:space="0" w:color="auto"/>
                      </w:divBdr>
                    </w:div>
                    <w:div w:id="778764753">
                      <w:marLeft w:val="0"/>
                      <w:marRight w:val="0"/>
                      <w:marTop w:val="0"/>
                      <w:marBottom w:val="0"/>
                      <w:divBdr>
                        <w:top w:val="none" w:sz="0" w:space="0" w:color="auto"/>
                        <w:left w:val="none" w:sz="0" w:space="0" w:color="auto"/>
                        <w:bottom w:val="none" w:sz="0" w:space="0" w:color="auto"/>
                        <w:right w:val="none" w:sz="0" w:space="0" w:color="auto"/>
                      </w:divBdr>
                    </w:div>
                    <w:div w:id="781610968">
                      <w:marLeft w:val="0"/>
                      <w:marRight w:val="0"/>
                      <w:marTop w:val="0"/>
                      <w:marBottom w:val="0"/>
                      <w:divBdr>
                        <w:top w:val="none" w:sz="0" w:space="0" w:color="auto"/>
                        <w:left w:val="none" w:sz="0" w:space="0" w:color="auto"/>
                        <w:bottom w:val="none" w:sz="0" w:space="0" w:color="auto"/>
                        <w:right w:val="none" w:sz="0" w:space="0" w:color="auto"/>
                      </w:divBdr>
                    </w:div>
                    <w:div w:id="783227638">
                      <w:marLeft w:val="0"/>
                      <w:marRight w:val="0"/>
                      <w:marTop w:val="0"/>
                      <w:marBottom w:val="0"/>
                      <w:divBdr>
                        <w:top w:val="none" w:sz="0" w:space="0" w:color="auto"/>
                        <w:left w:val="none" w:sz="0" w:space="0" w:color="auto"/>
                        <w:bottom w:val="none" w:sz="0" w:space="0" w:color="auto"/>
                        <w:right w:val="none" w:sz="0" w:space="0" w:color="auto"/>
                      </w:divBdr>
                    </w:div>
                    <w:div w:id="783571433">
                      <w:marLeft w:val="0"/>
                      <w:marRight w:val="0"/>
                      <w:marTop w:val="0"/>
                      <w:marBottom w:val="0"/>
                      <w:divBdr>
                        <w:top w:val="none" w:sz="0" w:space="0" w:color="auto"/>
                        <w:left w:val="none" w:sz="0" w:space="0" w:color="auto"/>
                        <w:bottom w:val="none" w:sz="0" w:space="0" w:color="auto"/>
                        <w:right w:val="none" w:sz="0" w:space="0" w:color="auto"/>
                      </w:divBdr>
                    </w:div>
                    <w:div w:id="791097215">
                      <w:marLeft w:val="0"/>
                      <w:marRight w:val="0"/>
                      <w:marTop w:val="0"/>
                      <w:marBottom w:val="0"/>
                      <w:divBdr>
                        <w:top w:val="none" w:sz="0" w:space="0" w:color="auto"/>
                        <w:left w:val="none" w:sz="0" w:space="0" w:color="auto"/>
                        <w:bottom w:val="none" w:sz="0" w:space="0" w:color="auto"/>
                        <w:right w:val="none" w:sz="0" w:space="0" w:color="auto"/>
                      </w:divBdr>
                    </w:div>
                    <w:div w:id="795148544">
                      <w:marLeft w:val="0"/>
                      <w:marRight w:val="0"/>
                      <w:marTop w:val="0"/>
                      <w:marBottom w:val="0"/>
                      <w:divBdr>
                        <w:top w:val="none" w:sz="0" w:space="0" w:color="auto"/>
                        <w:left w:val="none" w:sz="0" w:space="0" w:color="auto"/>
                        <w:bottom w:val="none" w:sz="0" w:space="0" w:color="auto"/>
                        <w:right w:val="none" w:sz="0" w:space="0" w:color="auto"/>
                      </w:divBdr>
                    </w:div>
                    <w:div w:id="796487932">
                      <w:marLeft w:val="0"/>
                      <w:marRight w:val="0"/>
                      <w:marTop w:val="0"/>
                      <w:marBottom w:val="0"/>
                      <w:divBdr>
                        <w:top w:val="none" w:sz="0" w:space="0" w:color="auto"/>
                        <w:left w:val="none" w:sz="0" w:space="0" w:color="auto"/>
                        <w:bottom w:val="none" w:sz="0" w:space="0" w:color="auto"/>
                        <w:right w:val="none" w:sz="0" w:space="0" w:color="auto"/>
                      </w:divBdr>
                    </w:div>
                    <w:div w:id="797065540">
                      <w:marLeft w:val="0"/>
                      <w:marRight w:val="0"/>
                      <w:marTop w:val="0"/>
                      <w:marBottom w:val="0"/>
                      <w:divBdr>
                        <w:top w:val="none" w:sz="0" w:space="0" w:color="auto"/>
                        <w:left w:val="none" w:sz="0" w:space="0" w:color="auto"/>
                        <w:bottom w:val="none" w:sz="0" w:space="0" w:color="auto"/>
                        <w:right w:val="none" w:sz="0" w:space="0" w:color="auto"/>
                      </w:divBdr>
                    </w:div>
                    <w:div w:id="799878676">
                      <w:marLeft w:val="0"/>
                      <w:marRight w:val="0"/>
                      <w:marTop w:val="0"/>
                      <w:marBottom w:val="0"/>
                      <w:divBdr>
                        <w:top w:val="none" w:sz="0" w:space="0" w:color="auto"/>
                        <w:left w:val="none" w:sz="0" w:space="0" w:color="auto"/>
                        <w:bottom w:val="none" w:sz="0" w:space="0" w:color="auto"/>
                        <w:right w:val="none" w:sz="0" w:space="0" w:color="auto"/>
                      </w:divBdr>
                    </w:div>
                    <w:div w:id="805582335">
                      <w:marLeft w:val="0"/>
                      <w:marRight w:val="0"/>
                      <w:marTop w:val="0"/>
                      <w:marBottom w:val="0"/>
                      <w:divBdr>
                        <w:top w:val="none" w:sz="0" w:space="0" w:color="auto"/>
                        <w:left w:val="none" w:sz="0" w:space="0" w:color="auto"/>
                        <w:bottom w:val="none" w:sz="0" w:space="0" w:color="auto"/>
                        <w:right w:val="none" w:sz="0" w:space="0" w:color="auto"/>
                      </w:divBdr>
                    </w:div>
                    <w:div w:id="805974375">
                      <w:marLeft w:val="0"/>
                      <w:marRight w:val="0"/>
                      <w:marTop w:val="0"/>
                      <w:marBottom w:val="0"/>
                      <w:divBdr>
                        <w:top w:val="none" w:sz="0" w:space="0" w:color="auto"/>
                        <w:left w:val="none" w:sz="0" w:space="0" w:color="auto"/>
                        <w:bottom w:val="none" w:sz="0" w:space="0" w:color="auto"/>
                        <w:right w:val="none" w:sz="0" w:space="0" w:color="auto"/>
                      </w:divBdr>
                    </w:div>
                    <w:div w:id="808472668">
                      <w:marLeft w:val="0"/>
                      <w:marRight w:val="0"/>
                      <w:marTop w:val="0"/>
                      <w:marBottom w:val="0"/>
                      <w:divBdr>
                        <w:top w:val="none" w:sz="0" w:space="0" w:color="auto"/>
                        <w:left w:val="none" w:sz="0" w:space="0" w:color="auto"/>
                        <w:bottom w:val="none" w:sz="0" w:space="0" w:color="auto"/>
                        <w:right w:val="none" w:sz="0" w:space="0" w:color="auto"/>
                      </w:divBdr>
                    </w:div>
                    <w:div w:id="808596189">
                      <w:marLeft w:val="0"/>
                      <w:marRight w:val="0"/>
                      <w:marTop w:val="0"/>
                      <w:marBottom w:val="0"/>
                      <w:divBdr>
                        <w:top w:val="none" w:sz="0" w:space="0" w:color="auto"/>
                        <w:left w:val="none" w:sz="0" w:space="0" w:color="auto"/>
                        <w:bottom w:val="none" w:sz="0" w:space="0" w:color="auto"/>
                        <w:right w:val="none" w:sz="0" w:space="0" w:color="auto"/>
                      </w:divBdr>
                    </w:div>
                    <w:div w:id="810562008">
                      <w:marLeft w:val="0"/>
                      <w:marRight w:val="0"/>
                      <w:marTop w:val="0"/>
                      <w:marBottom w:val="0"/>
                      <w:divBdr>
                        <w:top w:val="none" w:sz="0" w:space="0" w:color="auto"/>
                        <w:left w:val="none" w:sz="0" w:space="0" w:color="auto"/>
                        <w:bottom w:val="none" w:sz="0" w:space="0" w:color="auto"/>
                        <w:right w:val="none" w:sz="0" w:space="0" w:color="auto"/>
                      </w:divBdr>
                    </w:div>
                    <w:div w:id="811018176">
                      <w:marLeft w:val="0"/>
                      <w:marRight w:val="0"/>
                      <w:marTop w:val="0"/>
                      <w:marBottom w:val="0"/>
                      <w:divBdr>
                        <w:top w:val="none" w:sz="0" w:space="0" w:color="auto"/>
                        <w:left w:val="none" w:sz="0" w:space="0" w:color="auto"/>
                        <w:bottom w:val="none" w:sz="0" w:space="0" w:color="auto"/>
                        <w:right w:val="none" w:sz="0" w:space="0" w:color="auto"/>
                      </w:divBdr>
                    </w:div>
                    <w:div w:id="811099471">
                      <w:marLeft w:val="0"/>
                      <w:marRight w:val="0"/>
                      <w:marTop w:val="0"/>
                      <w:marBottom w:val="0"/>
                      <w:divBdr>
                        <w:top w:val="none" w:sz="0" w:space="0" w:color="auto"/>
                        <w:left w:val="none" w:sz="0" w:space="0" w:color="auto"/>
                        <w:bottom w:val="none" w:sz="0" w:space="0" w:color="auto"/>
                        <w:right w:val="none" w:sz="0" w:space="0" w:color="auto"/>
                      </w:divBdr>
                    </w:div>
                    <w:div w:id="813720832">
                      <w:marLeft w:val="0"/>
                      <w:marRight w:val="0"/>
                      <w:marTop w:val="0"/>
                      <w:marBottom w:val="0"/>
                      <w:divBdr>
                        <w:top w:val="none" w:sz="0" w:space="0" w:color="auto"/>
                        <w:left w:val="none" w:sz="0" w:space="0" w:color="auto"/>
                        <w:bottom w:val="none" w:sz="0" w:space="0" w:color="auto"/>
                        <w:right w:val="none" w:sz="0" w:space="0" w:color="auto"/>
                      </w:divBdr>
                    </w:div>
                    <w:div w:id="814419317">
                      <w:marLeft w:val="0"/>
                      <w:marRight w:val="0"/>
                      <w:marTop w:val="0"/>
                      <w:marBottom w:val="0"/>
                      <w:divBdr>
                        <w:top w:val="none" w:sz="0" w:space="0" w:color="auto"/>
                        <w:left w:val="none" w:sz="0" w:space="0" w:color="auto"/>
                        <w:bottom w:val="none" w:sz="0" w:space="0" w:color="auto"/>
                        <w:right w:val="none" w:sz="0" w:space="0" w:color="auto"/>
                      </w:divBdr>
                    </w:div>
                    <w:div w:id="815680349">
                      <w:marLeft w:val="0"/>
                      <w:marRight w:val="0"/>
                      <w:marTop w:val="0"/>
                      <w:marBottom w:val="0"/>
                      <w:divBdr>
                        <w:top w:val="none" w:sz="0" w:space="0" w:color="auto"/>
                        <w:left w:val="none" w:sz="0" w:space="0" w:color="auto"/>
                        <w:bottom w:val="none" w:sz="0" w:space="0" w:color="auto"/>
                        <w:right w:val="none" w:sz="0" w:space="0" w:color="auto"/>
                      </w:divBdr>
                    </w:div>
                    <w:div w:id="816723868">
                      <w:marLeft w:val="0"/>
                      <w:marRight w:val="0"/>
                      <w:marTop w:val="0"/>
                      <w:marBottom w:val="0"/>
                      <w:divBdr>
                        <w:top w:val="none" w:sz="0" w:space="0" w:color="auto"/>
                        <w:left w:val="none" w:sz="0" w:space="0" w:color="auto"/>
                        <w:bottom w:val="none" w:sz="0" w:space="0" w:color="auto"/>
                        <w:right w:val="none" w:sz="0" w:space="0" w:color="auto"/>
                      </w:divBdr>
                    </w:div>
                    <w:div w:id="818615929">
                      <w:marLeft w:val="0"/>
                      <w:marRight w:val="0"/>
                      <w:marTop w:val="0"/>
                      <w:marBottom w:val="0"/>
                      <w:divBdr>
                        <w:top w:val="none" w:sz="0" w:space="0" w:color="auto"/>
                        <w:left w:val="none" w:sz="0" w:space="0" w:color="auto"/>
                        <w:bottom w:val="none" w:sz="0" w:space="0" w:color="auto"/>
                        <w:right w:val="none" w:sz="0" w:space="0" w:color="auto"/>
                      </w:divBdr>
                    </w:div>
                    <w:div w:id="819465189">
                      <w:marLeft w:val="0"/>
                      <w:marRight w:val="0"/>
                      <w:marTop w:val="0"/>
                      <w:marBottom w:val="0"/>
                      <w:divBdr>
                        <w:top w:val="none" w:sz="0" w:space="0" w:color="auto"/>
                        <w:left w:val="none" w:sz="0" w:space="0" w:color="auto"/>
                        <w:bottom w:val="none" w:sz="0" w:space="0" w:color="auto"/>
                        <w:right w:val="none" w:sz="0" w:space="0" w:color="auto"/>
                      </w:divBdr>
                    </w:div>
                    <w:div w:id="820122979">
                      <w:marLeft w:val="0"/>
                      <w:marRight w:val="0"/>
                      <w:marTop w:val="0"/>
                      <w:marBottom w:val="0"/>
                      <w:divBdr>
                        <w:top w:val="none" w:sz="0" w:space="0" w:color="auto"/>
                        <w:left w:val="none" w:sz="0" w:space="0" w:color="auto"/>
                        <w:bottom w:val="none" w:sz="0" w:space="0" w:color="auto"/>
                        <w:right w:val="none" w:sz="0" w:space="0" w:color="auto"/>
                      </w:divBdr>
                    </w:div>
                    <w:div w:id="821586108">
                      <w:marLeft w:val="0"/>
                      <w:marRight w:val="0"/>
                      <w:marTop w:val="0"/>
                      <w:marBottom w:val="0"/>
                      <w:divBdr>
                        <w:top w:val="none" w:sz="0" w:space="0" w:color="auto"/>
                        <w:left w:val="none" w:sz="0" w:space="0" w:color="auto"/>
                        <w:bottom w:val="none" w:sz="0" w:space="0" w:color="auto"/>
                        <w:right w:val="none" w:sz="0" w:space="0" w:color="auto"/>
                      </w:divBdr>
                    </w:div>
                    <w:div w:id="824517230">
                      <w:marLeft w:val="0"/>
                      <w:marRight w:val="0"/>
                      <w:marTop w:val="0"/>
                      <w:marBottom w:val="0"/>
                      <w:divBdr>
                        <w:top w:val="none" w:sz="0" w:space="0" w:color="auto"/>
                        <w:left w:val="none" w:sz="0" w:space="0" w:color="auto"/>
                        <w:bottom w:val="none" w:sz="0" w:space="0" w:color="auto"/>
                        <w:right w:val="none" w:sz="0" w:space="0" w:color="auto"/>
                      </w:divBdr>
                    </w:div>
                    <w:div w:id="831527105">
                      <w:marLeft w:val="0"/>
                      <w:marRight w:val="0"/>
                      <w:marTop w:val="0"/>
                      <w:marBottom w:val="0"/>
                      <w:divBdr>
                        <w:top w:val="none" w:sz="0" w:space="0" w:color="auto"/>
                        <w:left w:val="none" w:sz="0" w:space="0" w:color="auto"/>
                        <w:bottom w:val="none" w:sz="0" w:space="0" w:color="auto"/>
                        <w:right w:val="none" w:sz="0" w:space="0" w:color="auto"/>
                      </w:divBdr>
                    </w:div>
                    <w:div w:id="834151086">
                      <w:marLeft w:val="0"/>
                      <w:marRight w:val="0"/>
                      <w:marTop w:val="0"/>
                      <w:marBottom w:val="0"/>
                      <w:divBdr>
                        <w:top w:val="none" w:sz="0" w:space="0" w:color="auto"/>
                        <w:left w:val="none" w:sz="0" w:space="0" w:color="auto"/>
                        <w:bottom w:val="none" w:sz="0" w:space="0" w:color="auto"/>
                        <w:right w:val="none" w:sz="0" w:space="0" w:color="auto"/>
                      </w:divBdr>
                    </w:div>
                    <w:div w:id="834685400">
                      <w:marLeft w:val="0"/>
                      <w:marRight w:val="0"/>
                      <w:marTop w:val="0"/>
                      <w:marBottom w:val="0"/>
                      <w:divBdr>
                        <w:top w:val="none" w:sz="0" w:space="0" w:color="auto"/>
                        <w:left w:val="none" w:sz="0" w:space="0" w:color="auto"/>
                        <w:bottom w:val="none" w:sz="0" w:space="0" w:color="auto"/>
                        <w:right w:val="none" w:sz="0" w:space="0" w:color="auto"/>
                      </w:divBdr>
                    </w:div>
                    <w:div w:id="834808694">
                      <w:marLeft w:val="0"/>
                      <w:marRight w:val="0"/>
                      <w:marTop w:val="0"/>
                      <w:marBottom w:val="0"/>
                      <w:divBdr>
                        <w:top w:val="none" w:sz="0" w:space="0" w:color="auto"/>
                        <w:left w:val="none" w:sz="0" w:space="0" w:color="auto"/>
                        <w:bottom w:val="none" w:sz="0" w:space="0" w:color="auto"/>
                        <w:right w:val="none" w:sz="0" w:space="0" w:color="auto"/>
                      </w:divBdr>
                    </w:div>
                    <w:div w:id="836504942">
                      <w:marLeft w:val="0"/>
                      <w:marRight w:val="0"/>
                      <w:marTop w:val="0"/>
                      <w:marBottom w:val="0"/>
                      <w:divBdr>
                        <w:top w:val="none" w:sz="0" w:space="0" w:color="auto"/>
                        <w:left w:val="none" w:sz="0" w:space="0" w:color="auto"/>
                        <w:bottom w:val="none" w:sz="0" w:space="0" w:color="auto"/>
                        <w:right w:val="none" w:sz="0" w:space="0" w:color="auto"/>
                      </w:divBdr>
                    </w:div>
                    <w:div w:id="844049338">
                      <w:marLeft w:val="0"/>
                      <w:marRight w:val="0"/>
                      <w:marTop w:val="0"/>
                      <w:marBottom w:val="0"/>
                      <w:divBdr>
                        <w:top w:val="none" w:sz="0" w:space="0" w:color="auto"/>
                        <w:left w:val="none" w:sz="0" w:space="0" w:color="auto"/>
                        <w:bottom w:val="none" w:sz="0" w:space="0" w:color="auto"/>
                        <w:right w:val="none" w:sz="0" w:space="0" w:color="auto"/>
                      </w:divBdr>
                    </w:div>
                    <w:div w:id="844520704">
                      <w:marLeft w:val="0"/>
                      <w:marRight w:val="0"/>
                      <w:marTop w:val="0"/>
                      <w:marBottom w:val="0"/>
                      <w:divBdr>
                        <w:top w:val="none" w:sz="0" w:space="0" w:color="auto"/>
                        <w:left w:val="none" w:sz="0" w:space="0" w:color="auto"/>
                        <w:bottom w:val="none" w:sz="0" w:space="0" w:color="auto"/>
                        <w:right w:val="none" w:sz="0" w:space="0" w:color="auto"/>
                      </w:divBdr>
                    </w:div>
                    <w:div w:id="845099134">
                      <w:marLeft w:val="0"/>
                      <w:marRight w:val="0"/>
                      <w:marTop w:val="0"/>
                      <w:marBottom w:val="0"/>
                      <w:divBdr>
                        <w:top w:val="none" w:sz="0" w:space="0" w:color="auto"/>
                        <w:left w:val="none" w:sz="0" w:space="0" w:color="auto"/>
                        <w:bottom w:val="none" w:sz="0" w:space="0" w:color="auto"/>
                        <w:right w:val="none" w:sz="0" w:space="0" w:color="auto"/>
                      </w:divBdr>
                    </w:div>
                    <w:div w:id="846016921">
                      <w:marLeft w:val="0"/>
                      <w:marRight w:val="0"/>
                      <w:marTop w:val="0"/>
                      <w:marBottom w:val="0"/>
                      <w:divBdr>
                        <w:top w:val="none" w:sz="0" w:space="0" w:color="auto"/>
                        <w:left w:val="none" w:sz="0" w:space="0" w:color="auto"/>
                        <w:bottom w:val="none" w:sz="0" w:space="0" w:color="auto"/>
                        <w:right w:val="none" w:sz="0" w:space="0" w:color="auto"/>
                      </w:divBdr>
                    </w:div>
                    <w:div w:id="846136407">
                      <w:marLeft w:val="0"/>
                      <w:marRight w:val="0"/>
                      <w:marTop w:val="0"/>
                      <w:marBottom w:val="0"/>
                      <w:divBdr>
                        <w:top w:val="none" w:sz="0" w:space="0" w:color="auto"/>
                        <w:left w:val="none" w:sz="0" w:space="0" w:color="auto"/>
                        <w:bottom w:val="none" w:sz="0" w:space="0" w:color="auto"/>
                        <w:right w:val="none" w:sz="0" w:space="0" w:color="auto"/>
                      </w:divBdr>
                    </w:div>
                    <w:div w:id="848494974">
                      <w:marLeft w:val="0"/>
                      <w:marRight w:val="0"/>
                      <w:marTop w:val="0"/>
                      <w:marBottom w:val="0"/>
                      <w:divBdr>
                        <w:top w:val="none" w:sz="0" w:space="0" w:color="auto"/>
                        <w:left w:val="none" w:sz="0" w:space="0" w:color="auto"/>
                        <w:bottom w:val="none" w:sz="0" w:space="0" w:color="auto"/>
                        <w:right w:val="none" w:sz="0" w:space="0" w:color="auto"/>
                      </w:divBdr>
                    </w:div>
                    <w:div w:id="850412720">
                      <w:marLeft w:val="0"/>
                      <w:marRight w:val="0"/>
                      <w:marTop w:val="0"/>
                      <w:marBottom w:val="0"/>
                      <w:divBdr>
                        <w:top w:val="none" w:sz="0" w:space="0" w:color="auto"/>
                        <w:left w:val="none" w:sz="0" w:space="0" w:color="auto"/>
                        <w:bottom w:val="none" w:sz="0" w:space="0" w:color="auto"/>
                        <w:right w:val="none" w:sz="0" w:space="0" w:color="auto"/>
                      </w:divBdr>
                    </w:div>
                    <w:div w:id="851839956">
                      <w:marLeft w:val="0"/>
                      <w:marRight w:val="0"/>
                      <w:marTop w:val="0"/>
                      <w:marBottom w:val="0"/>
                      <w:divBdr>
                        <w:top w:val="none" w:sz="0" w:space="0" w:color="auto"/>
                        <w:left w:val="none" w:sz="0" w:space="0" w:color="auto"/>
                        <w:bottom w:val="none" w:sz="0" w:space="0" w:color="auto"/>
                        <w:right w:val="none" w:sz="0" w:space="0" w:color="auto"/>
                      </w:divBdr>
                    </w:div>
                    <w:div w:id="855118590">
                      <w:marLeft w:val="0"/>
                      <w:marRight w:val="0"/>
                      <w:marTop w:val="0"/>
                      <w:marBottom w:val="0"/>
                      <w:divBdr>
                        <w:top w:val="none" w:sz="0" w:space="0" w:color="auto"/>
                        <w:left w:val="none" w:sz="0" w:space="0" w:color="auto"/>
                        <w:bottom w:val="none" w:sz="0" w:space="0" w:color="auto"/>
                        <w:right w:val="none" w:sz="0" w:space="0" w:color="auto"/>
                      </w:divBdr>
                    </w:div>
                    <w:div w:id="860819573">
                      <w:marLeft w:val="0"/>
                      <w:marRight w:val="0"/>
                      <w:marTop w:val="0"/>
                      <w:marBottom w:val="0"/>
                      <w:divBdr>
                        <w:top w:val="none" w:sz="0" w:space="0" w:color="auto"/>
                        <w:left w:val="none" w:sz="0" w:space="0" w:color="auto"/>
                        <w:bottom w:val="none" w:sz="0" w:space="0" w:color="auto"/>
                        <w:right w:val="none" w:sz="0" w:space="0" w:color="auto"/>
                      </w:divBdr>
                    </w:div>
                    <w:div w:id="862206572">
                      <w:marLeft w:val="0"/>
                      <w:marRight w:val="0"/>
                      <w:marTop w:val="0"/>
                      <w:marBottom w:val="0"/>
                      <w:divBdr>
                        <w:top w:val="none" w:sz="0" w:space="0" w:color="auto"/>
                        <w:left w:val="none" w:sz="0" w:space="0" w:color="auto"/>
                        <w:bottom w:val="none" w:sz="0" w:space="0" w:color="auto"/>
                        <w:right w:val="none" w:sz="0" w:space="0" w:color="auto"/>
                      </w:divBdr>
                    </w:div>
                    <w:div w:id="863981593">
                      <w:marLeft w:val="0"/>
                      <w:marRight w:val="0"/>
                      <w:marTop w:val="0"/>
                      <w:marBottom w:val="0"/>
                      <w:divBdr>
                        <w:top w:val="none" w:sz="0" w:space="0" w:color="auto"/>
                        <w:left w:val="none" w:sz="0" w:space="0" w:color="auto"/>
                        <w:bottom w:val="none" w:sz="0" w:space="0" w:color="auto"/>
                        <w:right w:val="none" w:sz="0" w:space="0" w:color="auto"/>
                      </w:divBdr>
                    </w:div>
                    <w:div w:id="864027520">
                      <w:marLeft w:val="0"/>
                      <w:marRight w:val="0"/>
                      <w:marTop w:val="0"/>
                      <w:marBottom w:val="0"/>
                      <w:divBdr>
                        <w:top w:val="none" w:sz="0" w:space="0" w:color="auto"/>
                        <w:left w:val="none" w:sz="0" w:space="0" w:color="auto"/>
                        <w:bottom w:val="none" w:sz="0" w:space="0" w:color="auto"/>
                        <w:right w:val="none" w:sz="0" w:space="0" w:color="auto"/>
                      </w:divBdr>
                    </w:div>
                    <w:div w:id="868641153">
                      <w:marLeft w:val="0"/>
                      <w:marRight w:val="0"/>
                      <w:marTop w:val="0"/>
                      <w:marBottom w:val="0"/>
                      <w:divBdr>
                        <w:top w:val="none" w:sz="0" w:space="0" w:color="auto"/>
                        <w:left w:val="none" w:sz="0" w:space="0" w:color="auto"/>
                        <w:bottom w:val="none" w:sz="0" w:space="0" w:color="auto"/>
                        <w:right w:val="none" w:sz="0" w:space="0" w:color="auto"/>
                      </w:divBdr>
                    </w:div>
                    <w:div w:id="871185764">
                      <w:marLeft w:val="0"/>
                      <w:marRight w:val="0"/>
                      <w:marTop w:val="0"/>
                      <w:marBottom w:val="0"/>
                      <w:divBdr>
                        <w:top w:val="none" w:sz="0" w:space="0" w:color="auto"/>
                        <w:left w:val="none" w:sz="0" w:space="0" w:color="auto"/>
                        <w:bottom w:val="none" w:sz="0" w:space="0" w:color="auto"/>
                        <w:right w:val="none" w:sz="0" w:space="0" w:color="auto"/>
                      </w:divBdr>
                    </w:div>
                    <w:div w:id="877474487">
                      <w:marLeft w:val="0"/>
                      <w:marRight w:val="0"/>
                      <w:marTop w:val="0"/>
                      <w:marBottom w:val="0"/>
                      <w:divBdr>
                        <w:top w:val="none" w:sz="0" w:space="0" w:color="auto"/>
                        <w:left w:val="none" w:sz="0" w:space="0" w:color="auto"/>
                        <w:bottom w:val="none" w:sz="0" w:space="0" w:color="auto"/>
                        <w:right w:val="none" w:sz="0" w:space="0" w:color="auto"/>
                      </w:divBdr>
                    </w:div>
                    <w:div w:id="879821437">
                      <w:marLeft w:val="0"/>
                      <w:marRight w:val="0"/>
                      <w:marTop w:val="0"/>
                      <w:marBottom w:val="0"/>
                      <w:divBdr>
                        <w:top w:val="none" w:sz="0" w:space="0" w:color="auto"/>
                        <w:left w:val="none" w:sz="0" w:space="0" w:color="auto"/>
                        <w:bottom w:val="none" w:sz="0" w:space="0" w:color="auto"/>
                        <w:right w:val="none" w:sz="0" w:space="0" w:color="auto"/>
                      </w:divBdr>
                    </w:div>
                    <w:div w:id="879971774">
                      <w:marLeft w:val="0"/>
                      <w:marRight w:val="0"/>
                      <w:marTop w:val="0"/>
                      <w:marBottom w:val="0"/>
                      <w:divBdr>
                        <w:top w:val="none" w:sz="0" w:space="0" w:color="auto"/>
                        <w:left w:val="none" w:sz="0" w:space="0" w:color="auto"/>
                        <w:bottom w:val="none" w:sz="0" w:space="0" w:color="auto"/>
                        <w:right w:val="none" w:sz="0" w:space="0" w:color="auto"/>
                      </w:divBdr>
                    </w:div>
                    <w:div w:id="880823065">
                      <w:marLeft w:val="0"/>
                      <w:marRight w:val="0"/>
                      <w:marTop w:val="0"/>
                      <w:marBottom w:val="0"/>
                      <w:divBdr>
                        <w:top w:val="none" w:sz="0" w:space="0" w:color="auto"/>
                        <w:left w:val="none" w:sz="0" w:space="0" w:color="auto"/>
                        <w:bottom w:val="none" w:sz="0" w:space="0" w:color="auto"/>
                        <w:right w:val="none" w:sz="0" w:space="0" w:color="auto"/>
                      </w:divBdr>
                    </w:div>
                    <w:div w:id="882442786">
                      <w:marLeft w:val="0"/>
                      <w:marRight w:val="0"/>
                      <w:marTop w:val="0"/>
                      <w:marBottom w:val="0"/>
                      <w:divBdr>
                        <w:top w:val="none" w:sz="0" w:space="0" w:color="auto"/>
                        <w:left w:val="none" w:sz="0" w:space="0" w:color="auto"/>
                        <w:bottom w:val="none" w:sz="0" w:space="0" w:color="auto"/>
                        <w:right w:val="none" w:sz="0" w:space="0" w:color="auto"/>
                      </w:divBdr>
                    </w:div>
                    <w:div w:id="882713507">
                      <w:marLeft w:val="0"/>
                      <w:marRight w:val="0"/>
                      <w:marTop w:val="0"/>
                      <w:marBottom w:val="0"/>
                      <w:divBdr>
                        <w:top w:val="none" w:sz="0" w:space="0" w:color="auto"/>
                        <w:left w:val="none" w:sz="0" w:space="0" w:color="auto"/>
                        <w:bottom w:val="none" w:sz="0" w:space="0" w:color="auto"/>
                        <w:right w:val="none" w:sz="0" w:space="0" w:color="auto"/>
                      </w:divBdr>
                    </w:div>
                    <w:div w:id="890119553">
                      <w:marLeft w:val="0"/>
                      <w:marRight w:val="0"/>
                      <w:marTop w:val="0"/>
                      <w:marBottom w:val="0"/>
                      <w:divBdr>
                        <w:top w:val="none" w:sz="0" w:space="0" w:color="auto"/>
                        <w:left w:val="none" w:sz="0" w:space="0" w:color="auto"/>
                        <w:bottom w:val="none" w:sz="0" w:space="0" w:color="auto"/>
                        <w:right w:val="none" w:sz="0" w:space="0" w:color="auto"/>
                      </w:divBdr>
                    </w:div>
                    <w:div w:id="890534028">
                      <w:marLeft w:val="0"/>
                      <w:marRight w:val="0"/>
                      <w:marTop w:val="0"/>
                      <w:marBottom w:val="0"/>
                      <w:divBdr>
                        <w:top w:val="none" w:sz="0" w:space="0" w:color="auto"/>
                        <w:left w:val="none" w:sz="0" w:space="0" w:color="auto"/>
                        <w:bottom w:val="none" w:sz="0" w:space="0" w:color="auto"/>
                        <w:right w:val="none" w:sz="0" w:space="0" w:color="auto"/>
                      </w:divBdr>
                    </w:div>
                    <w:div w:id="896354859">
                      <w:marLeft w:val="0"/>
                      <w:marRight w:val="0"/>
                      <w:marTop w:val="0"/>
                      <w:marBottom w:val="0"/>
                      <w:divBdr>
                        <w:top w:val="none" w:sz="0" w:space="0" w:color="auto"/>
                        <w:left w:val="none" w:sz="0" w:space="0" w:color="auto"/>
                        <w:bottom w:val="none" w:sz="0" w:space="0" w:color="auto"/>
                        <w:right w:val="none" w:sz="0" w:space="0" w:color="auto"/>
                      </w:divBdr>
                    </w:div>
                    <w:div w:id="896672966">
                      <w:marLeft w:val="0"/>
                      <w:marRight w:val="0"/>
                      <w:marTop w:val="0"/>
                      <w:marBottom w:val="0"/>
                      <w:divBdr>
                        <w:top w:val="none" w:sz="0" w:space="0" w:color="auto"/>
                        <w:left w:val="none" w:sz="0" w:space="0" w:color="auto"/>
                        <w:bottom w:val="none" w:sz="0" w:space="0" w:color="auto"/>
                        <w:right w:val="none" w:sz="0" w:space="0" w:color="auto"/>
                      </w:divBdr>
                    </w:div>
                    <w:div w:id="900365662">
                      <w:marLeft w:val="0"/>
                      <w:marRight w:val="0"/>
                      <w:marTop w:val="0"/>
                      <w:marBottom w:val="0"/>
                      <w:divBdr>
                        <w:top w:val="none" w:sz="0" w:space="0" w:color="auto"/>
                        <w:left w:val="none" w:sz="0" w:space="0" w:color="auto"/>
                        <w:bottom w:val="none" w:sz="0" w:space="0" w:color="auto"/>
                        <w:right w:val="none" w:sz="0" w:space="0" w:color="auto"/>
                      </w:divBdr>
                    </w:div>
                    <w:div w:id="903297868">
                      <w:marLeft w:val="0"/>
                      <w:marRight w:val="0"/>
                      <w:marTop w:val="0"/>
                      <w:marBottom w:val="0"/>
                      <w:divBdr>
                        <w:top w:val="none" w:sz="0" w:space="0" w:color="auto"/>
                        <w:left w:val="none" w:sz="0" w:space="0" w:color="auto"/>
                        <w:bottom w:val="none" w:sz="0" w:space="0" w:color="auto"/>
                        <w:right w:val="none" w:sz="0" w:space="0" w:color="auto"/>
                      </w:divBdr>
                    </w:div>
                    <w:div w:id="908686969">
                      <w:marLeft w:val="0"/>
                      <w:marRight w:val="0"/>
                      <w:marTop w:val="0"/>
                      <w:marBottom w:val="0"/>
                      <w:divBdr>
                        <w:top w:val="none" w:sz="0" w:space="0" w:color="auto"/>
                        <w:left w:val="none" w:sz="0" w:space="0" w:color="auto"/>
                        <w:bottom w:val="none" w:sz="0" w:space="0" w:color="auto"/>
                        <w:right w:val="none" w:sz="0" w:space="0" w:color="auto"/>
                      </w:divBdr>
                    </w:div>
                    <w:div w:id="908930466">
                      <w:marLeft w:val="0"/>
                      <w:marRight w:val="0"/>
                      <w:marTop w:val="0"/>
                      <w:marBottom w:val="0"/>
                      <w:divBdr>
                        <w:top w:val="none" w:sz="0" w:space="0" w:color="auto"/>
                        <w:left w:val="none" w:sz="0" w:space="0" w:color="auto"/>
                        <w:bottom w:val="none" w:sz="0" w:space="0" w:color="auto"/>
                        <w:right w:val="none" w:sz="0" w:space="0" w:color="auto"/>
                      </w:divBdr>
                    </w:div>
                    <w:div w:id="909076771">
                      <w:marLeft w:val="0"/>
                      <w:marRight w:val="0"/>
                      <w:marTop w:val="0"/>
                      <w:marBottom w:val="0"/>
                      <w:divBdr>
                        <w:top w:val="none" w:sz="0" w:space="0" w:color="auto"/>
                        <w:left w:val="none" w:sz="0" w:space="0" w:color="auto"/>
                        <w:bottom w:val="none" w:sz="0" w:space="0" w:color="auto"/>
                        <w:right w:val="none" w:sz="0" w:space="0" w:color="auto"/>
                      </w:divBdr>
                    </w:div>
                    <w:div w:id="909854421">
                      <w:marLeft w:val="0"/>
                      <w:marRight w:val="0"/>
                      <w:marTop w:val="0"/>
                      <w:marBottom w:val="0"/>
                      <w:divBdr>
                        <w:top w:val="none" w:sz="0" w:space="0" w:color="auto"/>
                        <w:left w:val="none" w:sz="0" w:space="0" w:color="auto"/>
                        <w:bottom w:val="none" w:sz="0" w:space="0" w:color="auto"/>
                        <w:right w:val="none" w:sz="0" w:space="0" w:color="auto"/>
                      </w:divBdr>
                    </w:div>
                    <w:div w:id="913321810">
                      <w:marLeft w:val="0"/>
                      <w:marRight w:val="0"/>
                      <w:marTop w:val="0"/>
                      <w:marBottom w:val="0"/>
                      <w:divBdr>
                        <w:top w:val="none" w:sz="0" w:space="0" w:color="auto"/>
                        <w:left w:val="none" w:sz="0" w:space="0" w:color="auto"/>
                        <w:bottom w:val="none" w:sz="0" w:space="0" w:color="auto"/>
                        <w:right w:val="none" w:sz="0" w:space="0" w:color="auto"/>
                      </w:divBdr>
                    </w:div>
                    <w:div w:id="915748799">
                      <w:marLeft w:val="0"/>
                      <w:marRight w:val="0"/>
                      <w:marTop w:val="0"/>
                      <w:marBottom w:val="0"/>
                      <w:divBdr>
                        <w:top w:val="none" w:sz="0" w:space="0" w:color="auto"/>
                        <w:left w:val="none" w:sz="0" w:space="0" w:color="auto"/>
                        <w:bottom w:val="none" w:sz="0" w:space="0" w:color="auto"/>
                        <w:right w:val="none" w:sz="0" w:space="0" w:color="auto"/>
                      </w:divBdr>
                    </w:div>
                    <w:div w:id="916129143">
                      <w:marLeft w:val="0"/>
                      <w:marRight w:val="0"/>
                      <w:marTop w:val="0"/>
                      <w:marBottom w:val="0"/>
                      <w:divBdr>
                        <w:top w:val="none" w:sz="0" w:space="0" w:color="auto"/>
                        <w:left w:val="none" w:sz="0" w:space="0" w:color="auto"/>
                        <w:bottom w:val="none" w:sz="0" w:space="0" w:color="auto"/>
                        <w:right w:val="none" w:sz="0" w:space="0" w:color="auto"/>
                      </w:divBdr>
                    </w:div>
                    <w:div w:id="919098518">
                      <w:marLeft w:val="0"/>
                      <w:marRight w:val="0"/>
                      <w:marTop w:val="0"/>
                      <w:marBottom w:val="0"/>
                      <w:divBdr>
                        <w:top w:val="none" w:sz="0" w:space="0" w:color="auto"/>
                        <w:left w:val="none" w:sz="0" w:space="0" w:color="auto"/>
                        <w:bottom w:val="none" w:sz="0" w:space="0" w:color="auto"/>
                        <w:right w:val="none" w:sz="0" w:space="0" w:color="auto"/>
                      </w:divBdr>
                    </w:div>
                    <w:div w:id="926810428">
                      <w:marLeft w:val="0"/>
                      <w:marRight w:val="0"/>
                      <w:marTop w:val="0"/>
                      <w:marBottom w:val="0"/>
                      <w:divBdr>
                        <w:top w:val="none" w:sz="0" w:space="0" w:color="auto"/>
                        <w:left w:val="none" w:sz="0" w:space="0" w:color="auto"/>
                        <w:bottom w:val="none" w:sz="0" w:space="0" w:color="auto"/>
                        <w:right w:val="none" w:sz="0" w:space="0" w:color="auto"/>
                      </w:divBdr>
                    </w:div>
                    <w:div w:id="933629274">
                      <w:marLeft w:val="0"/>
                      <w:marRight w:val="0"/>
                      <w:marTop w:val="0"/>
                      <w:marBottom w:val="0"/>
                      <w:divBdr>
                        <w:top w:val="none" w:sz="0" w:space="0" w:color="auto"/>
                        <w:left w:val="none" w:sz="0" w:space="0" w:color="auto"/>
                        <w:bottom w:val="none" w:sz="0" w:space="0" w:color="auto"/>
                        <w:right w:val="none" w:sz="0" w:space="0" w:color="auto"/>
                      </w:divBdr>
                    </w:div>
                    <w:div w:id="937953984">
                      <w:marLeft w:val="0"/>
                      <w:marRight w:val="0"/>
                      <w:marTop w:val="0"/>
                      <w:marBottom w:val="0"/>
                      <w:divBdr>
                        <w:top w:val="none" w:sz="0" w:space="0" w:color="auto"/>
                        <w:left w:val="none" w:sz="0" w:space="0" w:color="auto"/>
                        <w:bottom w:val="none" w:sz="0" w:space="0" w:color="auto"/>
                        <w:right w:val="none" w:sz="0" w:space="0" w:color="auto"/>
                      </w:divBdr>
                    </w:div>
                    <w:div w:id="939528156">
                      <w:marLeft w:val="0"/>
                      <w:marRight w:val="0"/>
                      <w:marTop w:val="0"/>
                      <w:marBottom w:val="0"/>
                      <w:divBdr>
                        <w:top w:val="none" w:sz="0" w:space="0" w:color="auto"/>
                        <w:left w:val="none" w:sz="0" w:space="0" w:color="auto"/>
                        <w:bottom w:val="none" w:sz="0" w:space="0" w:color="auto"/>
                        <w:right w:val="none" w:sz="0" w:space="0" w:color="auto"/>
                      </w:divBdr>
                    </w:div>
                    <w:div w:id="947659183">
                      <w:marLeft w:val="0"/>
                      <w:marRight w:val="0"/>
                      <w:marTop w:val="0"/>
                      <w:marBottom w:val="0"/>
                      <w:divBdr>
                        <w:top w:val="none" w:sz="0" w:space="0" w:color="auto"/>
                        <w:left w:val="none" w:sz="0" w:space="0" w:color="auto"/>
                        <w:bottom w:val="none" w:sz="0" w:space="0" w:color="auto"/>
                        <w:right w:val="none" w:sz="0" w:space="0" w:color="auto"/>
                      </w:divBdr>
                    </w:div>
                    <w:div w:id="955528633">
                      <w:marLeft w:val="0"/>
                      <w:marRight w:val="0"/>
                      <w:marTop w:val="0"/>
                      <w:marBottom w:val="0"/>
                      <w:divBdr>
                        <w:top w:val="none" w:sz="0" w:space="0" w:color="auto"/>
                        <w:left w:val="none" w:sz="0" w:space="0" w:color="auto"/>
                        <w:bottom w:val="none" w:sz="0" w:space="0" w:color="auto"/>
                        <w:right w:val="none" w:sz="0" w:space="0" w:color="auto"/>
                      </w:divBdr>
                    </w:div>
                    <w:div w:id="955909380">
                      <w:marLeft w:val="0"/>
                      <w:marRight w:val="0"/>
                      <w:marTop w:val="0"/>
                      <w:marBottom w:val="0"/>
                      <w:divBdr>
                        <w:top w:val="none" w:sz="0" w:space="0" w:color="auto"/>
                        <w:left w:val="none" w:sz="0" w:space="0" w:color="auto"/>
                        <w:bottom w:val="none" w:sz="0" w:space="0" w:color="auto"/>
                        <w:right w:val="none" w:sz="0" w:space="0" w:color="auto"/>
                      </w:divBdr>
                    </w:div>
                    <w:div w:id="957302272">
                      <w:marLeft w:val="0"/>
                      <w:marRight w:val="0"/>
                      <w:marTop w:val="0"/>
                      <w:marBottom w:val="0"/>
                      <w:divBdr>
                        <w:top w:val="none" w:sz="0" w:space="0" w:color="auto"/>
                        <w:left w:val="none" w:sz="0" w:space="0" w:color="auto"/>
                        <w:bottom w:val="none" w:sz="0" w:space="0" w:color="auto"/>
                        <w:right w:val="none" w:sz="0" w:space="0" w:color="auto"/>
                      </w:divBdr>
                    </w:div>
                    <w:div w:id="958993705">
                      <w:marLeft w:val="0"/>
                      <w:marRight w:val="0"/>
                      <w:marTop w:val="0"/>
                      <w:marBottom w:val="0"/>
                      <w:divBdr>
                        <w:top w:val="none" w:sz="0" w:space="0" w:color="auto"/>
                        <w:left w:val="none" w:sz="0" w:space="0" w:color="auto"/>
                        <w:bottom w:val="none" w:sz="0" w:space="0" w:color="auto"/>
                        <w:right w:val="none" w:sz="0" w:space="0" w:color="auto"/>
                      </w:divBdr>
                    </w:div>
                    <w:div w:id="967320802">
                      <w:marLeft w:val="0"/>
                      <w:marRight w:val="0"/>
                      <w:marTop w:val="0"/>
                      <w:marBottom w:val="0"/>
                      <w:divBdr>
                        <w:top w:val="none" w:sz="0" w:space="0" w:color="auto"/>
                        <w:left w:val="none" w:sz="0" w:space="0" w:color="auto"/>
                        <w:bottom w:val="none" w:sz="0" w:space="0" w:color="auto"/>
                        <w:right w:val="none" w:sz="0" w:space="0" w:color="auto"/>
                      </w:divBdr>
                    </w:div>
                    <w:div w:id="970524781">
                      <w:marLeft w:val="0"/>
                      <w:marRight w:val="0"/>
                      <w:marTop w:val="0"/>
                      <w:marBottom w:val="0"/>
                      <w:divBdr>
                        <w:top w:val="none" w:sz="0" w:space="0" w:color="auto"/>
                        <w:left w:val="none" w:sz="0" w:space="0" w:color="auto"/>
                        <w:bottom w:val="none" w:sz="0" w:space="0" w:color="auto"/>
                        <w:right w:val="none" w:sz="0" w:space="0" w:color="auto"/>
                      </w:divBdr>
                    </w:div>
                    <w:div w:id="971056422">
                      <w:marLeft w:val="0"/>
                      <w:marRight w:val="0"/>
                      <w:marTop w:val="0"/>
                      <w:marBottom w:val="0"/>
                      <w:divBdr>
                        <w:top w:val="none" w:sz="0" w:space="0" w:color="auto"/>
                        <w:left w:val="none" w:sz="0" w:space="0" w:color="auto"/>
                        <w:bottom w:val="none" w:sz="0" w:space="0" w:color="auto"/>
                        <w:right w:val="none" w:sz="0" w:space="0" w:color="auto"/>
                      </w:divBdr>
                    </w:div>
                    <w:div w:id="971861340">
                      <w:marLeft w:val="0"/>
                      <w:marRight w:val="0"/>
                      <w:marTop w:val="0"/>
                      <w:marBottom w:val="0"/>
                      <w:divBdr>
                        <w:top w:val="none" w:sz="0" w:space="0" w:color="auto"/>
                        <w:left w:val="none" w:sz="0" w:space="0" w:color="auto"/>
                        <w:bottom w:val="none" w:sz="0" w:space="0" w:color="auto"/>
                        <w:right w:val="none" w:sz="0" w:space="0" w:color="auto"/>
                      </w:divBdr>
                    </w:div>
                    <w:div w:id="972518962">
                      <w:marLeft w:val="0"/>
                      <w:marRight w:val="0"/>
                      <w:marTop w:val="0"/>
                      <w:marBottom w:val="0"/>
                      <w:divBdr>
                        <w:top w:val="none" w:sz="0" w:space="0" w:color="auto"/>
                        <w:left w:val="none" w:sz="0" w:space="0" w:color="auto"/>
                        <w:bottom w:val="none" w:sz="0" w:space="0" w:color="auto"/>
                        <w:right w:val="none" w:sz="0" w:space="0" w:color="auto"/>
                      </w:divBdr>
                    </w:div>
                    <w:div w:id="973826634">
                      <w:marLeft w:val="0"/>
                      <w:marRight w:val="0"/>
                      <w:marTop w:val="0"/>
                      <w:marBottom w:val="0"/>
                      <w:divBdr>
                        <w:top w:val="none" w:sz="0" w:space="0" w:color="auto"/>
                        <w:left w:val="none" w:sz="0" w:space="0" w:color="auto"/>
                        <w:bottom w:val="none" w:sz="0" w:space="0" w:color="auto"/>
                        <w:right w:val="none" w:sz="0" w:space="0" w:color="auto"/>
                      </w:divBdr>
                    </w:div>
                    <w:div w:id="974872174">
                      <w:marLeft w:val="0"/>
                      <w:marRight w:val="0"/>
                      <w:marTop w:val="0"/>
                      <w:marBottom w:val="0"/>
                      <w:divBdr>
                        <w:top w:val="none" w:sz="0" w:space="0" w:color="auto"/>
                        <w:left w:val="none" w:sz="0" w:space="0" w:color="auto"/>
                        <w:bottom w:val="none" w:sz="0" w:space="0" w:color="auto"/>
                        <w:right w:val="none" w:sz="0" w:space="0" w:color="auto"/>
                      </w:divBdr>
                    </w:div>
                    <w:div w:id="985469892">
                      <w:marLeft w:val="0"/>
                      <w:marRight w:val="0"/>
                      <w:marTop w:val="0"/>
                      <w:marBottom w:val="0"/>
                      <w:divBdr>
                        <w:top w:val="none" w:sz="0" w:space="0" w:color="auto"/>
                        <w:left w:val="none" w:sz="0" w:space="0" w:color="auto"/>
                        <w:bottom w:val="none" w:sz="0" w:space="0" w:color="auto"/>
                        <w:right w:val="none" w:sz="0" w:space="0" w:color="auto"/>
                      </w:divBdr>
                    </w:div>
                    <w:div w:id="985553055">
                      <w:marLeft w:val="0"/>
                      <w:marRight w:val="0"/>
                      <w:marTop w:val="0"/>
                      <w:marBottom w:val="0"/>
                      <w:divBdr>
                        <w:top w:val="none" w:sz="0" w:space="0" w:color="auto"/>
                        <w:left w:val="none" w:sz="0" w:space="0" w:color="auto"/>
                        <w:bottom w:val="none" w:sz="0" w:space="0" w:color="auto"/>
                        <w:right w:val="none" w:sz="0" w:space="0" w:color="auto"/>
                      </w:divBdr>
                    </w:div>
                    <w:div w:id="996877977">
                      <w:marLeft w:val="0"/>
                      <w:marRight w:val="0"/>
                      <w:marTop w:val="0"/>
                      <w:marBottom w:val="0"/>
                      <w:divBdr>
                        <w:top w:val="none" w:sz="0" w:space="0" w:color="auto"/>
                        <w:left w:val="none" w:sz="0" w:space="0" w:color="auto"/>
                        <w:bottom w:val="none" w:sz="0" w:space="0" w:color="auto"/>
                        <w:right w:val="none" w:sz="0" w:space="0" w:color="auto"/>
                      </w:divBdr>
                    </w:div>
                    <w:div w:id="997658293">
                      <w:marLeft w:val="0"/>
                      <w:marRight w:val="0"/>
                      <w:marTop w:val="0"/>
                      <w:marBottom w:val="0"/>
                      <w:divBdr>
                        <w:top w:val="none" w:sz="0" w:space="0" w:color="auto"/>
                        <w:left w:val="none" w:sz="0" w:space="0" w:color="auto"/>
                        <w:bottom w:val="none" w:sz="0" w:space="0" w:color="auto"/>
                        <w:right w:val="none" w:sz="0" w:space="0" w:color="auto"/>
                      </w:divBdr>
                    </w:div>
                    <w:div w:id="997809912">
                      <w:marLeft w:val="0"/>
                      <w:marRight w:val="0"/>
                      <w:marTop w:val="0"/>
                      <w:marBottom w:val="0"/>
                      <w:divBdr>
                        <w:top w:val="none" w:sz="0" w:space="0" w:color="auto"/>
                        <w:left w:val="none" w:sz="0" w:space="0" w:color="auto"/>
                        <w:bottom w:val="none" w:sz="0" w:space="0" w:color="auto"/>
                        <w:right w:val="none" w:sz="0" w:space="0" w:color="auto"/>
                      </w:divBdr>
                    </w:div>
                    <w:div w:id="1001470028">
                      <w:marLeft w:val="0"/>
                      <w:marRight w:val="0"/>
                      <w:marTop w:val="0"/>
                      <w:marBottom w:val="0"/>
                      <w:divBdr>
                        <w:top w:val="none" w:sz="0" w:space="0" w:color="auto"/>
                        <w:left w:val="none" w:sz="0" w:space="0" w:color="auto"/>
                        <w:bottom w:val="none" w:sz="0" w:space="0" w:color="auto"/>
                        <w:right w:val="none" w:sz="0" w:space="0" w:color="auto"/>
                      </w:divBdr>
                    </w:div>
                    <w:div w:id="1002968415">
                      <w:marLeft w:val="0"/>
                      <w:marRight w:val="0"/>
                      <w:marTop w:val="0"/>
                      <w:marBottom w:val="0"/>
                      <w:divBdr>
                        <w:top w:val="none" w:sz="0" w:space="0" w:color="auto"/>
                        <w:left w:val="none" w:sz="0" w:space="0" w:color="auto"/>
                        <w:bottom w:val="none" w:sz="0" w:space="0" w:color="auto"/>
                        <w:right w:val="none" w:sz="0" w:space="0" w:color="auto"/>
                      </w:divBdr>
                    </w:div>
                    <w:div w:id="1005327607">
                      <w:marLeft w:val="0"/>
                      <w:marRight w:val="0"/>
                      <w:marTop w:val="0"/>
                      <w:marBottom w:val="0"/>
                      <w:divBdr>
                        <w:top w:val="none" w:sz="0" w:space="0" w:color="auto"/>
                        <w:left w:val="none" w:sz="0" w:space="0" w:color="auto"/>
                        <w:bottom w:val="none" w:sz="0" w:space="0" w:color="auto"/>
                        <w:right w:val="none" w:sz="0" w:space="0" w:color="auto"/>
                      </w:divBdr>
                    </w:div>
                    <w:div w:id="1005548537">
                      <w:marLeft w:val="0"/>
                      <w:marRight w:val="0"/>
                      <w:marTop w:val="0"/>
                      <w:marBottom w:val="0"/>
                      <w:divBdr>
                        <w:top w:val="none" w:sz="0" w:space="0" w:color="auto"/>
                        <w:left w:val="none" w:sz="0" w:space="0" w:color="auto"/>
                        <w:bottom w:val="none" w:sz="0" w:space="0" w:color="auto"/>
                        <w:right w:val="none" w:sz="0" w:space="0" w:color="auto"/>
                      </w:divBdr>
                    </w:div>
                    <w:div w:id="1005787541">
                      <w:marLeft w:val="0"/>
                      <w:marRight w:val="0"/>
                      <w:marTop w:val="0"/>
                      <w:marBottom w:val="0"/>
                      <w:divBdr>
                        <w:top w:val="none" w:sz="0" w:space="0" w:color="auto"/>
                        <w:left w:val="none" w:sz="0" w:space="0" w:color="auto"/>
                        <w:bottom w:val="none" w:sz="0" w:space="0" w:color="auto"/>
                        <w:right w:val="none" w:sz="0" w:space="0" w:color="auto"/>
                      </w:divBdr>
                    </w:div>
                    <w:div w:id="1010526294">
                      <w:marLeft w:val="0"/>
                      <w:marRight w:val="0"/>
                      <w:marTop w:val="0"/>
                      <w:marBottom w:val="0"/>
                      <w:divBdr>
                        <w:top w:val="none" w:sz="0" w:space="0" w:color="auto"/>
                        <w:left w:val="none" w:sz="0" w:space="0" w:color="auto"/>
                        <w:bottom w:val="none" w:sz="0" w:space="0" w:color="auto"/>
                        <w:right w:val="none" w:sz="0" w:space="0" w:color="auto"/>
                      </w:divBdr>
                    </w:div>
                    <w:div w:id="1012802293">
                      <w:marLeft w:val="0"/>
                      <w:marRight w:val="0"/>
                      <w:marTop w:val="0"/>
                      <w:marBottom w:val="0"/>
                      <w:divBdr>
                        <w:top w:val="none" w:sz="0" w:space="0" w:color="auto"/>
                        <w:left w:val="none" w:sz="0" w:space="0" w:color="auto"/>
                        <w:bottom w:val="none" w:sz="0" w:space="0" w:color="auto"/>
                        <w:right w:val="none" w:sz="0" w:space="0" w:color="auto"/>
                      </w:divBdr>
                    </w:div>
                    <w:div w:id="1020592811">
                      <w:marLeft w:val="0"/>
                      <w:marRight w:val="0"/>
                      <w:marTop w:val="0"/>
                      <w:marBottom w:val="0"/>
                      <w:divBdr>
                        <w:top w:val="none" w:sz="0" w:space="0" w:color="auto"/>
                        <w:left w:val="none" w:sz="0" w:space="0" w:color="auto"/>
                        <w:bottom w:val="none" w:sz="0" w:space="0" w:color="auto"/>
                        <w:right w:val="none" w:sz="0" w:space="0" w:color="auto"/>
                      </w:divBdr>
                    </w:div>
                    <w:div w:id="1021123354">
                      <w:marLeft w:val="0"/>
                      <w:marRight w:val="0"/>
                      <w:marTop w:val="0"/>
                      <w:marBottom w:val="0"/>
                      <w:divBdr>
                        <w:top w:val="none" w:sz="0" w:space="0" w:color="auto"/>
                        <w:left w:val="none" w:sz="0" w:space="0" w:color="auto"/>
                        <w:bottom w:val="none" w:sz="0" w:space="0" w:color="auto"/>
                        <w:right w:val="none" w:sz="0" w:space="0" w:color="auto"/>
                      </w:divBdr>
                    </w:div>
                    <w:div w:id="1025600799">
                      <w:marLeft w:val="0"/>
                      <w:marRight w:val="0"/>
                      <w:marTop w:val="0"/>
                      <w:marBottom w:val="0"/>
                      <w:divBdr>
                        <w:top w:val="none" w:sz="0" w:space="0" w:color="auto"/>
                        <w:left w:val="none" w:sz="0" w:space="0" w:color="auto"/>
                        <w:bottom w:val="none" w:sz="0" w:space="0" w:color="auto"/>
                        <w:right w:val="none" w:sz="0" w:space="0" w:color="auto"/>
                      </w:divBdr>
                    </w:div>
                    <w:div w:id="1034694872">
                      <w:marLeft w:val="0"/>
                      <w:marRight w:val="0"/>
                      <w:marTop w:val="0"/>
                      <w:marBottom w:val="0"/>
                      <w:divBdr>
                        <w:top w:val="none" w:sz="0" w:space="0" w:color="auto"/>
                        <w:left w:val="none" w:sz="0" w:space="0" w:color="auto"/>
                        <w:bottom w:val="none" w:sz="0" w:space="0" w:color="auto"/>
                        <w:right w:val="none" w:sz="0" w:space="0" w:color="auto"/>
                      </w:divBdr>
                    </w:div>
                    <w:div w:id="1036589147">
                      <w:marLeft w:val="0"/>
                      <w:marRight w:val="0"/>
                      <w:marTop w:val="0"/>
                      <w:marBottom w:val="0"/>
                      <w:divBdr>
                        <w:top w:val="none" w:sz="0" w:space="0" w:color="auto"/>
                        <w:left w:val="none" w:sz="0" w:space="0" w:color="auto"/>
                        <w:bottom w:val="none" w:sz="0" w:space="0" w:color="auto"/>
                        <w:right w:val="none" w:sz="0" w:space="0" w:color="auto"/>
                      </w:divBdr>
                    </w:div>
                    <w:div w:id="1036737240">
                      <w:marLeft w:val="0"/>
                      <w:marRight w:val="0"/>
                      <w:marTop w:val="0"/>
                      <w:marBottom w:val="0"/>
                      <w:divBdr>
                        <w:top w:val="none" w:sz="0" w:space="0" w:color="auto"/>
                        <w:left w:val="none" w:sz="0" w:space="0" w:color="auto"/>
                        <w:bottom w:val="none" w:sz="0" w:space="0" w:color="auto"/>
                        <w:right w:val="none" w:sz="0" w:space="0" w:color="auto"/>
                      </w:divBdr>
                    </w:div>
                    <w:div w:id="1039360453">
                      <w:marLeft w:val="0"/>
                      <w:marRight w:val="0"/>
                      <w:marTop w:val="0"/>
                      <w:marBottom w:val="0"/>
                      <w:divBdr>
                        <w:top w:val="none" w:sz="0" w:space="0" w:color="auto"/>
                        <w:left w:val="none" w:sz="0" w:space="0" w:color="auto"/>
                        <w:bottom w:val="none" w:sz="0" w:space="0" w:color="auto"/>
                        <w:right w:val="none" w:sz="0" w:space="0" w:color="auto"/>
                      </w:divBdr>
                    </w:div>
                    <w:div w:id="1039549623">
                      <w:marLeft w:val="0"/>
                      <w:marRight w:val="0"/>
                      <w:marTop w:val="0"/>
                      <w:marBottom w:val="0"/>
                      <w:divBdr>
                        <w:top w:val="none" w:sz="0" w:space="0" w:color="auto"/>
                        <w:left w:val="none" w:sz="0" w:space="0" w:color="auto"/>
                        <w:bottom w:val="none" w:sz="0" w:space="0" w:color="auto"/>
                        <w:right w:val="none" w:sz="0" w:space="0" w:color="auto"/>
                      </w:divBdr>
                    </w:div>
                    <w:div w:id="1041132116">
                      <w:marLeft w:val="0"/>
                      <w:marRight w:val="0"/>
                      <w:marTop w:val="0"/>
                      <w:marBottom w:val="0"/>
                      <w:divBdr>
                        <w:top w:val="none" w:sz="0" w:space="0" w:color="auto"/>
                        <w:left w:val="none" w:sz="0" w:space="0" w:color="auto"/>
                        <w:bottom w:val="none" w:sz="0" w:space="0" w:color="auto"/>
                        <w:right w:val="none" w:sz="0" w:space="0" w:color="auto"/>
                      </w:divBdr>
                    </w:div>
                    <w:div w:id="1041396750">
                      <w:marLeft w:val="0"/>
                      <w:marRight w:val="0"/>
                      <w:marTop w:val="0"/>
                      <w:marBottom w:val="0"/>
                      <w:divBdr>
                        <w:top w:val="none" w:sz="0" w:space="0" w:color="auto"/>
                        <w:left w:val="none" w:sz="0" w:space="0" w:color="auto"/>
                        <w:bottom w:val="none" w:sz="0" w:space="0" w:color="auto"/>
                        <w:right w:val="none" w:sz="0" w:space="0" w:color="auto"/>
                      </w:divBdr>
                    </w:div>
                    <w:div w:id="1041634845">
                      <w:marLeft w:val="0"/>
                      <w:marRight w:val="0"/>
                      <w:marTop w:val="0"/>
                      <w:marBottom w:val="0"/>
                      <w:divBdr>
                        <w:top w:val="none" w:sz="0" w:space="0" w:color="auto"/>
                        <w:left w:val="none" w:sz="0" w:space="0" w:color="auto"/>
                        <w:bottom w:val="none" w:sz="0" w:space="0" w:color="auto"/>
                        <w:right w:val="none" w:sz="0" w:space="0" w:color="auto"/>
                      </w:divBdr>
                    </w:div>
                    <w:div w:id="1043098079">
                      <w:marLeft w:val="0"/>
                      <w:marRight w:val="0"/>
                      <w:marTop w:val="0"/>
                      <w:marBottom w:val="0"/>
                      <w:divBdr>
                        <w:top w:val="none" w:sz="0" w:space="0" w:color="auto"/>
                        <w:left w:val="none" w:sz="0" w:space="0" w:color="auto"/>
                        <w:bottom w:val="none" w:sz="0" w:space="0" w:color="auto"/>
                        <w:right w:val="none" w:sz="0" w:space="0" w:color="auto"/>
                      </w:divBdr>
                    </w:div>
                    <w:div w:id="1046418792">
                      <w:marLeft w:val="0"/>
                      <w:marRight w:val="0"/>
                      <w:marTop w:val="0"/>
                      <w:marBottom w:val="0"/>
                      <w:divBdr>
                        <w:top w:val="none" w:sz="0" w:space="0" w:color="auto"/>
                        <w:left w:val="none" w:sz="0" w:space="0" w:color="auto"/>
                        <w:bottom w:val="none" w:sz="0" w:space="0" w:color="auto"/>
                        <w:right w:val="none" w:sz="0" w:space="0" w:color="auto"/>
                      </w:divBdr>
                    </w:div>
                    <w:div w:id="1047027251">
                      <w:marLeft w:val="0"/>
                      <w:marRight w:val="0"/>
                      <w:marTop w:val="0"/>
                      <w:marBottom w:val="0"/>
                      <w:divBdr>
                        <w:top w:val="none" w:sz="0" w:space="0" w:color="auto"/>
                        <w:left w:val="none" w:sz="0" w:space="0" w:color="auto"/>
                        <w:bottom w:val="none" w:sz="0" w:space="0" w:color="auto"/>
                        <w:right w:val="none" w:sz="0" w:space="0" w:color="auto"/>
                      </w:divBdr>
                    </w:div>
                    <w:div w:id="1051535408">
                      <w:marLeft w:val="0"/>
                      <w:marRight w:val="0"/>
                      <w:marTop w:val="0"/>
                      <w:marBottom w:val="0"/>
                      <w:divBdr>
                        <w:top w:val="none" w:sz="0" w:space="0" w:color="auto"/>
                        <w:left w:val="none" w:sz="0" w:space="0" w:color="auto"/>
                        <w:bottom w:val="none" w:sz="0" w:space="0" w:color="auto"/>
                        <w:right w:val="none" w:sz="0" w:space="0" w:color="auto"/>
                      </w:divBdr>
                    </w:div>
                    <w:div w:id="1054161113">
                      <w:marLeft w:val="0"/>
                      <w:marRight w:val="0"/>
                      <w:marTop w:val="0"/>
                      <w:marBottom w:val="0"/>
                      <w:divBdr>
                        <w:top w:val="none" w:sz="0" w:space="0" w:color="auto"/>
                        <w:left w:val="none" w:sz="0" w:space="0" w:color="auto"/>
                        <w:bottom w:val="none" w:sz="0" w:space="0" w:color="auto"/>
                        <w:right w:val="none" w:sz="0" w:space="0" w:color="auto"/>
                      </w:divBdr>
                    </w:div>
                    <w:div w:id="1054229981">
                      <w:marLeft w:val="0"/>
                      <w:marRight w:val="0"/>
                      <w:marTop w:val="0"/>
                      <w:marBottom w:val="0"/>
                      <w:divBdr>
                        <w:top w:val="none" w:sz="0" w:space="0" w:color="auto"/>
                        <w:left w:val="none" w:sz="0" w:space="0" w:color="auto"/>
                        <w:bottom w:val="none" w:sz="0" w:space="0" w:color="auto"/>
                        <w:right w:val="none" w:sz="0" w:space="0" w:color="auto"/>
                      </w:divBdr>
                    </w:div>
                    <w:div w:id="1054550165">
                      <w:marLeft w:val="0"/>
                      <w:marRight w:val="0"/>
                      <w:marTop w:val="0"/>
                      <w:marBottom w:val="0"/>
                      <w:divBdr>
                        <w:top w:val="none" w:sz="0" w:space="0" w:color="auto"/>
                        <w:left w:val="none" w:sz="0" w:space="0" w:color="auto"/>
                        <w:bottom w:val="none" w:sz="0" w:space="0" w:color="auto"/>
                        <w:right w:val="none" w:sz="0" w:space="0" w:color="auto"/>
                      </w:divBdr>
                    </w:div>
                    <w:div w:id="1059665953">
                      <w:marLeft w:val="0"/>
                      <w:marRight w:val="0"/>
                      <w:marTop w:val="0"/>
                      <w:marBottom w:val="0"/>
                      <w:divBdr>
                        <w:top w:val="none" w:sz="0" w:space="0" w:color="auto"/>
                        <w:left w:val="none" w:sz="0" w:space="0" w:color="auto"/>
                        <w:bottom w:val="none" w:sz="0" w:space="0" w:color="auto"/>
                        <w:right w:val="none" w:sz="0" w:space="0" w:color="auto"/>
                      </w:divBdr>
                    </w:div>
                    <w:div w:id="1066958307">
                      <w:marLeft w:val="0"/>
                      <w:marRight w:val="0"/>
                      <w:marTop w:val="0"/>
                      <w:marBottom w:val="0"/>
                      <w:divBdr>
                        <w:top w:val="none" w:sz="0" w:space="0" w:color="auto"/>
                        <w:left w:val="none" w:sz="0" w:space="0" w:color="auto"/>
                        <w:bottom w:val="none" w:sz="0" w:space="0" w:color="auto"/>
                        <w:right w:val="none" w:sz="0" w:space="0" w:color="auto"/>
                      </w:divBdr>
                    </w:div>
                    <w:div w:id="1070227171">
                      <w:marLeft w:val="0"/>
                      <w:marRight w:val="0"/>
                      <w:marTop w:val="0"/>
                      <w:marBottom w:val="0"/>
                      <w:divBdr>
                        <w:top w:val="none" w:sz="0" w:space="0" w:color="auto"/>
                        <w:left w:val="none" w:sz="0" w:space="0" w:color="auto"/>
                        <w:bottom w:val="none" w:sz="0" w:space="0" w:color="auto"/>
                        <w:right w:val="none" w:sz="0" w:space="0" w:color="auto"/>
                      </w:divBdr>
                    </w:div>
                    <w:div w:id="1072778793">
                      <w:marLeft w:val="0"/>
                      <w:marRight w:val="0"/>
                      <w:marTop w:val="0"/>
                      <w:marBottom w:val="0"/>
                      <w:divBdr>
                        <w:top w:val="none" w:sz="0" w:space="0" w:color="auto"/>
                        <w:left w:val="none" w:sz="0" w:space="0" w:color="auto"/>
                        <w:bottom w:val="none" w:sz="0" w:space="0" w:color="auto"/>
                        <w:right w:val="none" w:sz="0" w:space="0" w:color="auto"/>
                      </w:divBdr>
                    </w:div>
                    <w:div w:id="1073938906">
                      <w:marLeft w:val="0"/>
                      <w:marRight w:val="0"/>
                      <w:marTop w:val="0"/>
                      <w:marBottom w:val="0"/>
                      <w:divBdr>
                        <w:top w:val="none" w:sz="0" w:space="0" w:color="auto"/>
                        <w:left w:val="none" w:sz="0" w:space="0" w:color="auto"/>
                        <w:bottom w:val="none" w:sz="0" w:space="0" w:color="auto"/>
                        <w:right w:val="none" w:sz="0" w:space="0" w:color="auto"/>
                      </w:divBdr>
                    </w:div>
                    <w:div w:id="1079862822">
                      <w:marLeft w:val="0"/>
                      <w:marRight w:val="0"/>
                      <w:marTop w:val="0"/>
                      <w:marBottom w:val="0"/>
                      <w:divBdr>
                        <w:top w:val="none" w:sz="0" w:space="0" w:color="auto"/>
                        <w:left w:val="none" w:sz="0" w:space="0" w:color="auto"/>
                        <w:bottom w:val="none" w:sz="0" w:space="0" w:color="auto"/>
                        <w:right w:val="none" w:sz="0" w:space="0" w:color="auto"/>
                      </w:divBdr>
                    </w:div>
                    <w:div w:id="1081564392">
                      <w:marLeft w:val="0"/>
                      <w:marRight w:val="0"/>
                      <w:marTop w:val="0"/>
                      <w:marBottom w:val="0"/>
                      <w:divBdr>
                        <w:top w:val="none" w:sz="0" w:space="0" w:color="auto"/>
                        <w:left w:val="none" w:sz="0" w:space="0" w:color="auto"/>
                        <w:bottom w:val="none" w:sz="0" w:space="0" w:color="auto"/>
                        <w:right w:val="none" w:sz="0" w:space="0" w:color="auto"/>
                      </w:divBdr>
                    </w:div>
                    <w:div w:id="1082987331">
                      <w:marLeft w:val="0"/>
                      <w:marRight w:val="0"/>
                      <w:marTop w:val="0"/>
                      <w:marBottom w:val="0"/>
                      <w:divBdr>
                        <w:top w:val="none" w:sz="0" w:space="0" w:color="auto"/>
                        <w:left w:val="none" w:sz="0" w:space="0" w:color="auto"/>
                        <w:bottom w:val="none" w:sz="0" w:space="0" w:color="auto"/>
                        <w:right w:val="none" w:sz="0" w:space="0" w:color="auto"/>
                      </w:divBdr>
                    </w:div>
                    <w:div w:id="1089231393">
                      <w:marLeft w:val="0"/>
                      <w:marRight w:val="0"/>
                      <w:marTop w:val="0"/>
                      <w:marBottom w:val="0"/>
                      <w:divBdr>
                        <w:top w:val="none" w:sz="0" w:space="0" w:color="auto"/>
                        <w:left w:val="none" w:sz="0" w:space="0" w:color="auto"/>
                        <w:bottom w:val="none" w:sz="0" w:space="0" w:color="auto"/>
                        <w:right w:val="none" w:sz="0" w:space="0" w:color="auto"/>
                      </w:divBdr>
                    </w:div>
                    <w:div w:id="1089693029">
                      <w:marLeft w:val="0"/>
                      <w:marRight w:val="0"/>
                      <w:marTop w:val="0"/>
                      <w:marBottom w:val="0"/>
                      <w:divBdr>
                        <w:top w:val="none" w:sz="0" w:space="0" w:color="auto"/>
                        <w:left w:val="none" w:sz="0" w:space="0" w:color="auto"/>
                        <w:bottom w:val="none" w:sz="0" w:space="0" w:color="auto"/>
                        <w:right w:val="none" w:sz="0" w:space="0" w:color="auto"/>
                      </w:divBdr>
                    </w:div>
                    <w:div w:id="1100377124">
                      <w:marLeft w:val="0"/>
                      <w:marRight w:val="0"/>
                      <w:marTop w:val="0"/>
                      <w:marBottom w:val="0"/>
                      <w:divBdr>
                        <w:top w:val="none" w:sz="0" w:space="0" w:color="auto"/>
                        <w:left w:val="none" w:sz="0" w:space="0" w:color="auto"/>
                        <w:bottom w:val="none" w:sz="0" w:space="0" w:color="auto"/>
                        <w:right w:val="none" w:sz="0" w:space="0" w:color="auto"/>
                      </w:divBdr>
                    </w:div>
                    <w:div w:id="1101339944">
                      <w:marLeft w:val="0"/>
                      <w:marRight w:val="0"/>
                      <w:marTop w:val="0"/>
                      <w:marBottom w:val="0"/>
                      <w:divBdr>
                        <w:top w:val="none" w:sz="0" w:space="0" w:color="auto"/>
                        <w:left w:val="none" w:sz="0" w:space="0" w:color="auto"/>
                        <w:bottom w:val="none" w:sz="0" w:space="0" w:color="auto"/>
                        <w:right w:val="none" w:sz="0" w:space="0" w:color="auto"/>
                      </w:divBdr>
                    </w:div>
                    <w:div w:id="1106268472">
                      <w:marLeft w:val="0"/>
                      <w:marRight w:val="0"/>
                      <w:marTop w:val="0"/>
                      <w:marBottom w:val="0"/>
                      <w:divBdr>
                        <w:top w:val="none" w:sz="0" w:space="0" w:color="auto"/>
                        <w:left w:val="none" w:sz="0" w:space="0" w:color="auto"/>
                        <w:bottom w:val="none" w:sz="0" w:space="0" w:color="auto"/>
                        <w:right w:val="none" w:sz="0" w:space="0" w:color="auto"/>
                      </w:divBdr>
                    </w:div>
                    <w:div w:id="1106269112">
                      <w:marLeft w:val="0"/>
                      <w:marRight w:val="0"/>
                      <w:marTop w:val="0"/>
                      <w:marBottom w:val="0"/>
                      <w:divBdr>
                        <w:top w:val="none" w:sz="0" w:space="0" w:color="auto"/>
                        <w:left w:val="none" w:sz="0" w:space="0" w:color="auto"/>
                        <w:bottom w:val="none" w:sz="0" w:space="0" w:color="auto"/>
                        <w:right w:val="none" w:sz="0" w:space="0" w:color="auto"/>
                      </w:divBdr>
                    </w:div>
                    <w:div w:id="1106536033">
                      <w:marLeft w:val="0"/>
                      <w:marRight w:val="0"/>
                      <w:marTop w:val="0"/>
                      <w:marBottom w:val="0"/>
                      <w:divBdr>
                        <w:top w:val="none" w:sz="0" w:space="0" w:color="auto"/>
                        <w:left w:val="none" w:sz="0" w:space="0" w:color="auto"/>
                        <w:bottom w:val="none" w:sz="0" w:space="0" w:color="auto"/>
                        <w:right w:val="none" w:sz="0" w:space="0" w:color="auto"/>
                      </w:divBdr>
                    </w:div>
                    <w:div w:id="1106778047">
                      <w:marLeft w:val="0"/>
                      <w:marRight w:val="0"/>
                      <w:marTop w:val="0"/>
                      <w:marBottom w:val="0"/>
                      <w:divBdr>
                        <w:top w:val="none" w:sz="0" w:space="0" w:color="auto"/>
                        <w:left w:val="none" w:sz="0" w:space="0" w:color="auto"/>
                        <w:bottom w:val="none" w:sz="0" w:space="0" w:color="auto"/>
                        <w:right w:val="none" w:sz="0" w:space="0" w:color="auto"/>
                      </w:divBdr>
                    </w:div>
                    <w:div w:id="1107967808">
                      <w:marLeft w:val="0"/>
                      <w:marRight w:val="0"/>
                      <w:marTop w:val="0"/>
                      <w:marBottom w:val="0"/>
                      <w:divBdr>
                        <w:top w:val="none" w:sz="0" w:space="0" w:color="auto"/>
                        <w:left w:val="none" w:sz="0" w:space="0" w:color="auto"/>
                        <w:bottom w:val="none" w:sz="0" w:space="0" w:color="auto"/>
                        <w:right w:val="none" w:sz="0" w:space="0" w:color="auto"/>
                      </w:divBdr>
                    </w:div>
                    <w:div w:id="1109087650">
                      <w:marLeft w:val="0"/>
                      <w:marRight w:val="0"/>
                      <w:marTop w:val="0"/>
                      <w:marBottom w:val="0"/>
                      <w:divBdr>
                        <w:top w:val="none" w:sz="0" w:space="0" w:color="auto"/>
                        <w:left w:val="none" w:sz="0" w:space="0" w:color="auto"/>
                        <w:bottom w:val="none" w:sz="0" w:space="0" w:color="auto"/>
                        <w:right w:val="none" w:sz="0" w:space="0" w:color="auto"/>
                      </w:divBdr>
                    </w:div>
                    <w:div w:id="1112281990">
                      <w:marLeft w:val="0"/>
                      <w:marRight w:val="0"/>
                      <w:marTop w:val="0"/>
                      <w:marBottom w:val="0"/>
                      <w:divBdr>
                        <w:top w:val="none" w:sz="0" w:space="0" w:color="auto"/>
                        <w:left w:val="none" w:sz="0" w:space="0" w:color="auto"/>
                        <w:bottom w:val="none" w:sz="0" w:space="0" w:color="auto"/>
                        <w:right w:val="none" w:sz="0" w:space="0" w:color="auto"/>
                      </w:divBdr>
                    </w:div>
                    <w:div w:id="1112555392">
                      <w:marLeft w:val="0"/>
                      <w:marRight w:val="0"/>
                      <w:marTop w:val="0"/>
                      <w:marBottom w:val="0"/>
                      <w:divBdr>
                        <w:top w:val="none" w:sz="0" w:space="0" w:color="auto"/>
                        <w:left w:val="none" w:sz="0" w:space="0" w:color="auto"/>
                        <w:bottom w:val="none" w:sz="0" w:space="0" w:color="auto"/>
                        <w:right w:val="none" w:sz="0" w:space="0" w:color="auto"/>
                      </w:divBdr>
                    </w:div>
                    <w:div w:id="1112940276">
                      <w:marLeft w:val="0"/>
                      <w:marRight w:val="0"/>
                      <w:marTop w:val="0"/>
                      <w:marBottom w:val="0"/>
                      <w:divBdr>
                        <w:top w:val="none" w:sz="0" w:space="0" w:color="auto"/>
                        <w:left w:val="none" w:sz="0" w:space="0" w:color="auto"/>
                        <w:bottom w:val="none" w:sz="0" w:space="0" w:color="auto"/>
                        <w:right w:val="none" w:sz="0" w:space="0" w:color="auto"/>
                      </w:divBdr>
                    </w:div>
                    <w:div w:id="1115948538">
                      <w:marLeft w:val="0"/>
                      <w:marRight w:val="0"/>
                      <w:marTop w:val="0"/>
                      <w:marBottom w:val="0"/>
                      <w:divBdr>
                        <w:top w:val="none" w:sz="0" w:space="0" w:color="auto"/>
                        <w:left w:val="none" w:sz="0" w:space="0" w:color="auto"/>
                        <w:bottom w:val="none" w:sz="0" w:space="0" w:color="auto"/>
                        <w:right w:val="none" w:sz="0" w:space="0" w:color="auto"/>
                      </w:divBdr>
                    </w:div>
                    <w:div w:id="1116291507">
                      <w:marLeft w:val="0"/>
                      <w:marRight w:val="0"/>
                      <w:marTop w:val="0"/>
                      <w:marBottom w:val="0"/>
                      <w:divBdr>
                        <w:top w:val="none" w:sz="0" w:space="0" w:color="auto"/>
                        <w:left w:val="none" w:sz="0" w:space="0" w:color="auto"/>
                        <w:bottom w:val="none" w:sz="0" w:space="0" w:color="auto"/>
                        <w:right w:val="none" w:sz="0" w:space="0" w:color="auto"/>
                      </w:divBdr>
                    </w:div>
                    <w:div w:id="1118718687">
                      <w:marLeft w:val="0"/>
                      <w:marRight w:val="0"/>
                      <w:marTop w:val="0"/>
                      <w:marBottom w:val="0"/>
                      <w:divBdr>
                        <w:top w:val="none" w:sz="0" w:space="0" w:color="auto"/>
                        <w:left w:val="none" w:sz="0" w:space="0" w:color="auto"/>
                        <w:bottom w:val="none" w:sz="0" w:space="0" w:color="auto"/>
                        <w:right w:val="none" w:sz="0" w:space="0" w:color="auto"/>
                      </w:divBdr>
                    </w:div>
                    <w:div w:id="1120421582">
                      <w:marLeft w:val="0"/>
                      <w:marRight w:val="0"/>
                      <w:marTop w:val="0"/>
                      <w:marBottom w:val="0"/>
                      <w:divBdr>
                        <w:top w:val="none" w:sz="0" w:space="0" w:color="auto"/>
                        <w:left w:val="none" w:sz="0" w:space="0" w:color="auto"/>
                        <w:bottom w:val="none" w:sz="0" w:space="0" w:color="auto"/>
                        <w:right w:val="none" w:sz="0" w:space="0" w:color="auto"/>
                      </w:divBdr>
                    </w:div>
                    <w:div w:id="1121337167">
                      <w:marLeft w:val="0"/>
                      <w:marRight w:val="0"/>
                      <w:marTop w:val="0"/>
                      <w:marBottom w:val="0"/>
                      <w:divBdr>
                        <w:top w:val="none" w:sz="0" w:space="0" w:color="auto"/>
                        <w:left w:val="none" w:sz="0" w:space="0" w:color="auto"/>
                        <w:bottom w:val="none" w:sz="0" w:space="0" w:color="auto"/>
                        <w:right w:val="none" w:sz="0" w:space="0" w:color="auto"/>
                      </w:divBdr>
                    </w:div>
                    <w:div w:id="1122572932">
                      <w:marLeft w:val="0"/>
                      <w:marRight w:val="0"/>
                      <w:marTop w:val="0"/>
                      <w:marBottom w:val="0"/>
                      <w:divBdr>
                        <w:top w:val="none" w:sz="0" w:space="0" w:color="auto"/>
                        <w:left w:val="none" w:sz="0" w:space="0" w:color="auto"/>
                        <w:bottom w:val="none" w:sz="0" w:space="0" w:color="auto"/>
                        <w:right w:val="none" w:sz="0" w:space="0" w:color="auto"/>
                      </w:divBdr>
                    </w:div>
                    <w:div w:id="1124888130">
                      <w:marLeft w:val="0"/>
                      <w:marRight w:val="0"/>
                      <w:marTop w:val="0"/>
                      <w:marBottom w:val="0"/>
                      <w:divBdr>
                        <w:top w:val="none" w:sz="0" w:space="0" w:color="auto"/>
                        <w:left w:val="none" w:sz="0" w:space="0" w:color="auto"/>
                        <w:bottom w:val="none" w:sz="0" w:space="0" w:color="auto"/>
                        <w:right w:val="none" w:sz="0" w:space="0" w:color="auto"/>
                      </w:divBdr>
                    </w:div>
                    <w:div w:id="1125805499">
                      <w:marLeft w:val="0"/>
                      <w:marRight w:val="0"/>
                      <w:marTop w:val="0"/>
                      <w:marBottom w:val="0"/>
                      <w:divBdr>
                        <w:top w:val="none" w:sz="0" w:space="0" w:color="auto"/>
                        <w:left w:val="none" w:sz="0" w:space="0" w:color="auto"/>
                        <w:bottom w:val="none" w:sz="0" w:space="0" w:color="auto"/>
                        <w:right w:val="none" w:sz="0" w:space="0" w:color="auto"/>
                      </w:divBdr>
                    </w:div>
                    <w:div w:id="1128352170">
                      <w:marLeft w:val="0"/>
                      <w:marRight w:val="0"/>
                      <w:marTop w:val="0"/>
                      <w:marBottom w:val="0"/>
                      <w:divBdr>
                        <w:top w:val="none" w:sz="0" w:space="0" w:color="auto"/>
                        <w:left w:val="none" w:sz="0" w:space="0" w:color="auto"/>
                        <w:bottom w:val="none" w:sz="0" w:space="0" w:color="auto"/>
                        <w:right w:val="none" w:sz="0" w:space="0" w:color="auto"/>
                      </w:divBdr>
                    </w:div>
                    <w:div w:id="1132940445">
                      <w:marLeft w:val="0"/>
                      <w:marRight w:val="0"/>
                      <w:marTop w:val="0"/>
                      <w:marBottom w:val="0"/>
                      <w:divBdr>
                        <w:top w:val="none" w:sz="0" w:space="0" w:color="auto"/>
                        <w:left w:val="none" w:sz="0" w:space="0" w:color="auto"/>
                        <w:bottom w:val="none" w:sz="0" w:space="0" w:color="auto"/>
                        <w:right w:val="none" w:sz="0" w:space="0" w:color="auto"/>
                      </w:divBdr>
                    </w:div>
                    <w:div w:id="1135022494">
                      <w:marLeft w:val="0"/>
                      <w:marRight w:val="0"/>
                      <w:marTop w:val="0"/>
                      <w:marBottom w:val="0"/>
                      <w:divBdr>
                        <w:top w:val="none" w:sz="0" w:space="0" w:color="auto"/>
                        <w:left w:val="none" w:sz="0" w:space="0" w:color="auto"/>
                        <w:bottom w:val="none" w:sz="0" w:space="0" w:color="auto"/>
                        <w:right w:val="none" w:sz="0" w:space="0" w:color="auto"/>
                      </w:divBdr>
                    </w:div>
                    <w:div w:id="1138180394">
                      <w:marLeft w:val="0"/>
                      <w:marRight w:val="0"/>
                      <w:marTop w:val="0"/>
                      <w:marBottom w:val="0"/>
                      <w:divBdr>
                        <w:top w:val="none" w:sz="0" w:space="0" w:color="auto"/>
                        <w:left w:val="none" w:sz="0" w:space="0" w:color="auto"/>
                        <w:bottom w:val="none" w:sz="0" w:space="0" w:color="auto"/>
                        <w:right w:val="none" w:sz="0" w:space="0" w:color="auto"/>
                      </w:divBdr>
                    </w:div>
                    <w:div w:id="1139498835">
                      <w:marLeft w:val="0"/>
                      <w:marRight w:val="0"/>
                      <w:marTop w:val="0"/>
                      <w:marBottom w:val="0"/>
                      <w:divBdr>
                        <w:top w:val="none" w:sz="0" w:space="0" w:color="auto"/>
                        <w:left w:val="none" w:sz="0" w:space="0" w:color="auto"/>
                        <w:bottom w:val="none" w:sz="0" w:space="0" w:color="auto"/>
                        <w:right w:val="none" w:sz="0" w:space="0" w:color="auto"/>
                      </w:divBdr>
                    </w:div>
                    <w:div w:id="1142042801">
                      <w:marLeft w:val="0"/>
                      <w:marRight w:val="0"/>
                      <w:marTop w:val="0"/>
                      <w:marBottom w:val="0"/>
                      <w:divBdr>
                        <w:top w:val="none" w:sz="0" w:space="0" w:color="auto"/>
                        <w:left w:val="none" w:sz="0" w:space="0" w:color="auto"/>
                        <w:bottom w:val="none" w:sz="0" w:space="0" w:color="auto"/>
                        <w:right w:val="none" w:sz="0" w:space="0" w:color="auto"/>
                      </w:divBdr>
                    </w:div>
                    <w:div w:id="1142233354">
                      <w:marLeft w:val="0"/>
                      <w:marRight w:val="0"/>
                      <w:marTop w:val="0"/>
                      <w:marBottom w:val="0"/>
                      <w:divBdr>
                        <w:top w:val="none" w:sz="0" w:space="0" w:color="auto"/>
                        <w:left w:val="none" w:sz="0" w:space="0" w:color="auto"/>
                        <w:bottom w:val="none" w:sz="0" w:space="0" w:color="auto"/>
                        <w:right w:val="none" w:sz="0" w:space="0" w:color="auto"/>
                      </w:divBdr>
                    </w:div>
                    <w:div w:id="1142578919">
                      <w:marLeft w:val="0"/>
                      <w:marRight w:val="0"/>
                      <w:marTop w:val="0"/>
                      <w:marBottom w:val="0"/>
                      <w:divBdr>
                        <w:top w:val="none" w:sz="0" w:space="0" w:color="auto"/>
                        <w:left w:val="none" w:sz="0" w:space="0" w:color="auto"/>
                        <w:bottom w:val="none" w:sz="0" w:space="0" w:color="auto"/>
                        <w:right w:val="none" w:sz="0" w:space="0" w:color="auto"/>
                      </w:divBdr>
                    </w:div>
                    <w:div w:id="1142772840">
                      <w:marLeft w:val="0"/>
                      <w:marRight w:val="0"/>
                      <w:marTop w:val="0"/>
                      <w:marBottom w:val="0"/>
                      <w:divBdr>
                        <w:top w:val="none" w:sz="0" w:space="0" w:color="auto"/>
                        <w:left w:val="none" w:sz="0" w:space="0" w:color="auto"/>
                        <w:bottom w:val="none" w:sz="0" w:space="0" w:color="auto"/>
                        <w:right w:val="none" w:sz="0" w:space="0" w:color="auto"/>
                      </w:divBdr>
                    </w:div>
                    <w:div w:id="1146514449">
                      <w:marLeft w:val="0"/>
                      <w:marRight w:val="0"/>
                      <w:marTop w:val="0"/>
                      <w:marBottom w:val="0"/>
                      <w:divBdr>
                        <w:top w:val="none" w:sz="0" w:space="0" w:color="auto"/>
                        <w:left w:val="none" w:sz="0" w:space="0" w:color="auto"/>
                        <w:bottom w:val="none" w:sz="0" w:space="0" w:color="auto"/>
                        <w:right w:val="none" w:sz="0" w:space="0" w:color="auto"/>
                      </w:divBdr>
                    </w:div>
                    <w:div w:id="1147086505">
                      <w:marLeft w:val="0"/>
                      <w:marRight w:val="0"/>
                      <w:marTop w:val="0"/>
                      <w:marBottom w:val="0"/>
                      <w:divBdr>
                        <w:top w:val="none" w:sz="0" w:space="0" w:color="auto"/>
                        <w:left w:val="none" w:sz="0" w:space="0" w:color="auto"/>
                        <w:bottom w:val="none" w:sz="0" w:space="0" w:color="auto"/>
                        <w:right w:val="none" w:sz="0" w:space="0" w:color="auto"/>
                      </w:divBdr>
                    </w:div>
                    <w:div w:id="1147473319">
                      <w:marLeft w:val="0"/>
                      <w:marRight w:val="0"/>
                      <w:marTop w:val="0"/>
                      <w:marBottom w:val="0"/>
                      <w:divBdr>
                        <w:top w:val="none" w:sz="0" w:space="0" w:color="auto"/>
                        <w:left w:val="none" w:sz="0" w:space="0" w:color="auto"/>
                        <w:bottom w:val="none" w:sz="0" w:space="0" w:color="auto"/>
                        <w:right w:val="none" w:sz="0" w:space="0" w:color="auto"/>
                      </w:divBdr>
                    </w:div>
                    <w:div w:id="1147866523">
                      <w:marLeft w:val="0"/>
                      <w:marRight w:val="0"/>
                      <w:marTop w:val="0"/>
                      <w:marBottom w:val="0"/>
                      <w:divBdr>
                        <w:top w:val="none" w:sz="0" w:space="0" w:color="auto"/>
                        <w:left w:val="none" w:sz="0" w:space="0" w:color="auto"/>
                        <w:bottom w:val="none" w:sz="0" w:space="0" w:color="auto"/>
                        <w:right w:val="none" w:sz="0" w:space="0" w:color="auto"/>
                      </w:divBdr>
                    </w:div>
                    <w:div w:id="1151025546">
                      <w:marLeft w:val="0"/>
                      <w:marRight w:val="0"/>
                      <w:marTop w:val="0"/>
                      <w:marBottom w:val="0"/>
                      <w:divBdr>
                        <w:top w:val="none" w:sz="0" w:space="0" w:color="auto"/>
                        <w:left w:val="none" w:sz="0" w:space="0" w:color="auto"/>
                        <w:bottom w:val="none" w:sz="0" w:space="0" w:color="auto"/>
                        <w:right w:val="none" w:sz="0" w:space="0" w:color="auto"/>
                      </w:divBdr>
                    </w:div>
                    <w:div w:id="1154493796">
                      <w:marLeft w:val="0"/>
                      <w:marRight w:val="0"/>
                      <w:marTop w:val="0"/>
                      <w:marBottom w:val="0"/>
                      <w:divBdr>
                        <w:top w:val="none" w:sz="0" w:space="0" w:color="auto"/>
                        <w:left w:val="none" w:sz="0" w:space="0" w:color="auto"/>
                        <w:bottom w:val="none" w:sz="0" w:space="0" w:color="auto"/>
                        <w:right w:val="none" w:sz="0" w:space="0" w:color="auto"/>
                      </w:divBdr>
                    </w:div>
                    <w:div w:id="1158955625">
                      <w:marLeft w:val="0"/>
                      <w:marRight w:val="0"/>
                      <w:marTop w:val="0"/>
                      <w:marBottom w:val="0"/>
                      <w:divBdr>
                        <w:top w:val="none" w:sz="0" w:space="0" w:color="auto"/>
                        <w:left w:val="none" w:sz="0" w:space="0" w:color="auto"/>
                        <w:bottom w:val="none" w:sz="0" w:space="0" w:color="auto"/>
                        <w:right w:val="none" w:sz="0" w:space="0" w:color="auto"/>
                      </w:divBdr>
                    </w:div>
                    <w:div w:id="1162162466">
                      <w:marLeft w:val="0"/>
                      <w:marRight w:val="0"/>
                      <w:marTop w:val="0"/>
                      <w:marBottom w:val="0"/>
                      <w:divBdr>
                        <w:top w:val="none" w:sz="0" w:space="0" w:color="auto"/>
                        <w:left w:val="none" w:sz="0" w:space="0" w:color="auto"/>
                        <w:bottom w:val="none" w:sz="0" w:space="0" w:color="auto"/>
                        <w:right w:val="none" w:sz="0" w:space="0" w:color="auto"/>
                      </w:divBdr>
                    </w:div>
                    <w:div w:id="1163351394">
                      <w:marLeft w:val="0"/>
                      <w:marRight w:val="0"/>
                      <w:marTop w:val="0"/>
                      <w:marBottom w:val="0"/>
                      <w:divBdr>
                        <w:top w:val="none" w:sz="0" w:space="0" w:color="auto"/>
                        <w:left w:val="none" w:sz="0" w:space="0" w:color="auto"/>
                        <w:bottom w:val="none" w:sz="0" w:space="0" w:color="auto"/>
                        <w:right w:val="none" w:sz="0" w:space="0" w:color="auto"/>
                      </w:divBdr>
                    </w:div>
                    <w:div w:id="1178696632">
                      <w:marLeft w:val="0"/>
                      <w:marRight w:val="0"/>
                      <w:marTop w:val="0"/>
                      <w:marBottom w:val="0"/>
                      <w:divBdr>
                        <w:top w:val="none" w:sz="0" w:space="0" w:color="auto"/>
                        <w:left w:val="none" w:sz="0" w:space="0" w:color="auto"/>
                        <w:bottom w:val="none" w:sz="0" w:space="0" w:color="auto"/>
                        <w:right w:val="none" w:sz="0" w:space="0" w:color="auto"/>
                      </w:divBdr>
                    </w:div>
                    <w:div w:id="1180389620">
                      <w:marLeft w:val="0"/>
                      <w:marRight w:val="0"/>
                      <w:marTop w:val="0"/>
                      <w:marBottom w:val="0"/>
                      <w:divBdr>
                        <w:top w:val="none" w:sz="0" w:space="0" w:color="auto"/>
                        <w:left w:val="none" w:sz="0" w:space="0" w:color="auto"/>
                        <w:bottom w:val="none" w:sz="0" w:space="0" w:color="auto"/>
                        <w:right w:val="none" w:sz="0" w:space="0" w:color="auto"/>
                      </w:divBdr>
                    </w:div>
                    <w:div w:id="1185250142">
                      <w:marLeft w:val="0"/>
                      <w:marRight w:val="0"/>
                      <w:marTop w:val="0"/>
                      <w:marBottom w:val="0"/>
                      <w:divBdr>
                        <w:top w:val="none" w:sz="0" w:space="0" w:color="auto"/>
                        <w:left w:val="none" w:sz="0" w:space="0" w:color="auto"/>
                        <w:bottom w:val="none" w:sz="0" w:space="0" w:color="auto"/>
                        <w:right w:val="none" w:sz="0" w:space="0" w:color="auto"/>
                      </w:divBdr>
                    </w:div>
                    <w:div w:id="1187907963">
                      <w:marLeft w:val="0"/>
                      <w:marRight w:val="0"/>
                      <w:marTop w:val="0"/>
                      <w:marBottom w:val="0"/>
                      <w:divBdr>
                        <w:top w:val="none" w:sz="0" w:space="0" w:color="auto"/>
                        <w:left w:val="none" w:sz="0" w:space="0" w:color="auto"/>
                        <w:bottom w:val="none" w:sz="0" w:space="0" w:color="auto"/>
                        <w:right w:val="none" w:sz="0" w:space="0" w:color="auto"/>
                      </w:divBdr>
                    </w:div>
                    <w:div w:id="1189373085">
                      <w:marLeft w:val="0"/>
                      <w:marRight w:val="0"/>
                      <w:marTop w:val="0"/>
                      <w:marBottom w:val="0"/>
                      <w:divBdr>
                        <w:top w:val="none" w:sz="0" w:space="0" w:color="auto"/>
                        <w:left w:val="none" w:sz="0" w:space="0" w:color="auto"/>
                        <w:bottom w:val="none" w:sz="0" w:space="0" w:color="auto"/>
                        <w:right w:val="none" w:sz="0" w:space="0" w:color="auto"/>
                      </w:divBdr>
                    </w:div>
                    <w:div w:id="1190872479">
                      <w:marLeft w:val="0"/>
                      <w:marRight w:val="0"/>
                      <w:marTop w:val="0"/>
                      <w:marBottom w:val="0"/>
                      <w:divBdr>
                        <w:top w:val="none" w:sz="0" w:space="0" w:color="auto"/>
                        <w:left w:val="none" w:sz="0" w:space="0" w:color="auto"/>
                        <w:bottom w:val="none" w:sz="0" w:space="0" w:color="auto"/>
                        <w:right w:val="none" w:sz="0" w:space="0" w:color="auto"/>
                      </w:divBdr>
                    </w:div>
                    <w:div w:id="1192383378">
                      <w:marLeft w:val="0"/>
                      <w:marRight w:val="0"/>
                      <w:marTop w:val="0"/>
                      <w:marBottom w:val="0"/>
                      <w:divBdr>
                        <w:top w:val="none" w:sz="0" w:space="0" w:color="auto"/>
                        <w:left w:val="none" w:sz="0" w:space="0" w:color="auto"/>
                        <w:bottom w:val="none" w:sz="0" w:space="0" w:color="auto"/>
                        <w:right w:val="none" w:sz="0" w:space="0" w:color="auto"/>
                      </w:divBdr>
                    </w:div>
                    <w:div w:id="1192575312">
                      <w:marLeft w:val="0"/>
                      <w:marRight w:val="0"/>
                      <w:marTop w:val="0"/>
                      <w:marBottom w:val="0"/>
                      <w:divBdr>
                        <w:top w:val="none" w:sz="0" w:space="0" w:color="auto"/>
                        <w:left w:val="none" w:sz="0" w:space="0" w:color="auto"/>
                        <w:bottom w:val="none" w:sz="0" w:space="0" w:color="auto"/>
                        <w:right w:val="none" w:sz="0" w:space="0" w:color="auto"/>
                      </w:divBdr>
                    </w:div>
                    <w:div w:id="1195846408">
                      <w:marLeft w:val="0"/>
                      <w:marRight w:val="0"/>
                      <w:marTop w:val="0"/>
                      <w:marBottom w:val="0"/>
                      <w:divBdr>
                        <w:top w:val="none" w:sz="0" w:space="0" w:color="auto"/>
                        <w:left w:val="none" w:sz="0" w:space="0" w:color="auto"/>
                        <w:bottom w:val="none" w:sz="0" w:space="0" w:color="auto"/>
                        <w:right w:val="none" w:sz="0" w:space="0" w:color="auto"/>
                      </w:divBdr>
                    </w:div>
                    <w:div w:id="1198927933">
                      <w:marLeft w:val="0"/>
                      <w:marRight w:val="0"/>
                      <w:marTop w:val="0"/>
                      <w:marBottom w:val="0"/>
                      <w:divBdr>
                        <w:top w:val="none" w:sz="0" w:space="0" w:color="auto"/>
                        <w:left w:val="none" w:sz="0" w:space="0" w:color="auto"/>
                        <w:bottom w:val="none" w:sz="0" w:space="0" w:color="auto"/>
                        <w:right w:val="none" w:sz="0" w:space="0" w:color="auto"/>
                      </w:divBdr>
                    </w:div>
                    <w:div w:id="1199509630">
                      <w:marLeft w:val="0"/>
                      <w:marRight w:val="0"/>
                      <w:marTop w:val="0"/>
                      <w:marBottom w:val="0"/>
                      <w:divBdr>
                        <w:top w:val="none" w:sz="0" w:space="0" w:color="auto"/>
                        <w:left w:val="none" w:sz="0" w:space="0" w:color="auto"/>
                        <w:bottom w:val="none" w:sz="0" w:space="0" w:color="auto"/>
                        <w:right w:val="none" w:sz="0" w:space="0" w:color="auto"/>
                      </w:divBdr>
                    </w:div>
                    <w:div w:id="1200585936">
                      <w:marLeft w:val="0"/>
                      <w:marRight w:val="0"/>
                      <w:marTop w:val="0"/>
                      <w:marBottom w:val="0"/>
                      <w:divBdr>
                        <w:top w:val="none" w:sz="0" w:space="0" w:color="auto"/>
                        <w:left w:val="none" w:sz="0" w:space="0" w:color="auto"/>
                        <w:bottom w:val="none" w:sz="0" w:space="0" w:color="auto"/>
                        <w:right w:val="none" w:sz="0" w:space="0" w:color="auto"/>
                      </w:divBdr>
                    </w:div>
                    <w:div w:id="1202404867">
                      <w:marLeft w:val="0"/>
                      <w:marRight w:val="0"/>
                      <w:marTop w:val="0"/>
                      <w:marBottom w:val="0"/>
                      <w:divBdr>
                        <w:top w:val="none" w:sz="0" w:space="0" w:color="auto"/>
                        <w:left w:val="none" w:sz="0" w:space="0" w:color="auto"/>
                        <w:bottom w:val="none" w:sz="0" w:space="0" w:color="auto"/>
                        <w:right w:val="none" w:sz="0" w:space="0" w:color="auto"/>
                      </w:divBdr>
                    </w:div>
                    <w:div w:id="1209758729">
                      <w:marLeft w:val="0"/>
                      <w:marRight w:val="0"/>
                      <w:marTop w:val="0"/>
                      <w:marBottom w:val="0"/>
                      <w:divBdr>
                        <w:top w:val="none" w:sz="0" w:space="0" w:color="auto"/>
                        <w:left w:val="none" w:sz="0" w:space="0" w:color="auto"/>
                        <w:bottom w:val="none" w:sz="0" w:space="0" w:color="auto"/>
                        <w:right w:val="none" w:sz="0" w:space="0" w:color="auto"/>
                      </w:divBdr>
                    </w:div>
                    <w:div w:id="1215506719">
                      <w:marLeft w:val="0"/>
                      <w:marRight w:val="0"/>
                      <w:marTop w:val="0"/>
                      <w:marBottom w:val="0"/>
                      <w:divBdr>
                        <w:top w:val="none" w:sz="0" w:space="0" w:color="auto"/>
                        <w:left w:val="none" w:sz="0" w:space="0" w:color="auto"/>
                        <w:bottom w:val="none" w:sz="0" w:space="0" w:color="auto"/>
                        <w:right w:val="none" w:sz="0" w:space="0" w:color="auto"/>
                      </w:divBdr>
                    </w:div>
                    <w:div w:id="1215509413">
                      <w:marLeft w:val="0"/>
                      <w:marRight w:val="0"/>
                      <w:marTop w:val="0"/>
                      <w:marBottom w:val="0"/>
                      <w:divBdr>
                        <w:top w:val="none" w:sz="0" w:space="0" w:color="auto"/>
                        <w:left w:val="none" w:sz="0" w:space="0" w:color="auto"/>
                        <w:bottom w:val="none" w:sz="0" w:space="0" w:color="auto"/>
                        <w:right w:val="none" w:sz="0" w:space="0" w:color="auto"/>
                      </w:divBdr>
                    </w:div>
                    <w:div w:id="1216312949">
                      <w:marLeft w:val="0"/>
                      <w:marRight w:val="0"/>
                      <w:marTop w:val="0"/>
                      <w:marBottom w:val="0"/>
                      <w:divBdr>
                        <w:top w:val="none" w:sz="0" w:space="0" w:color="auto"/>
                        <w:left w:val="none" w:sz="0" w:space="0" w:color="auto"/>
                        <w:bottom w:val="none" w:sz="0" w:space="0" w:color="auto"/>
                        <w:right w:val="none" w:sz="0" w:space="0" w:color="auto"/>
                      </w:divBdr>
                    </w:div>
                    <w:div w:id="1217738236">
                      <w:marLeft w:val="0"/>
                      <w:marRight w:val="0"/>
                      <w:marTop w:val="0"/>
                      <w:marBottom w:val="0"/>
                      <w:divBdr>
                        <w:top w:val="none" w:sz="0" w:space="0" w:color="auto"/>
                        <w:left w:val="none" w:sz="0" w:space="0" w:color="auto"/>
                        <w:bottom w:val="none" w:sz="0" w:space="0" w:color="auto"/>
                        <w:right w:val="none" w:sz="0" w:space="0" w:color="auto"/>
                      </w:divBdr>
                    </w:div>
                    <w:div w:id="1222984253">
                      <w:marLeft w:val="0"/>
                      <w:marRight w:val="0"/>
                      <w:marTop w:val="0"/>
                      <w:marBottom w:val="0"/>
                      <w:divBdr>
                        <w:top w:val="none" w:sz="0" w:space="0" w:color="auto"/>
                        <w:left w:val="none" w:sz="0" w:space="0" w:color="auto"/>
                        <w:bottom w:val="none" w:sz="0" w:space="0" w:color="auto"/>
                        <w:right w:val="none" w:sz="0" w:space="0" w:color="auto"/>
                      </w:divBdr>
                    </w:div>
                    <w:div w:id="1225529720">
                      <w:marLeft w:val="0"/>
                      <w:marRight w:val="0"/>
                      <w:marTop w:val="0"/>
                      <w:marBottom w:val="0"/>
                      <w:divBdr>
                        <w:top w:val="none" w:sz="0" w:space="0" w:color="auto"/>
                        <w:left w:val="none" w:sz="0" w:space="0" w:color="auto"/>
                        <w:bottom w:val="none" w:sz="0" w:space="0" w:color="auto"/>
                        <w:right w:val="none" w:sz="0" w:space="0" w:color="auto"/>
                      </w:divBdr>
                    </w:div>
                    <w:div w:id="1233393189">
                      <w:marLeft w:val="0"/>
                      <w:marRight w:val="0"/>
                      <w:marTop w:val="0"/>
                      <w:marBottom w:val="0"/>
                      <w:divBdr>
                        <w:top w:val="none" w:sz="0" w:space="0" w:color="auto"/>
                        <w:left w:val="none" w:sz="0" w:space="0" w:color="auto"/>
                        <w:bottom w:val="none" w:sz="0" w:space="0" w:color="auto"/>
                        <w:right w:val="none" w:sz="0" w:space="0" w:color="auto"/>
                      </w:divBdr>
                    </w:div>
                    <w:div w:id="1234465680">
                      <w:marLeft w:val="0"/>
                      <w:marRight w:val="0"/>
                      <w:marTop w:val="0"/>
                      <w:marBottom w:val="0"/>
                      <w:divBdr>
                        <w:top w:val="none" w:sz="0" w:space="0" w:color="auto"/>
                        <w:left w:val="none" w:sz="0" w:space="0" w:color="auto"/>
                        <w:bottom w:val="none" w:sz="0" w:space="0" w:color="auto"/>
                        <w:right w:val="none" w:sz="0" w:space="0" w:color="auto"/>
                      </w:divBdr>
                    </w:div>
                    <w:div w:id="1235317069">
                      <w:marLeft w:val="0"/>
                      <w:marRight w:val="0"/>
                      <w:marTop w:val="0"/>
                      <w:marBottom w:val="0"/>
                      <w:divBdr>
                        <w:top w:val="none" w:sz="0" w:space="0" w:color="auto"/>
                        <w:left w:val="none" w:sz="0" w:space="0" w:color="auto"/>
                        <w:bottom w:val="none" w:sz="0" w:space="0" w:color="auto"/>
                        <w:right w:val="none" w:sz="0" w:space="0" w:color="auto"/>
                      </w:divBdr>
                    </w:div>
                    <w:div w:id="1241525112">
                      <w:marLeft w:val="0"/>
                      <w:marRight w:val="0"/>
                      <w:marTop w:val="0"/>
                      <w:marBottom w:val="0"/>
                      <w:divBdr>
                        <w:top w:val="none" w:sz="0" w:space="0" w:color="auto"/>
                        <w:left w:val="none" w:sz="0" w:space="0" w:color="auto"/>
                        <w:bottom w:val="none" w:sz="0" w:space="0" w:color="auto"/>
                        <w:right w:val="none" w:sz="0" w:space="0" w:color="auto"/>
                      </w:divBdr>
                    </w:div>
                    <w:div w:id="1241674857">
                      <w:marLeft w:val="0"/>
                      <w:marRight w:val="0"/>
                      <w:marTop w:val="0"/>
                      <w:marBottom w:val="0"/>
                      <w:divBdr>
                        <w:top w:val="none" w:sz="0" w:space="0" w:color="auto"/>
                        <w:left w:val="none" w:sz="0" w:space="0" w:color="auto"/>
                        <w:bottom w:val="none" w:sz="0" w:space="0" w:color="auto"/>
                        <w:right w:val="none" w:sz="0" w:space="0" w:color="auto"/>
                      </w:divBdr>
                    </w:div>
                    <w:div w:id="1241675013">
                      <w:marLeft w:val="0"/>
                      <w:marRight w:val="0"/>
                      <w:marTop w:val="0"/>
                      <w:marBottom w:val="0"/>
                      <w:divBdr>
                        <w:top w:val="none" w:sz="0" w:space="0" w:color="auto"/>
                        <w:left w:val="none" w:sz="0" w:space="0" w:color="auto"/>
                        <w:bottom w:val="none" w:sz="0" w:space="0" w:color="auto"/>
                        <w:right w:val="none" w:sz="0" w:space="0" w:color="auto"/>
                      </w:divBdr>
                    </w:div>
                    <w:div w:id="1253969251">
                      <w:marLeft w:val="0"/>
                      <w:marRight w:val="0"/>
                      <w:marTop w:val="0"/>
                      <w:marBottom w:val="0"/>
                      <w:divBdr>
                        <w:top w:val="none" w:sz="0" w:space="0" w:color="auto"/>
                        <w:left w:val="none" w:sz="0" w:space="0" w:color="auto"/>
                        <w:bottom w:val="none" w:sz="0" w:space="0" w:color="auto"/>
                        <w:right w:val="none" w:sz="0" w:space="0" w:color="auto"/>
                      </w:divBdr>
                    </w:div>
                    <w:div w:id="1255674829">
                      <w:marLeft w:val="0"/>
                      <w:marRight w:val="0"/>
                      <w:marTop w:val="0"/>
                      <w:marBottom w:val="0"/>
                      <w:divBdr>
                        <w:top w:val="none" w:sz="0" w:space="0" w:color="auto"/>
                        <w:left w:val="none" w:sz="0" w:space="0" w:color="auto"/>
                        <w:bottom w:val="none" w:sz="0" w:space="0" w:color="auto"/>
                        <w:right w:val="none" w:sz="0" w:space="0" w:color="auto"/>
                      </w:divBdr>
                    </w:div>
                    <w:div w:id="1258900560">
                      <w:marLeft w:val="0"/>
                      <w:marRight w:val="0"/>
                      <w:marTop w:val="0"/>
                      <w:marBottom w:val="0"/>
                      <w:divBdr>
                        <w:top w:val="none" w:sz="0" w:space="0" w:color="auto"/>
                        <w:left w:val="none" w:sz="0" w:space="0" w:color="auto"/>
                        <w:bottom w:val="none" w:sz="0" w:space="0" w:color="auto"/>
                        <w:right w:val="none" w:sz="0" w:space="0" w:color="auto"/>
                      </w:divBdr>
                    </w:div>
                    <w:div w:id="1259214271">
                      <w:marLeft w:val="0"/>
                      <w:marRight w:val="0"/>
                      <w:marTop w:val="0"/>
                      <w:marBottom w:val="0"/>
                      <w:divBdr>
                        <w:top w:val="none" w:sz="0" w:space="0" w:color="auto"/>
                        <w:left w:val="none" w:sz="0" w:space="0" w:color="auto"/>
                        <w:bottom w:val="none" w:sz="0" w:space="0" w:color="auto"/>
                        <w:right w:val="none" w:sz="0" w:space="0" w:color="auto"/>
                      </w:divBdr>
                    </w:div>
                    <w:div w:id="1260985437">
                      <w:marLeft w:val="0"/>
                      <w:marRight w:val="0"/>
                      <w:marTop w:val="0"/>
                      <w:marBottom w:val="0"/>
                      <w:divBdr>
                        <w:top w:val="none" w:sz="0" w:space="0" w:color="auto"/>
                        <w:left w:val="none" w:sz="0" w:space="0" w:color="auto"/>
                        <w:bottom w:val="none" w:sz="0" w:space="0" w:color="auto"/>
                        <w:right w:val="none" w:sz="0" w:space="0" w:color="auto"/>
                      </w:divBdr>
                    </w:div>
                    <w:div w:id="1265764382">
                      <w:marLeft w:val="0"/>
                      <w:marRight w:val="0"/>
                      <w:marTop w:val="0"/>
                      <w:marBottom w:val="0"/>
                      <w:divBdr>
                        <w:top w:val="none" w:sz="0" w:space="0" w:color="auto"/>
                        <w:left w:val="none" w:sz="0" w:space="0" w:color="auto"/>
                        <w:bottom w:val="none" w:sz="0" w:space="0" w:color="auto"/>
                        <w:right w:val="none" w:sz="0" w:space="0" w:color="auto"/>
                      </w:divBdr>
                    </w:div>
                    <w:div w:id="1266578231">
                      <w:marLeft w:val="0"/>
                      <w:marRight w:val="0"/>
                      <w:marTop w:val="0"/>
                      <w:marBottom w:val="0"/>
                      <w:divBdr>
                        <w:top w:val="none" w:sz="0" w:space="0" w:color="auto"/>
                        <w:left w:val="none" w:sz="0" w:space="0" w:color="auto"/>
                        <w:bottom w:val="none" w:sz="0" w:space="0" w:color="auto"/>
                        <w:right w:val="none" w:sz="0" w:space="0" w:color="auto"/>
                      </w:divBdr>
                    </w:div>
                    <w:div w:id="1267152819">
                      <w:marLeft w:val="0"/>
                      <w:marRight w:val="0"/>
                      <w:marTop w:val="0"/>
                      <w:marBottom w:val="0"/>
                      <w:divBdr>
                        <w:top w:val="none" w:sz="0" w:space="0" w:color="auto"/>
                        <w:left w:val="none" w:sz="0" w:space="0" w:color="auto"/>
                        <w:bottom w:val="none" w:sz="0" w:space="0" w:color="auto"/>
                        <w:right w:val="none" w:sz="0" w:space="0" w:color="auto"/>
                      </w:divBdr>
                    </w:div>
                    <w:div w:id="1269897565">
                      <w:marLeft w:val="0"/>
                      <w:marRight w:val="0"/>
                      <w:marTop w:val="0"/>
                      <w:marBottom w:val="0"/>
                      <w:divBdr>
                        <w:top w:val="none" w:sz="0" w:space="0" w:color="auto"/>
                        <w:left w:val="none" w:sz="0" w:space="0" w:color="auto"/>
                        <w:bottom w:val="none" w:sz="0" w:space="0" w:color="auto"/>
                        <w:right w:val="none" w:sz="0" w:space="0" w:color="auto"/>
                      </w:divBdr>
                    </w:div>
                    <w:div w:id="1271090753">
                      <w:marLeft w:val="0"/>
                      <w:marRight w:val="0"/>
                      <w:marTop w:val="0"/>
                      <w:marBottom w:val="0"/>
                      <w:divBdr>
                        <w:top w:val="none" w:sz="0" w:space="0" w:color="auto"/>
                        <w:left w:val="none" w:sz="0" w:space="0" w:color="auto"/>
                        <w:bottom w:val="none" w:sz="0" w:space="0" w:color="auto"/>
                        <w:right w:val="none" w:sz="0" w:space="0" w:color="auto"/>
                      </w:divBdr>
                    </w:div>
                    <w:div w:id="1272131794">
                      <w:marLeft w:val="0"/>
                      <w:marRight w:val="0"/>
                      <w:marTop w:val="0"/>
                      <w:marBottom w:val="0"/>
                      <w:divBdr>
                        <w:top w:val="none" w:sz="0" w:space="0" w:color="auto"/>
                        <w:left w:val="none" w:sz="0" w:space="0" w:color="auto"/>
                        <w:bottom w:val="none" w:sz="0" w:space="0" w:color="auto"/>
                        <w:right w:val="none" w:sz="0" w:space="0" w:color="auto"/>
                      </w:divBdr>
                    </w:div>
                    <w:div w:id="1273323296">
                      <w:marLeft w:val="0"/>
                      <w:marRight w:val="0"/>
                      <w:marTop w:val="0"/>
                      <w:marBottom w:val="0"/>
                      <w:divBdr>
                        <w:top w:val="none" w:sz="0" w:space="0" w:color="auto"/>
                        <w:left w:val="none" w:sz="0" w:space="0" w:color="auto"/>
                        <w:bottom w:val="none" w:sz="0" w:space="0" w:color="auto"/>
                        <w:right w:val="none" w:sz="0" w:space="0" w:color="auto"/>
                      </w:divBdr>
                    </w:div>
                    <w:div w:id="1273899035">
                      <w:marLeft w:val="0"/>
                      <w:marRight w:val="0"/>
                      <w:marTop w:val="0"/>
                      <w:marBottom w:val="0"/>
                      <w:divBdr>
                        <w:top w:val="none" w:sz="0" w:space="0" w:color="auto"/>
                        <w:left w:val="none" w:sz="0" w:space="0" w:color="auto"/>
                        <w:bottom w:val="none" w:sz="0" w:space="0" w:color="auto"/>
                        <w:right w:val="none" w:sz="0" w:space="0" w:color="auto"/>
                      </w:divBdr>
                    </w:div>
                    <w:div w:id="1274092496">
                      <w:marLeft w:val="0"/>
                      <w:marRight w:val="0"/>
                      <w:marTop w:val="0"/>
                      <w:marBottom w:val="0"/>
                      <w:divBdr>
                        <w:top w:val="none" w:sz="0" w:space="0" w:color="auto"/>
                        <w:left w:val="none" w:sz="0" w:space="0" w:color="auto"/>
                        <w:bottom w:val="none" w:sz="0" w:space="0" w:color="auto"/>
                        <w:right w:val="none" w:sz="0" w:space="0" w:color="auto"/>
                      </w:divBdr>
                    </w:div>
                    <w:div w:id="1275599945">
                      <w:marLeft w:val="0"/>
                      <w:marRight w:val="0"/>
                      <w:marTop w:val="0"/>
                      <w:marBottom w:val="0"/>
                      <w:divBdr>
                        <w:top w:val="none" w:sz="0" w:space="0" w:color="auto"/>
                        <w:left w:val="none" w:sz="0" w:space="0" w:color="auto"/>
                        <w:bottom w:val="none" w:sz="0" w:space="0" w:color="auto"/>
                        <w:right w:val="none" w:sz="0" w:space="0" w:color="auto"/>
                      </w:divBdr>
                    </w:div>
                    <w:div w:id="1276331957">
                      <w:marLeft w:val="0"/>
                      <w:marRight w:val="0"/>
                      <w:marTop w:val="0"/>
                      <w:marBottom w:val="0"/>
                      <w:divBdr>
                        <w:top w:val="none" w:sz="0" w:space="0" w:color="auto"/>
                        <w:left w:val="none" w:sz="0" w:space="0" w:color="auto"/>
                        <w:bottom w:val="none" w:sz="0" w:space="0" w:color="auto"/>
                        <w:right w:val="none" w:sz="0" w:space="0" w:color="auto"/>
                      </w:divBdr>
                    </w:div>
                    <w:div w:id="1276717542">
                      <w:marLeft w:val="0"/>
                      <w:marRight w:val="0"/>
                      <w:marTop w:val="0"/>
                      <w:marBottom w:val="0"/>
                      <w:divBdr>
                        <w:top w:val="none" w:sz="0" w:space="0" w:color="auto"/>
                        <w:left w:val="none" w:sz="0" w:space="0" w:color="auto"/>
                        <w:bottom w:val="none" w:sz="0" w:space="0" w:color="auto"/>
                        <w:right w:val="none" w:sz="0" w:space="0" w:color="auto"/>
                      </w:divBdr>
                    </w:div>
                    <w:div w:id="1276786552">
                      <w:marLeft w:val="0"/>
                      <w:marRight w:val="0"/>
                      <w:marTop w:val="0"/>
                      <w:marBottom w:val="0"/>
                      <w:divBdr>
                        <w:top w:val="none" w:sz="0" w:space="0" w:color="auto"/>
                        <w:left w:val="none" w:sz="0" w:space="0" w:color="auto"/>
                        <w:bottom w:val="none" w:sz="0" w:space="0" w:color="auto"/>
                        <w:right w:val="none" w:sz="0" w:space="0" w:color="auto"/>
                      </w:divBdr>
                    </w:div>
                    <w:div w:id="1277369340">
                      <w:marLeft w:val="0"/>
                      <w:marRight w:val="0"/>
                      <w:marTop w:val="0"/>
                      <w:marBottom w:val="0"/>
                      <w:divBdr>
                        <w:top w:val="none" w:sz="0" w:space="0" w:color="auto"/>
                        <w:left w:val="none" w:sz="0" w:space="0" w:color="auto"/>
                        <w:bottom w:val="none" w:sz="0" w:space="0" w:color="auto"/>
                        <w:right w:val="none" w:sz="0" w:space="0" w:color="auto"/>
                      </w:divBdr>
                    </w:div>
                    <w:div w:id="1283227510">
                      <w:marLeft w:val="0"/>
                      <w:marRight w:val="0"/>
                      <w:marTop w:val="0"/>
                      <w:marBottom w:val="0"/>
                      <w:divBdr>
                        <w:top w:val="none" w:sz="0" w:space="0" w:color="auto"/>
                        <w:left w:val="none" w:sz="0" w:space="0" w:color="auto"/>
                        <w:bottom w:val="none" w:sz="0" w:space="0" w:color="auto"/>
                        <w:right w:val="none" w:sz="0" w:space="0" w:color="auto"/>
                      </w:divBdr>
                    </w:div>
                    <w:div w:id="1283416162">
                      <w:marLeft w:val="0"/>
                      <w:marRight w:val="0"/>
                      <w:marTop w:val="0"/>
                      <w:marBottom w:val="0"/>
                      <w:divBdr>
                        <w:top w:val="none" w:sz="0" w:space="0" w:color="auto"/>
                        <w:left w:val="none" w:sz="0" w:space="0" w:color="auto"/>
                        <w:bottom w:val="none" w:sz="0" w:space="0" w:color="auto"/>
                        <w:right w:val="none" w:sz="0" w:space="0" w:color="auto"/>
                      </w:divBdr>
                    </w:div>
                    <w:div w:id="1285044020">
                      <w:marLeft w:val="0"/>
                      <w:marRight w:val="0"/>
                      <w:marTop w:val="0"/>
                      <w:marBottom w:val="0"/>
                      <w:divBdr>
                        <w:top w:val="none" w:sz="0" w:space="0" w:color="auto"/>
                        <w:left w:val="none" w:sz="0" w:space="0" w:color="auto"/>
                        <w:bottom w:val="none" w:sz="0" w:space="0" w:color="auto"/>
                        <w:right w:val="none" w:sz="0" w:space="0" w:color="auto"/>
                      </w:divBdr>
                    </w:div>
                    <w:div w:id="1288047425">
                      <w:marLeft w:val="0"/>
                      <w:marRight w:val="0"/>
                      <w:marTop w:val="0"/>
                      <w:marBottom w:val="0"/>
                      <w:divBdr>
                        <w:top w:val="none" w:sz="0" w:space="0" w:color="auto"/>
                        <w:left w:val="none" w:sz="0" w:space="0" w:color="auto"/>
                        <w:bottom w:val="none" w:sz="0" w:space="0" w:color="auto"/>
                        <w:right w:val="none" w:sz="0" w:space="0" w:color="auto"/>
                      </w:divBdr>
                    </w:div>
                    <w:div w:id="1293169574">
                      <w:marLeft w:val="0"/>
                      <w:marRight w:val="0"/>
                      <w:marTop w:val="0"/>
                      <w:marBottom w:val="0"/>
                      <w:divBdr>
                        <w:top w:val="none" w:sz="0" w:space="0" w:color="auto"/>
                        <w:left w:val="none" w:sz="0" w:space="0" w:color="auto"/>
                        <w:bottom w:val="none" w:sz="0" w:space="0" w:color="auto"/>
                        <w:right w:val="none" w:sz="0" w:space="0" w:color="auto"/>
                      </w:divBdr>
                    </w:div>
                    <w:div w:id="1301954671">
                      <w:marLeft w:val="0"/>
                      <w:marRight w:val="0"/>
                      <w:marTop w:val="0"/>
                      <w:marBottom w:val="0"/>
                      <w:divBdr>
                        <w:top w:val="none" w:sz="0" w:space="0" w:color="auto"/>
                        <w:left w:val="none" w:sz="0" w:space="0" w:color="auto"/>
                        <w:bottom w:val="none" w:sz="0" w:space="0" w:color="auto"/>
                        <w:right w:val="none" w:sz="0" w:space="0" w:color="auto"/>
                      </w:divBdr>
                    </w:div>
                    <w:div w:id="1305087412">
                      <w:marLeft w:val="0"/>
                      <w:marRight w:val="0"/>
                      <w:marTop w:val="0"/>
                      <w:marBottom w:val="0"/>
                      <w:divBdr>
                        <w:top w:val="none" w:sz="0" w:space="0" w:color="auto"/>
                        <w:left w:val="none" w:sz="0" w:space="0" w:color="auto"/>
                        <w:bottom w:val="none" w:sz="0" w:space="0" w:color="auto"/>
                        <w:right w:val="none" w:sz="0" w:space="0" w:color="auto"/>
                      </w:divBdr>
                    </w:div>
                    <w:div w:id="1317880239">
                      <w:marLeft w:val="0"/>
                      <w:marRight w:val="0"/>
                      <w:marTop w:val="0"/>
                      <w:marBottom w:val="0"/>
                      <w:divBdr>
                        <w:top w:val="none" w:sz="0" w:space="0" w:color="auto"/>
                        <w:left w:val="none" w:sz="0" w:space="0" w:color="auto"/>
                        <w:bottom w:val="none" w:sz="0" w:space="0" w:color="auto"/>
                        <w:right w:val="none" w:sz="0" w:space="0" w:color="auto"/>
                      </w:divBdr>
                    </w:div>
                    <w:div w:id="1319573083">
                      <w:marLeft w:val="0"/>
                      <w:marRight w:val="0"/>
                      <w:marTop w:val="0"/>
                      <w:marBottom w:val="0"/>
                      <w:divBdr>
                        <w:top w:val="none" w:sz="0" w:space="0" w:color="auto"/>
                        <w:left w:val="none" w:sz="0" w:space="0" w:color="auto"/>
                        <w:bottom w:val="none" w:sz="0" w:space="0" w:color="auto"/>
                        <w:right w:val="none" w:sz="0" w:space="0" w:color="auto"/>
                      </w:divBdr>
                    </w:div>
                    <w:div w:id="1324775999">
                      <w:marLeft w:val="0"/>
                      <w:marRight w:val="0"/>
                      <w:marTop w:val="0"/>
                      <w:marBottom w:val="0"/>
                      <w:divBdr>
                        <w:top w:val="none" w:sz="0" w:space="0" w:color="auto"/>
                        <w:left w:val="none" w:sz="0" w:space="0" w:color="auto"/>
                        <w:bottom w:val="none" w:sz="0" w:space="0" w:color="auto"/>
                        <w:right w:val="none" w:sz="0" w:space="0" w:color="auto"/>
                      </w:divBdr>
                    </w:div>
                    <w:div w:id="1325664855">
                      <w:marLeft w:val="0"/>
                      <w:marRight w:val="0"/>
                      <w:marTop w:val="0"/>
                      <w:marBottom w:val="0"/>
                      <w:divBdr>
                        <w:top w:val="none" w:sz="0" w:space="0" w:color="auto"/>
                        <w:left w:val="none" w:sz="0" w:space="0" w:color="auto"/>
                        <w:bottom w:val="none" w:sz="0" w:space="0" w:color="auto"/>
                        <w:right w:val="none" w:sz="0" w:space="0" w:color="auto"/>
                      </w:divBdr>
                    </w:div>
                    <w:div w:id="1327634447">
                      <w:marLeft w:val="0"/>
                      <w:marRight w:val="0"/>
                      <w:marTop w:val="0"/>
                      <w:marBottom w:val="0"/>
                      <w:divBdr>
                        <w:top w:val="none" w:sz="0" w:space="0" w:color="auto"/>
                        <w:left w:val="none" w:sz="0" w:space="0" w:color="auto"/>
                        <w:bottom w:val="none" w:sz="0" w:space="0" w:color="auto"/>
                        <w:right w:val="none" w:sz="0" w:space="0" w:color="auto"/>
                      </w:divBdr>
                    </w:div>
                    <w:div w:id="1332441396">
                      <w:marLeft w:val="0"/>
                      <w:marRight w:val="0"/>
                      <w:marTop w:val="0"/>
                      <w:marBottom w:val="0"/>
                      <w:divBdr>
                        <w:top w:val="none" w:sz="0" w:space="0" w:color="auto"/>
                        <w:left w:val="none" w:sz="0" w:space="0" w:color="auto"/>
                        <w:bottom w:val="none" w:sz="0" w:space="0" w:color="auto"/>
                        <w:right w:val="none" w:sz="0" w:space="0" w:color="auto"/>
                      </w:divBdr>
                    </w:div>
                    <w:div w:id="1332681667">
                      <w:marLeft w:val="0"/>
                      <w:marRight w:val="0"/>
                      <w:marTop w:val="0"/>
                      <w:marBottom w:val="0"/>
                      <w:divBdr>
                        <w:top w:val="none" w:sz="0" w:space="0" w:color="auto"/>
                        <w:left w:val="none" w:sz="0" w:space="0" w:color="auto"/>
                        <w:bottom w:val="none" w:sz="0" w:space="0" w:color="auto"/>
                        <w:right w:val="none" w:sz="0" w:space="0" w:color="auto"/>
                      </w:divBdr>
                    </w:div>
                    <w:div w:id="1338190455">
                      <w:marLeft w:val="0"/>
                      <w:marRight w:val="0"/>
                      <w:marTop w:val="0"/>
                      <w:marBottom w:val="0"/>
                      <w:divBdr>
                        <w:top w:val="none" w:sz="0" w:space="0" w:color="auto"/>
                        <w:left w:val="none" w:sz="0" w:space="0" w:color="auto"/>
                        <w:bottom w:val="none" w:sz="0" w:space="0" w:color="auto"/>
                        <w:right w:val="none" w:sz="0" w:space="0" w:color="auto"/>
                      </w:divBdr>
                    </w:div>
                    <w:div w:id="1338576723">
                      <w:marLeft w:val="0"/>
                      <w:marRight w:val="0"/>
                      <w:marTop w:val="0"/>
                      <w:marBottom w:val="0"/>
                      <w:divBdr>
                        <w:top w:val="none" w:sz="0" w:space="0" w:color="auto"/>
                        <w:left w:val="none" w:sz="0" w:space="0" w:color="auto"/>
                        <w:bottom w:val="none" w:sz="0" w:space="0" w:color="auto"/>
                        <w:right w:val="none" w:sz="0" w:space="0" w:color="auto"/>
                      </w:divBdr>
                    </w:div>
                    <w:div w:id="1340699283">
                      <w:marLeft w:val="0"/>
                      <w:marRight w:val="0"/>
                      <w:marTop w:val="0"/>
                      <w:marBottom w:val="0"/>
                      <w:divBdr>
                        <w:top w:val="none" w:sz="0" w:space="0" w:color="auto"/>
                        <w:left w:val="none" w:sz="0" w:space="0" w:color="auto"/>
                        <w:bottom w:val="none" w:sz="0" w:space="0" w:color="auto"/>
                        <w:right w:val="none" w:sz="0" w:space="0" w:color="auto"/>
                      </w:divBdr>
                    </w:div>
                    <w:div w:id="1341814910">
                      <w:marLeft w:val="0"/>
                      <w:marRight w:val="0"/>
                      <w:marTop w:val="0"/>
                      <w:marBottom w:val="0"/>
                      <w:divBdr>
                        <w:top w:val="none" w:sz="0" w:space="0" w:color="auto"/>
                        <w:left w:val="none" w:sz="0" w:space="0" w:color="auto"/>
                        <w:bottom w:val="none" w:sz="0" w:space="0" w:color="auto"/>
                        <w:right w:val="none" w:sz="0" w:space="0" w:color="auto"/>
                      </w:divBdr>
                    </w:div>
                    <w:div w:id="1343698454">
                      <w:marLeft w:val="0"/>
                      <w:marRight w:val="0"/>
                      <w:marTop w:val="0"/>
                      <w:marBottom w:val="0"/>
                      <w:divBdr>
                        <w:top w:val="none" w:sz="0" w:space="0" w:color="auto"/>
                        <w:left w:val="none" w:sz="0" w:space="0" w:color="auto"/>
                        <w:bottom w:val="none" w:sz="0" w:space="0" w:color="auto"/>
                        <w:right w:val="none" w:sz="0" w:space="0" w:color="auto"/>
                      </w:divBdr>
                    </w:div>
                    <w:div w:id="1349410322">
                      <w:marLeft w:val="0"/>
                      <w:marRight w:val="0"/>
                      <w:marTop w:val="0"/>
                      <w:marBottom w:val="0"/>
                      <w:divBdr>
                        <w:top w:val="none" w:sz="0" w:space="0" w:color="auto"/>
                        <w:left w:val="none" w:sz="0" w:space="0" w:color="auto"/>
                        <w:bottom w:val="none" w:sz="0" w:space="0" w:color="auto"/>
                        <w:right w:val="none" w:sz="0" w:space="0" w:color="auto"/>
                      </w:divBdr>
                    </w:div>
                    <w:div w:id="1352803994">
                      <w:marLeft w:val="0"/>
                      <w:marRight w:val="0"/>
                      <w:marTop w:val="0"/>
                      <w:marBottom w:val="0"/>
                      <w:divBdr>
                        <w:top w:val="none" w:sz="0" w:space="0" w:color="auto"/>
                        <w:left w:val="none" w:sz="0" w:space="0" w:color="auto"/>
                        <w:bottom w:val="none" w:sz="0" w:space="0" w:color="auto"/>
                        <w:right w:val="none" w:sz="0" w:space="0" w:color="auto"/>
                      </w:divBdr>
                    </w:div>
                    <w:div w:id="1353725681">
                      <w:marLeft w:val="0"/>
                      <w:marRight w:val="0"/>
                      <w:marTop w:val="0"/>
                      <w:marBottom w:val="0"/>
                      <w:divBdr>
                        <w:top w:val="none" w:sz="0" w:space="0" w:color="auto"/>
                        <w:left w:val="none" w:sz="0" w:space="0" w:color="auto"/>
                        <w:bottom w:val="none" w:sz="0" w:space="0" w:color="auto"/>
                        <w:right w:val="none" w:sz="0" w:space="0" w:color="auto"/>
                      </w:divBdr>
                    </w:div>
                    <w:div w:id="1354455264">
                      <w:marLeft w:val="0"/>
                      <w:marRight w:val="0"/>
                      <w:marTop w:val="0"/>
                      <w:marBottom w:val="0"/>
                      <w:divBdr>
                        <w:top w:val="none" w:sz="0" w:space="0" w:color="auto"/>
                        <w:left w:val="none" w:sz="0" w:space="0" w:color="auto"/>
                        <w:bottom w:val="none" w:sz="0" w:space="0" w:color="auto"/>
                        <w:right w:val="none" w:sz="0" w:space="0" w:color="auto"/>
                      </w:divBdr>
                    </w:div>
                    <w:div w:id="1361584254">
                      <w:marLeft w:val="0"/>
                      <w:marRight w:val="0"/>
                      <w:marTop w:val="0"/>
                      <w:marBottom w:val="0"/>
                      <w:divBdr>
                        <w:top w:val="none" w:sz="0" w:space="0" w:color="auto"/>
                        <w:left w:val="none" w:sz="0" w:space="0" w:color="auto"/>
                        <w:bottom w:val="none" w:sz="0" w:space="0" w:color="auto"/>
                        <w:right w:val="none" w:sz="0" w:space="0" w:color="auto"/>
                      </w:divBdr>
                    </w:div>
                    <w:div w:id="1363553908">
                      <w:marLeft w:val="0"/>
                      <w:marRight w:val="0"/>
                      <w:marTop w:val="0"/>
                      <w:marBottom w:val="0"/>
                      <w:divBdr>
                        <w:top w:val="none" w:sz="0" w:space="0" w:color="auto"/>
                        <w:left w:val="none" w:sz="0" w:space="0" w:color="auto"/>
                        <w:bottom w:val="none" w:sz="0" w:space="0" w:color="auto"/>
                        <w:right w:val="none" w:sz="0" w:space="0" w:color="auto"/>
                      </w:divBdr>
                    </w:div>
                    <w:div w:id="1370489058">
                      <w:marLeft w:val="0"/>
                      <w:marRight w:val="0"/>
                      <w:marTop w:val="0"/>
                      <w:marBottom w:val="0"/>
                      <w:divBdr>
                        <w:top w:val="none" w:sz="0" w:space="0" w:color="auto"/>
                        <w:left w:val="none" w:sz="0" w:space="0" w:color="auto"/>
                        <w:bottom w:val="none" w:sz="0" w:space="0" w:color="auto"/>
                        <w:right w:val="none" w:sz="0" w:space="0" w:color="auto"/>
                      </w:divBdr>
                    </w:div>
                    <w:div w:id="1370495946">
                      <w:marLeft w:val="0"/>
                      <w:marRight w:val="0"/>
                      <w:marTop w:val="0"/>
                      <w:marBottom w:val="0"/>
                      <w:divBdr>
                        <w:top w:val="none" w:sz="0" w:space="0" w:color="auto"/>
                        <w:left w:val="none" w:sz="0" w:space="0" w:color="auto"/>
                        <w:bottom w:val="none" w:sz="0" w:space="0" w:color="auto"/>
                        <w:right w:val="none" w:sz="0" w:space="0" w:color="auto"/>
                      </w:divBdr>
                    </w:div>
                    <w:div w:id="1374190155">
                      <w:marLeft w:val="0"/>
                      <w:marRight w:val="0"/>
                      <w:marTop w:val="0"/>
                      <w:marBottom w:val="0"/>
                      <w:divBdr>
                        <w:top w:val="none" w:sz="0" w:space="0" w:color="auto"/>
                        <w:left w:val="none" w:sz="0" w:space="0" w:color="auto"/>
                        <w:bottom w:val="none" w:sz="0" w:space="0" w:color="auto"/>
                        <w:right w:val="none" w:sz="0" w:space="0" w:color="auto"/>
                      </w:divBdr>
                    </w:div>
                    <w:div w:id="1382636960">
                      <w:marLeft w:val="0"/>
                      <w:marRight w:val="0"/>
                      <w:marTop w:val="0"/>
                      <w:marBottom w:val="0"/>
                      <w:divBdr>
                        <w:top w:val="none" w:sz="0" w:space="0" w:color="auto"/>
                        <w:left w:val="none" w:sz="0" w:space="0" w:color="auto"/>
                        <w:bottom w:val="none" w:sz="0" w:space="0" w:color="auto"/>
                        <w:right w:val="none" w:sz="0" w:space="0" w:color="auto"/>
                      </w:divBdr>
                    </w:div>
                    <w:div w:id="1386560781">
                      <w:marLeft w:val="0"/>
                      <w:marRight w:val="0"/>
                      <w:marTop w:val="0"/>
                      <w:marBottom w:val="0"/>
                      <w:divBdr>
                        <w:top w:val="none" w:sz="0" w:space="0" w:color="auto"/>
                        <w:left w:val="none" w:sz="0" w:space="0" w:color="auto"/>
                        <w:bottom w:val="none" w:sz="0" w:space="0" w:color="auto"/>
                        <w:right w:val="none" w:sz="0" w:space="0" w:color="auto"/>
                      </w:divBdr>
                    </w:div>
                    <w:div w:id="1388726574">
                      <w:marLeft w:val="0"/>
                      <w:marRight w:val="0"/>
                      <w:marTop w:val="0"/>
                      <w:marBottom w:val="0"/>
                      <w:divBdr>
                        <w:top w:val="none" w:sz="0" w:space="0" w:color="auto"/>
                        <w:left w:val="none" w:sz="0" w:space="0" w:color="auto"/>
                        <w:bottom w:val="none" w:sz="0" w:space="0" w:color="auto"/>
                        <w:right w:val="none" w:sz="0" w:space="0" w:color="auto"/>
                      </w:divBdr>
                    </w:div>
                    <w:div w:id="1397316719">
                      <w:marLeft w:val="0"/>
                      <w:marRight w:val="0"/>
                      <w:marTop w:val="0"/>
                      <w:marBottom w:val="0"/>
                      <w:divBdr>
                        <w:top w:val="none" w:sz="0" w:space="0" w:color="auto"/>
                        <w:left w:val="none" w:sz="0" w:space="0" w:color="auto"/>
                        <w:bottom w:val="none" w:sz="0" w:space="0" w:color="auto"/>
                        <w:right w:val="none" w:sz="0" w:space="0" w:color="auto"/>
                      </w:divBdr>
                    </w:div>
                    <w:div w:id="1399401165">
                      <w:marLeft w:val="0"/>
                      <w:marRight w:val="0"/>
                      <w:marTop w:val="0"/>
                      <w:marBottom w:val="0"/>
                      <w:divBdr>
                        <w:top w:val="none" w:sz="0" w:space="0" w:color="auto"/>
                        <w:left w:val="none" w:sz="0" w:space="0" w:color="auto"/>
                        <w:bottom w:val="none" w:sz="0" w:space="0" w:color="auto"/>
                        <w:right w:val="none" w:sz="0" w:space="0" w:color="auto"/>
                      </w:divBdr>
                    </w:div>
                    <w:div w:id="1403484622">
                      <w:marLeft w:val="0"/>
                      <w:marRight w:val="0"/>
                      <w:marTop w:val="0"/>
                      <w:marBottom w:val="0"/>
                      <w:divBdr>
                        <w:top w:val="none" w:sz="0" w:space="0" w:color="auto"/>
                        <w:left w:val="none" w:sz="0" w:space="0" w:color="auto"/>
                        <w:bottom w:val="none" w:sz="0" w:space="0" w:color="auto"/>
                        <w:right w:val="none" w:sz="0" w:space="0" w:color="auto"/>
                      </w:divBdr>
                    </w:div>
                    <w:div w:id="1403944574">
                      <w:marLeft w:val="0"/>
                      <w:marRight w:val="0"/>
                      <w:marTop w:val="0"/>
                      <w:marBottom w:val="0"/>
                      <w:divBdr>
                        <w:top w:val="none" w:sz="0" w:space="0" w:color="auto"/>
                        <w:left w:val="none" w:sz="0" w:space="0" w:color="auto"/>
                        <w:bottom w:val="none" w:sz="0" w:space="0" w:color="auto"/>
                        <w:right w:val="none" w:sz="0" w:space="0" w:color="auto"/>
                      </w:divBdr>
                    </w:div>
                    <w:div w:id="1404138549">
                      <w:marLeft w:val="0"/>
                      <w:marRight w:val="0"/>
                      <w:marTop w:val="0"/>
                      <w:marBottom w:val="0"/>
                      <w:divBdr>
                        <w:top w:val="none" w:sz="0" w:space="0" w:color="auto"/>
                        <w:left w:val="none" w:sz="0" w:space="0" w:color="auto"/>
                        <w:bottom w:val="none" w:sz="0" w:space="0" w:color="auto"/>
                        <w:right w:val="none" w:sz="0" w:space="0" w:color="auto"/>
                      </w:divBdr>
                    </w:div>
                    <w:div w:id="1407721565">
                      <w:marLeft w:val="0"/>
                      <w:marRight w:val="0"/>
                      <w:marTop w:val="0"/>
                      <w:marBottom w:val="0"/>
                      <w:divBdr>
                        <w:top w:val="none" w:sz="0" w:space="0" w:color="auto"/>
                        <w:left w:val="none" w:sz="0" w:space="0" w:color="auto"/>
                        <w:bottom w:val="none" w:sz="0" w:space="0" w:color="auto"/>
                        <w:right w:val="none" w:sz="0" w:space="0" w:color="auto"/>
                      </w:divBdr>
                    </w:div>
                    <w:div w:id="1409419264">
                      <w:marLeft w:val="0"/>
                      <w:marRight w:val="0"/>
                      <w:marTop w:val="0"/>
                      <w:marBottom w:val="0"/>
                      <w:divBdr>
                        <w:top w:val="none" w:sz="0" w:space="0" w:color="auto"/>
                        <w:left w:val="none" w:sz="0" w:space="0" w:color="auto"/>
                        <w:bottom w:val="none" w:sz="0" w:space="0" w:color="auto"/>
                        <w:right w:val="none" w:sz="0" w:space="0" w:color="auto"/>
                      </w:divBdr>
                    </w:div>
                    <w:div w:id="1411001163">
                      <w:marLeft w:val="0"/>
                      <w:marRight w:val="0"/>
                      <w:marTop w:val="0"/>
                      <w:marBottom w:val="0"/>
                      <w:divBdr>
                        <w:top w:val="none" w:sz="0" w:space="0" w:color="auto"/>
                        <w:left w:val="none" w:sz="0" w:space="0" w:color="auto"/>
                        <w:bottom w:val="none" w:sz="0" w:space="0" w:color="auto"/>
                        <w:right w:val="none" w:sz="0" w:space="0" w:color="auto"/>
                      </w:divBdr>
                    </w:div>
                    <w:div w:id="1412389101">
                      <w:marLeft w:val="0"/>
                      <w:marRight w:val="0"/>
                      <w:marTop w:val="0"/>
                      <w:marBottom w:val="0"/>
                      <w:divBdr>
                        <w:top w:val="none" w:sz="0" w:space="0" w:color="auto"/>
                        <w:left w:val="none" w:sz="0" w:space="0" w:color="auto"/>
                        <w:bottom w:val="none" w:sz="0" w:space="0" w:color="auto"/>
                        <w:right w:val="none" w:sz="0" w:space="0" w:color="auto"/>
                      </w:divBdr>
                    </w:div>
                    <w:div w:id="1414937935">
                      <w:marLeft w:val="0"/>
                      <w:marRight w:val="0"/>
                      <w:marTop w:val="0"/>
                      <w:marBottom w:val="0"/>
                      <w:divBdr>
                        <w:top w:val="none" w:sz="0" w:space="0" w:color="auto"/>
                        <w:left w:val="none" w:sz="0" w:space="0" w:color="auto"/>
                        <w:bottom w:val="none" w:sz="0" w:space="0" w:color="auto"/>
                        <w:right w:val="none" w:sz="0" w:space="0" w:color="auto"/>
                      </w:divBdr>
                    </w:div>
                    <w:div w:id="1422023020">
                      <w:marLeft w:val="0"/>
                      <w:marRight w:val="0"/>
                      <w:marTop w:val="0"/>
                      <w:marBottom w:val="0"/>
                      <w:divBdr>
                        <w:top w:val="none" w:sz="0" w:space="0" w:color="auto"/>
                        <w:left w:val="none" w:sz="0" w:space="0" w:color="auto"/>
                        <w:bottom w:val="none" w:sz="0" w:space="0" w:color="auto"/>
                        <w:right w:val="none" w:sz="0" w:space="0" w:color="auto"/>
                      </w:divBdr>
                    </w:div>
                    <w:div w:id="1427267133">
                      <w:marLeft w:val="0"/>
                      <w:marRight w:val="0"/>
                      <w:marTop w:val="0"/>
                      <w:marBottom w:val="0"/>
                      <w:divBdr>
                        <w:top w:val="none" w:sz="0" w:space="0" w:color="auto"/>
                        <w:left w:val="none" w:sz="0" w:space="0" w:color="auto"/>
                        <w:bottom w:val="none" w:sz="0" w:space="0" w:color="auto"/>
                        <w:right w:val="none" w:sz="0" w:space="0" w:color="auto"/>
                      </w:divBdr>
                    </w:div>
                    <w:div w:id="1428187559">
                      <w:marLeft w:val="0"/>
                      <w:marRight w:val="0"/>
                      <w:marTop w:val="0"/>
                      <w:marBottom w:val="0"/>
                      <w:divBdr>
                        <w:top w:val="none" w:sz="0" w:space="0" w:color="auto"/>
                        <w:left w:val="none" w:sz="0" w:space="0" w:color="auto"/>
                        <w:bottom w:val="none" w:sz="0" w:space="0" w:color="auto"/>
                        <w:right w:val="none" w:sz="0" w:space="0" w:color="auto"/>
                      </w:divBdr>
                    </w:div>
                    <w:div w:id="1428312820">
                      <w:marLeft w:val="0"/>
                      <w:marRight w:val="0"/>
                      <w:marTop w:val="0"/>
                      <w:marBottom w:val="0"/>
                      <w:divBdr>
                        <w:top w:val="none" w:sz="0" w:space="0" w:color="auto"/>
                        <w:left w:val="none" w:sz="0" w:space="0" w:color="auto"/>
                        <w:bottom w:val="none" w:sz="0" w:space="0" w:color="auto"/>
                        <w:right w:val="none" w:sz="0" w:space="0" w:color="auto"/>
                      </w:divBdr>
                    </w:div>
                    <w:div w:id="1429887088">
                      <w:marLeft w:val="0"/>
                      <w:marRight w:val="0"/>
                      <w:marTop w:val="0"/>
                      <w:marBottom w:val="0"/>
                      <w:divBdr>
                        <w:top w:val="none" w:sz="0" w:space="0" w:color="auto"/>
                        <w:left w:val="none" w:sz="0" w:space="0" w:color="auto"/>
                        <w:bottom w:val="none" w:sz="0" w:space="0" w:color="auto"/>
                        <w:right w:val="none" w:sz="0" w:space="0" w:color="auto"/>
                      </w:divBdr>
                    </w:div>
                    <w:div w:id="1431782215">
                      <w:marLeft w:val="0"/>
                      <w:marRight w:val="0"/>
                      <w:marTop w:val="0"/>
                      <w:marBottom w:val="0"/>
                      <w:divBdr>
                        <w:top w:val="none" w:sz="0" w:space="0" w:color="auto"/>
                        <w:left w:val="none" w:sz="0" w:space="0" w:color="auto"/>
                        <w:bottom w:val="none" w:sz="0" w:space="0" w:color="auto"/>
                        <w:right w:val="none" w:sz="0" w:space="0" w:color="auto"/>
                      </w:divBdr>
                    </w:div>
                    <w:div w:id="1439063221">
                      <w:marLeft w:val="0"/>
                      <w:marRight w:val="0"/>
                      <w:marTop w:val="0"/>
                      <w:marBottom w:val="0"/>
                      <w:divBdr>
                        <w:top w:val="none" w:sz="0" w:space="0" w:color="auto"/>
                        <w:left w:val="none" w:sz="0" w:space="0" w:color="auto"/>
                        <w:bottom w:val="none" w:sz="0" w:space="0" w:color="auto"/>
                        <w:right w:val="none" w:sz="0" w:space="0" w:color="auto"/>
                      </w:divBdr>
                    </w:div>
                    <w:div w:id="1441023901">
                      <w:marLeft w:val="0"/>
                      <w:marRight w:val="0"/>
                      <w:marTop w:val="0"/>
                      <w:marBottom w:val="0"/>
                      <w:divBdr>
                        <w:top w:val="none" w:sz="0" w:space="0" w:color="auto"/>
                        <w:left w:val="none" w:sz="0" w:space="0" w:color="auto"/>
                        <w:bottom w:val="none" w:sz="0" w:space="0" w:color="auto"/>
                        <w:right w:val="none" w:sz="0" w:space="0" w:color="auto"/>
                      </w:divBdr>
                    </w:div>
                    <w:div w:id="1441870757">
                      <w:marLeft w:val="0"/>
                      <w:marRight w:val="0"/>
                      <w:marTop w:val="0"/>
                      <w:marBottom w:val="0"/>
                      <w:divBdr>
                        <w:top w:val="none" w:sz="0" w:space="0" w:color="auto"/>
                        <w:left w:val="none" w:sz="0" w:space="0" w:color="auto"/>
                        <w:bottom w:val="none" w:sz="0" w:space="0" w:color="auto"/>
                        <w:right w:val="none" w:sz="0" w:space="0" w:color="auto"/>
                      </w:divBdr>
                    </w:div>
                    <w:div w:id="1442263888">
                      <w:marLeft w:val="0"/>
                      <w:marRight w:val="0"/>
                      <w:marTop w:val="0"/>
                      <w:marBottom w:val="0"/>
                      <w:divBdr>
                        <w:top w:val="none" w:sz="0" w:space="0" w:color="auto"/>
                        <w:left w:val="none" w:sz="0" w:space="0" w:color="auto"/>
                        <w:bottom w:val="none" w:sz="0" w:space="0" w:color="auto"/>
                        <w:right w:val="none" w:sz="0" w:space="0" w:color="auto"/>
                      </w:divBdr>
                    </w:div>
                    <w:div w:id="1452555442">
                      <w:marLeft w:val="0"/>
                      <w:marRight w:val="0"/>
                      <w:marTop w:val="0"/>
                      <w:marBottom w:val="0"/>
                      <w:divBdr>
                        <w:top w:val="none" w:sz="0" w:space="0" w:color="auto"/>
                        <w:left w:val="none" w:sz="0" w:space="0" w:color="auto"/>
                        <w:bottom w:val="none" w:sz="0" w:space="0" w:color="auto"/>
                        <w:right w:val="none" w:sz="0" w:space="0" w:color="auto"/>
                      </w:divBdr>
                    </w:div>
                    <w:div w:id="1452823163">
                      <w:marLeft w:val="0"/>
                      <w:marRight w:val="0"/>
                      <w:marTop w:val="0"/>
                      <w:marBottom w:val="0"/>
                      <w:divBdr>
                        <w:top w:val="none" w:sz="0" w:space="0" w:color="auto"/>
                        <w:left w:val="none" w:sz="0" w:space="0" w:color="auto"/>
                        <w:bottom w:val="none" w:sz="0" w:space="0" w:color="auto"/>
                        <w:right w:val="none" w:sz="0" w:space="0" w:color="auto"/>
                      </w:divBdr>
                    </w:div>
                    <w:div w:id="1455440102">
                      <w:marLeft w:val="0"/>
                      <w:marRight w:val="0"/>
                      <w:marTop w:val="0"/>
                      <w:marBottom w:val="0"/>
                      <w:divBdr>
                        <w:top w:val="none" w:sz="0" w:space="0" w:color="auto"/>
                        <w:left w:val="none" w:sz="0" w:space="0" w:color="auto"/>
                        <w:bottom w:val="none" w:sz="0" w:space="0" w:color="auto"/>
                        <w:right w:val="none" w:sz="0" w:space="0" w:color="auto"/>
                      </w:divBdr>
                    </w:div>
                    <w:div w:id="1455442236">
                      <w:marLeft w:val="0"/>
                      <w:marRight w:val="0"/>
                      <w:marTop w:val="0"/>
                      <w:marBottom w:val="0"/>
                      <w:divBdr>
                        <w:top w:val="none" w:sz="0" w:space="0" w:color="auto"/>
                        <w:left w:val="none" w:sz="0" w:space="0" w:color="auto"/>
                        <w:bottom w:val="none" w:sz="0" w:space="0" w:color="auto"/>
                        <w:right w:val="none" w:sz="0" w:space="0" w:color="auto"/>
                      </w:divBdr>
                    </w:div>
                    <w:div w:id="1456604692">
                      <w:marLeft w:val="0"/>
                      <w:marRight w:val="0"/>
                      <w:marTop w:val="0"/>
                      <w:marBottom w:val="0"/>
                      <w:divBdr>
                        <w:top w:val="none" w:sz="0" w:space="0" w:color="auto"/>
                        <w:left w:val="none" w:sz="0" w:space="0" w:color="auto"/>
                        <w:bottom w:val="none" w:sz="0" w:space="0" w:color="auto"/>
                        <w:right w:val="none" w:sz="0" w:space="0" w:color="auto"/>
                      </w:divBdr>
                    </w:div>
                    <w:div w:id="1458522874">
                      <w:marLeft w:val="0"/>
                      <w:marRight w:val="0"/>
                      <w:marTop w:val="0"/>
                      <w:marBottom w:val="0"/>
                      <w:divBdr>
                        <w:top w:val="none" w:sz="0" w:space="0" w:color="auto"/>
                        <w:left w:val="none" w:sz="0" w:space="0" w:color="auto"/>
                        <w:bottom w:val="none" w:sz="0" w:space="0" w:color="auto"/>
                        <w:right w:val="none" w:sz="0" w:space="0" w:color="auto"/>
                      </w:divBdr>
                    </w:div>
                    <w:div w:id="1459177547">
                      <w:marLeft w:val="0"/>
                      <w:marRight w:val="0"/>
                      <w:marTop w:val="0"/>
                      <w:marBottom w:val="0"/>
                      <w:divBdr>
                        <w:top w:val="none" w:sz="0" w:space="0" w:color="auto"/>
                        <w:left w:val="none" w:sz="0" w:space="0" w:color="auto"/>
                        <w:bottom w:val="none" w:sz="0" w:space="0" w:color="auto"/>
                        <w:right w:val="none" w:sz="0" w:space="0" w:color="auto"/>
                      </w:divBdr>
                    </w:div>
                    <w:div w:id="1462923691">
                      <w:marLeft w:val="0"/>
                      <w:marRight w:val="0"/>
                      <w:marTop w:val="0"/>
                      <w:marBottom w:val="0"/>
                      <w:divBdr>
                        <w:top w:val="none" w:sz="0" w:space="0" w:color="auto"/>
                        <w:left w:val="none" w:sz="0" w:space="0" w:color="auto"/>
                        <w:bottom w:val="none" w:sz="0" w:space="0" w:color="auto"/>
                        <w:right w:val="none" w:sz="0" w:space="0" w:color="auto"/>
                      </w:divBdr>
                    </w:div>
                    <w:div w:id="1466967852">
                      <w:marLeft w:val="0"/>
                      <w:marRight w:val="0"/>
                      <w:marTop w:val="0"/>
                      <w:marBottom w:val="0"/>
                      <w:divBdr>
                        <w:top w:val="none" w:sz="0" w:space="0" w:color="auto"/>
                        <w:left w:val="none" w:sz="0" w:space="0" w:color="auto"/>
                        <w:bottom w:val="none" w:sz="0" w:space="0" w:color="auto"/>
                        <w:right w:val="none" w:sz="0" w:space="0" w:color="auto"/>
                      </w:divBdr>
                    </w:div>
                    <w:div w:id="1467702632">
                      <w:marLeft w:val="0"/>
                      <w:marRight w:val="0"/>
                      <w:marTop w:val="0"/>
                      <w:marBottom w:val="0"/>
                      <w:divBdr>
                        <w:top w:val="none" w:sz="0" w:space="0" w:color="auto"/>
                        <w:left w:val="none" w:sz="0" w:space="0" w:color="auto"/>
                        <w:bottom w:val="none" w:sz="0" w:space="0" w:color="auto"/>
                        <w:right w:val="none" w:sz="0" w:space="0" w:color="auto"/>
                      </w:divBdr>
                    </w:div>
                    <w:div w:id="1468932139">
                      <w:marLeft w:val="0"/>
                      <w:marRight w:val="0"/>
                      <w:marTop w:val="0"/>
                      <w:marBottom w:val="0"/>
                      <w:divBdr>
                        <w:top w:val="none" w:sz="0" w:space="0" w:color="auto"/>
                        <w:left w:val="none" w:sz="0" w:space="0" w:color="auto"/>
                        <w:bottom w:val="none" w:sz="0" w:space="0" w:color="auto"/>
                        <w:right w:val="none" w:sz="0" w:space="0" w:color="auto"/>
                      </w:divBdr>
                    </w:div>
                    <w:div w:id="1478690240">
                      <w:marLeft w:val="0"/>
                      <w:marRight w:val="0"/>
                      <w:marTop w:val="0"/>
                      <w:marBottom w:val="0"/>
                      <w:divBdr>
                        <w:top w:val="none" w:sz="0" w:space="0" w:color="auto"/>
                        <w:left w:val="none" w:sz="0" w:space="0" w:color="auto"/>
                        <w:bottom w:val="none" w:sz="0" w:space="0" w:color="auto"/>
                        <w:right w:val="none" w:sz="0" w:space="0" w:color="auto"/>
                      </w:divBdr>
                    </w:div>
                    <w:div w:id="1478718496">
                      <w:marLeft w:val="0"/>
                      <w:marRight w:val="0"/>
                      <w:marTop w:val="0"/>
                      <w:marBottom w:val="0"/>
                      <w:divBdr>
                        <w:top w:val="none" w:sz="0" w:space="0" w:color="auto"/>
                        <w:left w:val="none" w:sz="0" w:space="0" w:color="auto"/>
                        <w:bottom w:val="none" w:sz="0" w:space="0" w:color="auto"/>
                        <w:right w:val="none" w:sz="0" w:space="0" w:color="auto"/>
                      </w:divBdr>
                    </w:div>
                    <w:div w:id="1482504010">
                      <w:marLeft w:val="0"/>
                      <w:marRight w:val="0"/>
                      <w:marTop w:val="0"/>
                      <w:marBottom w:val="0"/>
                      <w:divBdr>
                        <w:top w:val="none" w:sz="0" w:space="0" w:color="auto"/>
                        <w:left w:val="none" w:sz="0" w:space="0" w:color="auto"/>
                        <w:bottom w:val="none" w:sz="0" w:space="0" w:color="auto"/>
                        <w:right w:val="none" w:sz="0" w:space="0" w:color="auto"/>
                      </w:divBdr>
                    </w:div>
                    <w:div w:id="1487239311">
                      <w:marLeft w:val="0"/>
                      <w:marRight w:val="0"/>
                      <w:marTop w:val="0"/>
                      <w:marBottom w:val="0"/>
                      <w:divBdr>
                        <w:top w:val="none" w:sz="0" w:space="0" w:color="auto"/>
                        <w:left w:val="none" w:sz="0" w:space="0" w:color="auto"/>
                        <w:bottom w:val="none" w:sz="0" w:space="0" w:color="auto"/>
                        <w:right w:val="none" w:sz="0" w:space="0" w:color="auto"/>
                      </w:divBdr>
                    </w:div>
                    <w:div w:id="1487277670">
                      <w:marLeft w:val="0"/>
                      <w:marRight w:val="0"/>
                      <w:marTop w:val="0"/>
                      <w:marBottom w:val="0"/>
                      <w:divBdr>
                        <w:top w:val="none" w:sz="0" w:space="0" w:color="auto"/>
                        <w:left w:val="none" w:sz="0" w:space="0" w:color="auto"/>
                        <w:bottom w:val="none" w:sz="0" w:space="0" w:color="auto"/>
                        <w:right w:val="none" w:sz="0" w:space="0" w:color="auto"/>
                      </w:divBdr>
                    </w:div>
                    <w:div w:id="1488787621">
                      <w:marLeft w:val="0"/>
                      <w:marRight w:val="0"/>
                      <w:marTop w:val="0"/>
                      <w:marBottom w:val="0"/>
                      <w:divBdr>
                        <w:top w:val="none" w:sz="0" w:space="0" w:color="auto"/>
                        <w:left w:val="none" w:sz="0" w:space="0" w:color="auto"/>
                        <w:bottom w:val="none" w:sz="0" w:space="0" w:color="auto"/>
                        <w:right w:val="none" w:sz="0" w:space="0" w:color="auto"/>
                      </w:divBdr>
                    </w:div>
                    <w:div w:id="1488932281">
                      <w:marLeft w:val="0"/>
                      <w:marRight w:val="0"/>
                      <w:marTop w:val="0"/>
                      <w:marBottom w:val="0"/>
                      <w:divBdr>
                        <w:top w:val="none" w:sz="0" w:space="0" w:color="auto"/>
                        <w:left w:val="none" w:sz="0" w:space="0" w:color="auto"/>
                        <w:bottom w:val="none" w:sz="0" w:space="0" w:color="auto"/>
                        <w:right w:val="none" w:sz="0" w:space="0" w:color="auto"/>
                      </w:divBdr>
                    </w:div>
                    <w:div w:id="1493836512">
                      <w:marLeft w:val="0"/>
                      <w:marRight w:val="0"/>
                      <w:marTop w:val="0"/>
                      <w:marBottom w:val="0"/>
                      <w:divBdr>
                        <w:top w:val="none" w:sz="0" w:space="0" w:color="auto"/>
                        <w:left w:val="none" w:sz="0" w:space="0" w:color="auto"/>
                        <w:bottom w:val="none" w:sz="0" w:space="0" w:color="auto"/>
                        <w:right w:val="none" w:sz="0" w:space="0" w:color="auto"/>
                      </w:divBdr>
                    </w:div>
                    <w:div w:id="1494487587">
                      <w:marLeft w:val="0"/>
                      <w:marRight w:val="0"/>
                      <w:marTop w:val="0"/>
                      <w:marBottom w:val="0"/>
                      <w:divBdr>
                        <w:top w:val="none" w:sz="0" w:space="0" w:color="auto"/>
                        <w:left w:val="none" w:sz="0" w:space="0" w:color="auto"/>
                        <w:bottom w:val="none" w:sz="0" w:space="0" w:color="auto"/>
                        <w:right w:val="none" w:sz="0" w:space="0" w:color="auto"/>
                      </w:divBdr>
                    </w:div>
                    <w:div w:id="1496452107">
                      <w:marLeft w:val="0"/>
                      <w:marRight w:val="0"/>
                      <w:marTop w:val="0"/>
                      <w:marBottom w:val="0"/>
                      <w:divBdr>
                        <w:top w:val="none" w:sz="0" w:space="0" w:color="auto"/>
                        <w:left w:val="none" w:sz="0" w:space="0" w:color="auto"/>
                        <w:bottom w:val="none" w:sz="0" w:space="0" w:color="auto"/>
                        <w:right w:val="none" w:sz="0" w:space="0" w:color="auto"/>
                      </w:divBdr>
                    </w:div>
                    <w:div w:id="1499538105">
                      <w:marLeft w:val="0"/>
                      <w:marRight w:val="0"/>
                      <w:marTop w:val="0"/>
                      <w:marBottom w:val="0"/>
                      <w:divBdr>
                        <w:top w:val="none" w:sz="0" w:space="0" w:color="auto"/>
                        <w:left w:val="none" w:sz="0" w:space="0" w:color="auto"/>
                        <w:bottom w:val="none" w:sz="0" w:space="0" w:color="auto"/>
                        <w:right w:val="none" w:sz="0" w:space="0" w:color="auto"/>
                      </w:divBdr>
                    </w:div>
                    <w:div w:id="1500080998">
                      <w:marLeft w:val="0"/>
                      <w:marRight w:val="0"/>
                      <w:marTop w:val="0"/>
                      <w:marBottom w:val="0"/>
                      <w:divBdr>
                        <w:top w:val="none" w:sz="0" w:space="0" w:color="auto"/>
                        <w:left w:val="none" w:sz="0" w:space="0" w:color="auto"/>
                        <w:bottom w:val="none" w:sz="0" w:space="0" w:color="auto"/>
                        <w:right w:val="none" w:sz="0" w:space="0" w:color="auto"/>
                      </w:divBdr>
                    </w:div>
                    <w:div w:id="1503081237">
                      <w:marLeft w:val="0"/>
                      <w:marRight w:val="0"/>
                      <w:marTop w:val="0"/>
                      <w:marBottom w:val="0"/>
                      <w:divBdr>
                        <w:top w:val="none" w:sz="0" w:space="0" w:color="auto"/>
                        <w:left w:val="none" w:sz="0" w:space="0" w:color="auto"/>
                        <w:bottom w:val="none" w:sz="0" w:space="0" w:color="auto"/>
                        <w:right w:val="none" w:sz="0" w:space="0" w:color="auto"/>
                      </w:divBdr>
                    </w:div>
                    <w:div w:id="1503349269">
                      <w:marLeft w:val="0"/>
                      <w:marRight w:val="0"/>
                      <w:marTop w:val="0"/>
                      <w:marBottom w:val="0"/>
                      <w:divBdr>
                        <w:top w:val="none" w:sz="0" w:space="0" w:color="auto"/>
                        <w:left w:val="none" w:sz="0" w:space="0" w:color="auto"/>
                        <w:bottom w:val="none" w:sz="0" w:space="0" w:color="auto"/>
                        <w:right w:val="none" w:sz="0" w:space="0" w:color="auto"/>
                      </w:divBdr>
                    </w:div>
                    <w:div w:id="1503474099">
                      <w:marLeft w:val="0"/>
                      <w:marRight w:val="0"/>
                      <w:marTop w:val="0"/>
                      <w:marBottom w:val="0"/>
                      <w:divBdr>
                        <w:top w:val="none" w:sz="0" w:space="0" w:color="auto"/>
                        <w:left w:val="none" w:sz="0" w:space="0" w:color="auto"/>
                        <w:bottom w:val="none" w:sz="0" w:space="0" w:color="auto"/>
                        <w:right w:val="none" w:sz="0" w:space="0" w:color="auto"/>
                      </w:divBdr>
                    </w:div>
                    <w:div w:id="1511673383">
                      <w:marLeft w:val="0"/>
                      <w:marRight w:val="0"/>
                      <w:marTop w:val="0"/>
                      <w:marBottom w:val="0"/>
                      <w:divBdr>
                        <w:top w:val="none" w:sz="0" w:space="0" w:color="auto"/>
                        <w:left w:val="none" w:sz="0" w:space="0" w:color="auto"/>
                        <w:bottom w:val="none" w:sz="0" w:space="0" w:color="auto"/>
                        <w:right w:val="none" w:sz="0" w:space="0" w:color="auto"/>
                      </w:divBdr>
                    </w:div>
                    <w:div w:id="1517962871">
                      <w:marLeft w:val="0"/>
                      <w:marRight w:val="0"/>
                      <w:marTop w:val="0"/>
                      <w:marBottom w:val="0"/>
                      <w:divBdr>
                        <w:top w:val="none" w:sz="0" w:space="0" w:color="auto"/>
                        <w:left w:val="none" w:sz="0" w:space="0" w:color="auto"/>
                        <w:bottom w:val="none" w:sz="0" w:space="0" w:color="auto"/>
                        <w:right w:val="none" w:sz="0" w:space="0" w:color="auto"/>
                      </w:divBdr>
                    </w:div>
                    <w:div w:id="1521237697">
                      <w:marLeft w:val="0"/>
                      <w:marRight w:val="0"/>
                      <w:marTop w:val="0"/>
                      <w:marBottom w:val="0"/>
                      <w:divBdr>
                        <w:top w:val="none" w:sz="0" w:space="0" w:color="auto"/>
                        <w:left w:val="none" w:sz="0" w:space="0" w:color="auto"/>
                        <w:bottom w:val="none" w:sz="0" w:space="0" w:color="auto"/>
                        <w:right w:val="none" w:sz="0" w:space="0" w:color="auto"/>
                      </w:divBdr>
                    </w:div>
                    <w:div w:id="1523127083">
                      <w:marLeft w:val="0"/>
                      <w:marRight w:val="0"/>
                      <w:marTop w:val="0"/>
                      <w:marBottom w:val="0"/>
                      <w:divBdr>
                        <w:top w:val="none" w:sz="0" w:space="0" w:color="auto"/>
                        <w:left w:val="none" w:sz="0" w:space="0" w:color="auto"/>
                        <w:bottom w:val="none" w:sz="0" w:space="0" w:color="auto"/>
                        <w:right w:val="none" w:sz="0" w:space="0" w:color="auto"/>
                      </w:divBdr>
                    </w:div>
                    <w:div w:id="1532180573">
                      <w:marLeft w:val="0"/>
                      <w:marRight w:val="0"/>
                      <w:marTop w:val="0"/>
                      <w:marBottom w:val="0"/>
                      <w:divBdr>
                        <w:top w:val="none" w:sz="0" w:space="0" w:color="auto"/>
                        <w:left w:val="none" w:sz="0" w:space="0" w:color="auto"/>
                        <w:bottom w:val="none" w:sz="0" w:space="0" w:color="auto"/>
                        <w:right w:val="none" w:sz="0" w:space="0" w:color="auto"/>
                      </w:divBdr>
                    </w:div>
                    <w:div w:id="1534078937">
                      <w:marLeft w:val="0"/>
                      <w:marRight w:val="0"/>
                      <w:marTop w:val="0"/>
                      <w:marBottom w:val="0"/>
                      <w:divBdr>
                        <w:top w:val="none" w:sz="0" w:space="0" w:color="auto"/>
                        <w:left w:val="none" w:sz="0" w:space="0" w:color="auto"/>
                        <w:bottom w:val="none" w:sz="0" w:space="0" w:color="auto"/>
                        <w:right w:val="none" w:sz="0" w:space="0" w:color="auto"/>
                      </w:divBdr>
                    </w:div>
                    <w:div w:id="1536693897">
                      <w:marLeft w:val="0"/>
                      <w:marRight w:val="0"/>
                      <w:marTop w:val="0"/>
                      <w:marBottom w:val="0"/>
                      <w:divBdr>
                        <w:top w:val="none" w:sz="0" w:space="0" w:color="auto"/>
                        <w:left w:val="none" w:sz="0" w:space="0" w:color="auto"/>
                        <w:bottom w:val="none" w:sz="0" w:space="0" w:color="auto"/>
                        <w:right w:val="none" w:sz="0" w:space="0" w:color="auto"/>
                      </w:divBdr>
                    </w:div>
                    <w:div w:id="1543908883">
                      <w:marLeft w:val="0"/>
                      <w:marRight w:val="0"/>
                      <w:marTop w:val="0"/>
                      <w:marBottom w:val="0"/>
                      <w:divBdr>
                        <w:top w:val="none" w:sz="0" w:space="0" w:color="auto"/>
                        <w:left w:val="none" w:sz="0" w:space="0" w:color="auto"/>
                        <w:bottom w:val="none" w:sz="0" w:space="0" w:color="auto"/>
                        <w:right w:val="none" w:sz="0" w:space="0" w:color="auto"/>
                      </w:divBdr>
                    </w:div>
                    <w:div w:id="1548951450">
                      <w:marLeft w:val="0"/>
                      <w:marRight w:val="0"/>
                      <w:marTop w:val="0"/>
                      <w:marBottom w:val="0"/>
                      <w:divBdr>
                        <w:top w:val="none" w:sz="0" w:space="0" w:color="auto"/>
                        <w:left w:val="none" w:sz="0" w:space="0" w:color="auto"/>
                        <w:bottom w:val="none" w:sz="0" w:space="0" w:color="auto"/>
                        <w:right w:val="none" w:sz="0" w:space="0" w:color="auto"/>
                      </w:divBdr>
                    </w:div>
                    <w:div w:id="1551914383">
                      <w:marLeft w:val="0"/>
                      <w:marRight w:val="0"/>
                      <w:marTop w:val="0"/>
                      <w:marBottom w:val="0"/>
                      <w:divBdr>
                        <w:top w:val="none" w:sz="0" w:space="0" w:color="auto"/>
                        <w:left w:val="none" w:sz="0" w:space="0" w:color="auto"/>
                        <w:bottom w:val="none" w:sz="0" w:space="0" w:color="auto"/>
                        <w:right w:val="none" w:sz="0" w:space="0" w:color="auto"/>
                      </w:divBdr>
                    </w:div>
                    <w:div w:id="1556352899">
                      <w:marLeft w:val="0"/>
                      <w:marRight w:val="0"/>
                      <w:marTop w:val="0"/>
                      <w:marBottom w:val="0"/>
                      <w:divBdr>
                        <w:top w:val="none" w:sz="0" w:space="0" w:color="auto"/>
                        <w:left w:val="none" w:sz="0" w:space="0" w:color="auto"/>
                        <w:bottom w:val="none" w:sz="0" w:space="0" w:color="auto"/>
                        <w:right w:val="none" w:sz="0" w:space="0" w:color="auto"/>
                      </w:divBdr>
                    </w:div>
                    <w:div w:id="1559441922">
                      <w:marLeft w:val="0"/>
                      <w:marRight w:val="0"/>
                      <w:marTop w:val="0"/>
                      <w:marBottom w:val="0"/>
                      <w:divBdr>
                        <w:top w:val="none" w:sz="0" w:space="0" w:color="auto"/>
                        <w:left w:val="none" w:sz="0" w:space="0" w:color="auto"/>
                        <w:bottom w:val="none" w:sz="0" w:space="0" w:color="auto"/>
                        <w:right w:val="none" w:sz="0" w:space="0" w:color="auto"/>
                      </w:divBdr>
                    </w:div>
                    <w:div w:id="1559507948">
                      <w:marLeft w:val="0"/>
                      <w:marRight w:val="0"/>
                      <w:marTop w:val="0"/>
                      <w:marBottom w:val="0"/>
                      <w:divBdr>
                        <w:top w:val="none" w:sz="0" w:space="0" w:color="auto"/>
                        <w:left w:val="none" w:sz="0" w:space="0" w:color="auto"/>
                        <w:bottom w:val="none" w:sz="0" w:space="0" w:color="auto"/>
                        <w:right w:val="none" w:sz="0" w:space="0" w:color="auto"/>
                      </w:divBdr>
                    </w:div>
                    <w:div w:id="1559592098">
                      <w:marLeft w:val="0"/>
                      <w:marRight w:val="0"/>
                      <w:marTop w:val="0"/>
                      <w:marBottom w:val="0"/>
                      <w:divBdr>
                        <w:top w:val="none" w:sz="0" w:space="0" w:color="auto"/>
                        <w:left w:val="none" w:sz="0" w:space="0" w:color="auto"/>
                        <w:bottom w:val="none" w:sz="0" w:space="0" w:color="auto"/>
                        <w:right w:val="none" w:sz="0" w:space="0" w:color="auto"/>
                      </w:divBdr>
                    </w:div>
                    <w:div w:id="1562445325">
                      <w:marLeft w:val="0"/>
                      <w:marRight w:val="0"/>
                      <w:marTop w:val="0"/>
                      <w:marBottom w:val="0"/>
                      <w:divBdr>
                        <w:top w:val="none" w:sz="0" w:space="0" w:color="auto"/>
                        <w:left w:val="none" w:sz="0" w:space="0" w:color="auto"/>
                        <w:bottom w:val="none" w:sz="0" w:space="0" w:color="auto"/>
                        <w:right w:val="none" w:sz="0" w:space="0" w:color="auto"/>
                      </w:divBdr>
                    </w:div>
                    <w:div w:id="1569220740">
                      <w:marLeft w:val="0"/>
                      <w:marRight w:val="0"/>
                      <w:marTop w:val="0"/>
                      <w:marBottom w:val="0"/>
                      <w:divBdr>
                        <w:top w:val="none" w:sz="0" w:space="0" w:color="auto"/>
                        <w:left w:val="none" w:sz="0" w:space="0" w:color="auto"/>
                        <w:bottom w:val="none" w:sz="0" w:space="0" w:color="auto"/>
                        <w:right w:val="none" w:sz="0" w:space="0" w:color="auto"/>
                      </w:divBdr>
                    </w:div>
                    <w:div w:id="1570384347">
                      <w:marLeft w:val="0"/>
                      <w:marRight w:val="0"/>
                      <w:marTop w:val="0"/>
                      <w:marBottom w:val="0"/>
                      <w:divBdr>
                        <w:top w:val="none" w:sz="0" w:space="0" w:color="auto"/>
                        <w:left w:val="none" w:sz="0" w:space="0" w:color="auto"/>
                        <w:bottom w:val="none" w:sz="0" w:space="0" w:color="auto"/>
                        <w:right w:val="none" w:sz="0" w:space="0" w:color="auto"/>
                      </w:divBdr>
                    </w:div>
                    <w:div w:id="1571961810">
                      <w:marLeft w:val="0"/>
                      <w:marRight w:val="0"/>
                      <w:marTop w:val="0"/>
                      <w:marBottom w:val="0"/>
                      <w:divBdr>
                        <w:top w:val="none" w:sz="0" w:space="0" w:color="auto"/>
                        <w:left w:val="none" w:sz="0" w:space="0" w:color="auto"/>
                        <w:bottom w:val="none" w:sz="0" w:space="0" w:color="auto"/>
                        <w:right w:val="none" w:sz="0" w:space="0" w:color="auto"/>
                      </w:divBdr>
                    </w:div>
                    <w:div w:id="1573656423">
                      <w:marLeft w:val="0"/>
                      <w:marRight w:val="0"/>
                      <w:marTop w:val="0"/>
                      <w:marBottom w:val="0"/>
                      <w:divBdr>
                        <w:top w:val="none" w:sz="0" w:space="0" w:color="auto"/>
                        <w:left w:val="none" w:sz="0" w:space="0" w:color="auto"/>
                        <w:bottom w:val="none" w:sz="0" w:space="0" w:color="auto"/>
                        <w:right w:val="none" w:sz="0" w:space="0" w:color="auto"/>
                      </w:divBdr>
                    </w:div>
                    <w:div w:id="1575313578">
                      <w:marLeft w:val="0"/>
                      <w:marRight w:val="0"/>
                      <w:marTop w:val="0"/>
                      <w:marBottom w:val="0"/>
                      <w:divBdr>
                        <w:top w:val="none" w:sz="0" w:space="0" w:color="auto"/>
                        <w:left w:val="none" w:sz="0" w:space="0" w:color="auto"/>
                        <w:bottom w:val="none" w:sz="0" w:space="0" w:color="auto"/>
                        <w:right w:val="none" w:sz="0" w:space="0" w:color="auto"/>
                      </w:divBdr>
                    </w:div>
                    <w:div w:id="1575505654">
                      <w:marLeft w:val="0"/>
                      <w:marRight w:val="0"/>
                      <w:marTop w:val="0"/>
                      <w:marBottom w:val="0"/>
                      <w:divBdr>
                        <w:top w:val="none" w:sz="0" w:space="0" w:color="auto"/>
                        <w:left w:val="none" w:sz="0" w:space="0" w:color="auto"/>
                        <w:bottom w:val="none" w:sz="0" w:space="0" w:color="auto"/>
                        <w:right w:val="none" w:sz="0" w:space="0" w:color="auto"/>
                      </w:divBdr>
                    </w:div>
                    <w:div w:id="1577007547">
                      <w:marLeft w:val="0"/>
                      <w:marRight w:val="0"/>
                      <w:marTop w:val="0"/>
                      <w:marBottom w:val="0"/>
                      <w:divBdr>
                        <w:top w:val="none" w:sz="0" w:space="0" w:color="auto"/>
                        <w:left w:val="none" w:sz="0" w:space="0" w:color="auto"/>
                        <w:bottom w:val="none" w:sz="0" w:space="0" w:color="auto"/>
                        <w:right w:val="none" w:sz="0" w:space="0" w:color="auto"/>
                      </w:divBdr>
                    </w:div>
                    <w:div w:id="1580940604">
                      <w:marLeft w:val="0"/>
                      <w:marRight w:val="0"/>
                      <w:marTop w:val="0"/>
                      <w:marBottom w:val="0"/>
                      <w:divBdr>
                        <w:top w:val="none" w:sz="0" w:space="0" w:color="auto"/>
                        <w:left w:val="none" w:sz="0" w:space="0" w:color="auto"/>
                        <w:bottom w:val="none" w:sz="0" w:space="0" w:color="auto"/>
                        <w:right w:val="none" w:sz="0" w:space="0" w:color="auto"/>
                      </w:divBdr>
                    </w:div>
                    <w:div w:id="1585914857">
                      <w:marLeft w:val="0"/>
                      <w:marRight w:val="0"/>
                      <w:marTop w:val="0"/>
                      <w:marBottom w:val="0"/>
                      <w:divBdr>
                        <w:top w:val="none" w:sz="0" w:space="0" w:color="auto"/>
                        <w:left w:val="none" w:sz="0" w:space="0" w:color="auto"/>
                        <w:bottom w:val="none" w:sz="0" w:space="0" w:color="auto"/>
                        <w:right w:val="none" w:sz="0" w:space="0" w:color="auto"/>
                      </w:divBdr>
                    </w:div>
                    <w:div w:id="1591088351">
                      <w:marLeft w:val="0"/>
                      <w:marRight w:val="0"/>
                      <w:marTop w:val="0"/>
                      <w:marBottom w:val="0"/>
                      <w:divBdr>
                        <w:top w:val="none" w:sz="0" w:space="0" w:color="auto"/>
                        <w:left w:val="none" w:sz="0" w:space="0" w:color="auto"/>
                        <w:bottom w:val="none" w:sz="0" w:space="0" w:color="auto"/>
                        <w:right w:val="none" w:sz="0" w:space="0" w:color="auto"/>
                      </w:divBdr>
                    </w:div>
                    <w:div w:id="1597520856">
                      <w:marLeft w:val="0"/>
                      <w:marRight w:val="0"/>
                      <w:marTop w:val="0"/>
                      <w:marBottom w:val="0"/>
                      <w:divBdr>
                        <w:top w:val="none" w:sz="0" w:space="0" w:color="auto"/>
                        <w:left w:val="none" w:sz="0" w:space="0" w:color="auto"/>
                        <w:bottom w:val="none" w:sz="0" w:space="0" w:color="auto"/>
                        <w:right w:val="none" w:sz="0" w:space="0" w:color="auto"/>
                      </w:divBdr>
                    </w:div>
                    <w:div w:id="1598321033">
                      <w:marLeft w:val="0"/>
                      <w:marRight w:val="0"/>
                      <w:marTop w:val="0"/>
                      <w:marBottom w:val="0"/>
                      <w:divBdr>
                        <w:top w:val="none" w:sz="0" w:space="0" w:color="auto"/>
                        <w:left w:val="none" w:sz="0" w:space="0" w:color="auto"/>
                        <w:bottom w:val="none" w:sz="0" w:space="0" w:color="auto"/>
                        <w:right w:val="none" w:sz="0" w:space="0" w:color="auto"/>
                      </w:divBdr>
                    </w:div>
                    <w:div w:id="1600025082">
                      <w:marLeft w:val="0"/>
                      <w:marRight w:val="0"/>
                      <w:marTop w:val="0"/>
                      <w:marBottom w:val="0"/>
                      <w:divBdr>
                        <w:top w:val="none" w:sz="0" w:space="0" w:color="auto"/>
                        <w:left w:val="none" w:sz="0" w:space="0" w:color="auto"/>
                        <w:bottom w:val="none" w:sz="0" w:space="0" w:color="auto"/>
                        <w:right w:val="none" w:sz="0" w:space="0" w:color="auto"/>
                      </w:divBdr>
                    </w:div>
                    <w:div w:id="1600676332">
                      <w:marLeft w:val="0"/>
                      <w:marRight w:val="0"/>
                      <w:marTop w:val="0"/>
                      <w:marBottom w:val="0"/>
                      <w:divBdr>
                        <w:top w:val="none" w:sz="0" w:space="0" w:color="auto"/>
                        <w:left w:val="none" w:sz="0" w:space="0" w:color="auto"/>
                        <w:bottom w:val="none" w:sz="0" w:space="0" w:color="auto"/>
                        <w:right w:val="none" w:sz="0" w:space="0" w:color="auto"/>
                      </w:divBdr>
                    </w:div>
                    <w:div w:id="1603343172">
                      <w:marLeft w:val="0"/>
                      <w:marRight w:val="0"/>
                      <w:marTop w:val="0"/>
                      <w:marBottom w:val="0"/>
                      <w:divBdr>
                        <w:top w:val="none" w:sz="0" w:space="0" w:color="auto"/>
                        <w:left w:val="none" w:sz="0" w:space="0" w:color="auto"/>
                        <w:bottom w:val="none" w:sz="0" w:space="0" w:color="auto"/>
                        <w:right w:val="none" w:sz="0" w:space="0" w:color="auto"/>
                      </w:divBdr>
                    </w:div>
                    <w:div w:id="1603759892">
                      <w:marLeft w:val="0"/>
                      <w:marRight w:val="0"/>
                      <w:marTop w:val="0"/>
                      <w:marBottom w:val="0"/>
                      <w:divBdr>
                        <w:top w:val="none" w:sz="0" w:space="0" w:color="auto"/>
                        <w:left w:val="none" w:sz="0" w:space="0" w:color="auto"/>
                        <w:bottom w:val="none" w:sz="0" w:space="0" w:color="auto"/>
                        <w:right w:val="none" w:sz="0" w:space="0" w:color="auto"/>
                      </w:divBdr>
                    </w:div>
                    <w:div w:id="1607497498">
                      <w:marLeft w:val="0"/>
                      <w:marRight w:val="0"/>
                      <w:marTop w:val="0"/>
                      <w:marBottom w:val="0"/>
                      <w:divBdr>
                        <w:top w:val="none" w:sz="0" w:space="0" w:color="auto"/>
                        <w:left w:val="none" w:sz="0" w:space="0" w:color="auto"/>
                        <w:bottom w:val="none" w:sz="0" w:space="0" w:color="auto"/>
                        <w:right w:val="none" w:sz="0" w:space="0" w:color="auto"/>
                      </w:divBdr>
                    </w:div>
                    <w:div w:id="1615747879">
                      <w:marLeft w:val="0"/>
                      <w:marRight w:val="0"/>
                      <w:marTop w:val="0"/>
                      <w:marBottom w:val="0"/>
                      <w:divBdr>
                        <w:top w:val="none" w:sz="0" w:space="0" w:color="auto"/>
                        <w:left w:val="none" w:sz="0" w:space="0" w:color="auto"/>
                        <w:bottom w:val="none" w:sz="0" w:space="0" w:color="auto"/>
                        <w:right w:val="none" w:sz="0" w:space="0" w:color="auto"/>
                      </w:divBdr>
                    </w:div>
                    <w:div w:id="1626692698">
                      <w:marLeft w:val="0"/>
                      <w:marRight w:val="0"/>
                      <w:marTop w:val="0"/>
                      <w:marBottom w:val="0"/>
                      <w:divBdr>
                        <w:top w:val="none" w:sz="0" w:space="0" w:color="auto"/>
                        <w:left w:val="none" w:sz="0" w:space="0" w:color="auto"/>
                        <w:bottom w:val="none" w:sz="0" w:space="0" w:color="auto"/>
                        <w:right w:val="none" w:sz="0" w:space="0" w:color="auto"/>
                      </w:divBdr>
                    </w:div>
                    <w:div w:id="1627199338">
                      <w:marLeft w:val="0"/>
                      <w:marRight w:val="0"/>
                      <w:marTop w:val="0"/>
                      <w:marBottom w:val="0"/>
                      <w:divBdr>
                        <w:top w:val="none" w:sz="0" w:space="0" w:color="auto"/>
                        <w:left w:val="none" w:sz="0" w:space="0" w:color="auto"/>
                        <w:bottom w:val="none" w:sz="0" w:space="0" w:color="auto"/>
                        <w:right w:val="none" w:sz="0" w:space="0" w:color="auto"/>
                      </w:divBdr>
                    </w:div>
                    <w:div w:id="1628245061">
                      <w:marLeft w:val="0"/>
                      <w:marRight w:val="0"/>
                      <w:marTop w:val="0"/>
                      <w:marBottom w:val="0"/>
                      <w:divBdr>
                        <w:top w:val="none" w:sz="0" w:space="0" w:color="auto"/>
                        <w:left w:val="none" w:sz="0" w:space="0" w:color="auto"/>
                        <w:bottom w:val="none" w:sz="0" w:space="0" w:color="auto"/>
                        <w:right w:val="none" w:sz="0" w:space="0" w:color="auto"/>
                      </w:divBdr>
                    </w:div>
                    <w:div w:id="1633173091">
                      <w:marLeft w:val="0"/>
                      <w:marRight w:val="0"/>
                      <w:marTop w:val="0"/>
                      <w:marBottom w:val="0"/>
                      <w:divBdr>
                        <w:top w:val="none" w:sz="0" w:space="0" w:color="auto"/>
                        <w:left w:val="none" w:sz="0" w:space="0" w:color="auto"/>
                        <w:bottom w:val="none" w:sz="0" w:space="0" w:color="auto"/>
                        <w:right w:val="none" w:sz="0" w:space="0" w:color="auto"/>
                      </w:divBdr>
                    </w:div>
                    <w:div w:id="1639652725">
                      <w:marLeft w:val="0"/>
                      <w:marRight w:val="0"/>
                      <w:marTop w:val="0"/>
                      <w:marBottom w:val="0"/>
                      <w:divBdr>
                        <w:top w:val="none" w:sz="0" w:space="0" w:color="auto"/>
                        <w:left w:val="none" w:sz="0" w:space="0" w:color="auto"/>
                        <w:bottom w:val="none" w:sz="0" w:space="0" w:color="auto"/>
                        <w:right w:val="none" w:sz="0" w:space="0" w:color="auto"/>
                      </w:divBdr>
                    </w:div>
                    <w:div w:id="1641615395">
                      <w:marLeft w:val="0"/>
                      <w:marRight w:val="0"/>
                      <w:marTop w:val="0"/>
                      <w:marBottom w:val="0"/>
                      <w:divBdr>
                        <w:top w:val="none" w:sz="0" w:space="0" w:color="auto"/>
                        <w:left w:val="none" w:sz="0" w:space="0" w:color="auto"/>
                        <w:bottom w:val="none" w:sz="0" w:space="0" w:color="auto"/>
                        <w:right w:val="none" w:sz="0" w:space="0" w:color="auto"/>
                      </w:divBdr>
                    </w:div>
                    <w:div w:id="1645506687">
                      <w:marLeft w:val="0"/>
                      <w:marRight w:val="0"/>
                      <w:marTop w:val="0"/>
                      <w:marBottom w:val="0"/>
                      <w:divBdr>
                        <w:top w:val="none" w:sz="0" w:space="0" w:color="auto"/>
                        <w:left w:val="none" w:sz="0" w:space="0" w:color="auto"/>
                        <w:bottom w:val="none" w:sz="0" w:space="0" w:color="auto"/>
                        <w:right w:val="none" w:sz="0" w:space="0" w:color="auto"/>
                      </w:divBdr>
                    </w:div>
                    <w:div w:id="1649704804">
                      <w:marLeft w:val="0"/>
                      <w:marRight w:val="0"/>
                      <w:marTop w:val="0"/>
                      <w:marBottom w:val="0"/>
                      <w:divBdr>
                        <w:top w:val="none" w:sz="0" w:space="0" w:color="auto"/>
                        <w:left w:val="none" w:sz="0" w:space="0" w:color="auto"/>
                        <w:bottom w:val="none" w:sz="0" w:space="0" w:color="auto"/>
                        <w:right w:val="none" w:sz="0" w:space="0" w:color="auto"/>
                      </w:divBdr>
                    </w:div>
                    <w:div w:id="1649944290">
                      <w:marLeft w:val="0"/>
                      <w:marRight w:val="0"/>
                      <w:marTop w:val="0"/>
                      <w:marBottom w:val="0"/>
                      <w:divBdr>
                        <w:top w:val="none" w:sz="0" w:space="0" w:color="auto"/>
                        <w:left w:val="none" w:sz="0" w:space="0" w:color="auto"/>
                        <w:bottom w:val="none" w:sz="0" w:space="0" w:color="auto"/>
                        <w:right w:val="none" w:sz="0" w:space="0" w:color="auto"/>
                      </w:divBdr>
                    </w:div>
                    <w:div w:id="1650287729">
                      <w:marLeft w:val="0"/>
                      <w:marRight w:val="0"/>
                      <w:marTop w:val="0"/>
                      <w:marBottom w:val="0"/>
                      <w:divBdr>
                        <w:top w:val="none" w:sz="0" w:space="0" w:color="auto"/>
                        <w:left w:val="none" w:sz="0" w:space="0" w:color="auto"/>
                        <w:bottom w:val="none" w:sz="0" w:space="0" w:color="auto"/>
                        <w:right w:val="none" w:sz="0" w:space="0" w:color="auto"/>
                      </w:divBdr>
                    </w:div>
                    <w:div w:id="1650818815">
                      <w:marLeft w:val="0"/>
                      <w:marRight w:val="0"/>
                      <w:marTop w:val="0"/>
                      <w:marBottom w:val="0"/>
                      <w:divBdr>
                        <w:top w:val="none" w:sz="0" w:space="0" w:color="auto"/>
                        <w:left w:val="none" w:sz="0" w:space="0" w:color="auto"/>
                        <w:bottom w:val="none" w:sz="0" w:space="0" w:color="auto"/>
                        <w:right w:val="none" w:sz="0" w:space="0" w:color="auto"/>
                      </w:divBdr>
                    </w:div>
                    <w:div w:id="1652252032">
                      <w:marLeft w:val="0"/>
                      <w:marRight w:val="0"/>
                      <w:marTop w:val="0"/>
                      <w:marBottom w:val="0"/>
                      <w:divBdr>
                        <w:top w:val="none" w:sz="0" w:space="0" w:color="auto"/>
                        <w:left w:val="none" w:sz="0" w:space="0" w:color="auto"/>
                        <w:bottom w:val="none" w:sz="0" w:space="0" w:color="auto"/>
                        <w:right w:val="none" w:sz="0" w:space="0" w:color="auto"/>
                      </w:divBdr>
                    </w:div>
                    <w:div w:id="1655336448">
                      <w:marLeft w:val="0"/>
                      <w:marRight w:val="0"/>
                      <w:marTop w:val="0"/>
                      <w:marBottom w:val="0"/>
                      <w:divBdr>
                        <w:top w:val="none" w:sz="0" w:space="0" w:color="auto"/>
                        <w:left w:val="none" w:sz="0" w:space="0" w:color="auto"/>
                        <w:bottom w:val="none" w:sz="0" w:space="0" w:color="auto"/>
                        <w:right w:val="none" w:sz="0" w:space="0" w:color="auto"/>
                      </w:divBdr>
                    </w:div>
                    <w:div w:id="1657340941">
                      <w:marLeft w:val="0"/>
                      <w:marRight w:val="0"/>
                      <w:marTop w:val="0"/>
                      <w:marBottom w:val="0"/>
                      <w:divBdr>
                        <w:top w:val="none" w:sz="0" w:space="0" w:color="auto"/>
                        <w:left w:val="none" w:sz="0" w:space="0" w:color="auto"/>
                        <w:bottom w:val="none" w:sz="0" w:space="0" w:color="auto"/>
                        <w:right w:val="none" w:sz="0" w:space="0" w:color="auto"/>
                      </w:divBdr>
                    </w:div>
                    <w:div w:id="1660108465">
                      <w:marLeft w:val="0"/>
                      <w:marRight w:val="0"/>
                      <w:marTop w:val="0"/>
                      <w:marBottom w:val="0"/>
                      <w:divBdr>
                        <w:top w:val="none" w:sz="0" w:space="0" w:color="auto"/>
                        <w:left w:val="none" w:sz="0" w:space="0" w:color="auto"/>
                        <w:bottom w:val="none" w:sz="0" w:space="0" w:color="auto"/>
                        <w:right w:val="none" w:sz="0" w:space="0" w:color="auto"/>
                      </w:divBdr>
                    </w:div>
                    <w:div w:id="1663267778">
                      <w:marLeft w:val="0"/>
                      <w:marRight w:val="0"/>
                      <w:marTop w:val="0"/>
                      <w:marBottom w:val="0"/>
                      <w:divBdr>
                        <w:top w:val="none" w:sz="0" w:space="0" w:color="auto"/>
                        <w:left w:val="none" w:sz="0" w:space="0" w:color="auto"/>
                        <w:bottom w:val="none" w:sz="0" w:space="0" w:color="auto"/>
                        <w:right w:val="none" w:sz="0" w:space="0" w:color="auto"/>
                      </w:divBdr>
                    </w:div>
                    <w:div w:id="1664889573">
                      <w:marLeft w:val="0"/>
                      <w:marRight w:val="0"/>
                      <w:marTop w:val="0"/>
                      <w:marBottom w:val="0"/>
                      <w:divBdr>
                        <w:top w:val="none" w:sz="0" w:space="0" w:color="auto"/>
                        <w:left w:val="none" w:sz="0" w:space="0" w:color="auto"/>
                        <w:bottom w:val="none" w:sz="0" w:space="0" w:color="auto"/>
                        <w:right w:val="none" w:sz="0" w:space="0" w:color="auto"/>
                      </w:divBdr>
                    </w:div>
                    <w:div w:id="1664969100">
                      <w:marLeft w:val="0"/>
                      <w:marRight w:val="0"/>
                      <w:marTop w:val="0"/>
                      <w:marBottom w:val="0"/>
                      <w:divBdr>
                        <w:top w:val="none" w:sz="0" w:space="0" w:color="auto"/>
                        <w:left w:val="none" w:sz="0" w:space="0" w:color="auto"/>
                        <w:bottom w:val="none" w:sz="0" w:space="0" w:color="auto"/>
                        <w:right w:val="none" w:sz="0" w:space="0" w:color="auto"/>
                      </w:divBdr>
                    </w:div>
                    <w:div w:id="1665468869">
                      <w:marLeft w:val="0"/>
                      <w:marRight w:val="0"/>
                      <w:marTop w:val="0"/>
                      <w:marBottom w:val="0"/>
                      <w:divBdr>
                        <w:top w:val="none" w:sz="0" w:space="0" w:color="auto"/>
                        <w:left w:val="none" w:sz="0" w:space="0" w:color="auto"/>
                        <w:bottom w:val="none" w:sz="0" w:space="0" w:color="auto"/>
                        <w:right w:val="none" w:sz="0" w:space="0" w:color="auto"/>
                      </w:divBdr>
                    </w:div>
                    <w:div w:id="1669290048">
                      <w:marLeft w:val="0"/>
                      <w:marRight w:val="0"/>
                      <w:marTop w:val="0"/>
                      <w:marBottom w:val="0"/>
                      <w:divBdr>
                        <w:top w:val="none" w:sz="0" w:space="0" w:color="auto"/>
                        <w:left w:val="none" w:sz="0" w:space="0" w:color="auto"/>
                        <w:bottom w:val="none" w:sz="0" w:space="0" w:color="auto"/>
                        <w:right w:val="none" w:sz="0" w:space="0" w:color="auto"/>
                      </w:divBdr>
                    </w:div>
                    <w:div w:id="1670058754">
                      <w:marLeft w:val="0"/>
                      <w:marRight w:val="0"/>
                      <w:marTop w:val="0"/>
                      <w:marBottom w:val="0"/>
                      <w:divBdr>
                        <w:top w:val="none" w:sz="0" w:space="0" w:color="auto"/>
                        <w:left w:val="none" w:sz="0" w:space="0" w:color="auto"/>
                        <w:bottom w:val="none" w:sz="0" w:space="0" w:color="auto"/>
                        <w:right w:val="none" w:sz="0" w:space="0" w:color="auto"/>
                      </w:divBdr>
                    </w:div>
                    <w:div w:id="1675377742">
                      <w:marLeft w:val="0"/>
                      <w:marRight w:val="0"/>
                      <w:marTop w:val="0"/>
                      <w:marBottom w:val="0"/>
                      <w:divBdr>
                        <w:top w:val="none" w:sz="0" w:space="0" w:color="auto"/>
                        <w:left w:val="none" w:sz="0" w:space="0" w:color="auto"/>
                        <w:bottom w:val="none" w:sz="0" w:space="0" w:color="auto"/>
                        <w:right w:val="none" w:sz="0" w:space="0" w:color="auto"/>
                      </w:divBdr>
                    </w:div>
                    <w:div w:id="1678848113">
                      <w:marLeft w:val="0"/>
                      <w:marRight w:val="0"/>
                      <w:marTop w:val="0"/>
                      <w:marBottom w:val="0"/>
                      <w:divBdr>
                        <w:top w:val="none" w:sz="0" w:space="0" w:color="auto"/>
                        <w:left w:val="none" w:sz="0" w:space="0" w:color="auto"/>
                        <w:bottom w:val="none" w:sz="0" w:space="0" w:color="auto"/>
                        <w:right w:val="none" w:sz="0" w:space="0" w:color="auto"/>
                      </w:divBdr>
                    </w:div>
                    <w:div w:id="1679841943">
                      <w:marLeft w:val="0"/>
                      <w:marRight w:val="0"/>
                      <w:marTop w:val="0"/>
                      <w:marBottom w:val="0"/>
                      <w:divBdr>
                        <w:top w:val="none" w:sz="0" w:space="0" w:color="auto"/>
                        <w:left w:val="none" w:sz="0" w:space="0" w:color="auto"/>
                        <w:bottom w:val="none" w:sz="0" w:space="0" w:color="auto"/>
                        <w:right w:val="none" w:sz="0" w:space="0" w:color="auto"/>
                      </w:divBdr>
                    </w:div>
                    <w:div w:id="1681618734">
                      <w:marLeft w:val="0"/>
                      <w:marRight w:val="0"/>
                      <w:marTop w:val="0"/>
                      <w:marBottom w:val="0"/>
                      <w:divBdr>
                        <w:top w:val="none" w:sz="0" w:space="0" w:color="auto"/>
                        <w:left w:val="none" w:sz="0" w:space="0" w:color="auto"/>
                        <w:bottom w:val="none" w:sz="0" w:space="0" w:color="auto"/>
                        <w:right w:val="none" w:sz="0" w:space="0" w:color="auto"/>
                      </w:divBdr>
                    </w:div>
                    <w:div w:id="1681657102">
                      <w:marLeft w:val="0"/>
                      <w:marRight w:val="0"/>
                      <w:marTop w:val="0"/>
                      <w:marBottom w:val="0"/>
                      <w:divBdr>
                        <w:top w:val="none" w:sz="0" w:space="0" w:color="auto"/>
                        <w:left w:val="none" w:sz="0" w:space="0" w:color="auto"/>
                        <w:bottom w:val="none" w:sz="0" w:space="0" w:color="auto"/>
                        <w:right w:val="none" w:sz="0" w:space="0" w:color="auto"/>
                      </w:divBdr>
                    </w:div>
                    <w:div w:id="1693529324">
                      <w:marLeft w:val="0"/>
                      <w:marRight w:val="0"/>
                      <w:marTop w:val="0"/>
                      <w:marBottom w:val="0"/>
                      <w:divBdr>
                        <w:top w:val="none" w:sz="0" w:space="0" w:color="auto"/>
                        <w:left w:val="none" w:sz="0" w:space="0" w:color="auto"/>
                        <w:bottom w:val="none" w:sz="0" w:space="0" w:color="auto"/>
                        <w:right w:val="none" w:sz="0" w:space="0" w:color="auto"/>
                      </w:divBdr>
                    </w:div>
                    <w:div w:id="1701397941">
                      <w:marLeft w:val="0"/>
                      <w:marRight w:val="0"/>
                      <w:marTop w:val="0"/>
                      <w:marBottom w:val="0"/>
                      <w:divBdr>
                        <w:top w:val="none" w:sz="0" w:space="0" w:color="auto"/>
                        <w:left w:val="none" w:sz="0" w:space="0" w:color="auto"/>
                        <w:bottom w:val="none" w:sz="0" w:space="0" w:color="auto"/>
                        <w:right w:val="none" w:sz="0" w:space="0" w:color="auto"/>
                      </w:divBdr>
                    </w:div>
                    <w:div w:id="1707410189">
                      <w:marLeft w:val="0"/>
                      <w:marRight w:val="0"/>
                      <w:marTop w:val="0"/>
                      <w:marBottom w:val="0"/>
                      <w:divBdr>
                        <w:top w:val="none" w:sz="0" w:space="0" w:color="auto"/>
                        <w:left w:val="none" w:sz="0" w:space="0" w:color="auto"/>
                        <w:bottom w:val="none" w:sz="0" w:space="0" w:color="auto"/>
                        <w:right w:val="none" w:sz="0" w:space="0" w:color="auto"/>
                      </w:divBdr>
                    </w:div>
                    <w:div w:id="1716737546">
                      <w:marLeft w:val="0"/>
                      <w:marRight w:val="0"/>
                      <w:marTop w:val="0"/>
                      <w:marBottom w:val="0"/>
                      <w:divBdr>
                        <w:top w:val="none" w:sz="0" w:space="0" w:color="auto"/>
                        <w:left w:val="none" w:sz="0" w:space="0" w:color="auto"/>
                        <w:bottom w:val="none" w:sz="0" w:space="0" w:color="auto"/>
                        <w:right w:val="none" w:sz="0" w:space="0" w:color="auto"/>
                      </w:divBdr>
                    </w:div>
                    <w:div w:id="1718238141">
                      <w:marLeft w:val="0"/>
                      <w:marRight w:val="0"/>
                      <w:marTop w:val="0"/>
                      <w:marBottom w:val="0"/>
                      <w:divBdr>
                        <w:top w:val="none" w:sz="0" w:space="0" w:color="auto"/>
                        <w:left w:val="none" w:sz="0" w:space="0" w:color="auto"/>
                        <w:bottom w:val="none" w:sz="0" w:space="0" w:color="auto"/>
                        <w:right w:val="none" w:sz="0" w:space="0" w:color="auto"/>
                      </w:divBdr>
                    </w:div>
                    <w:div w:id="1723091582">
                      <w:marLeft w:val="0"/>
                      <w:marRight w:val="0"/>
                      <w:marTop w:val="0"/>
                      <w:marBottom w:val="0"/>
                      <w:divBdr>
                        <w:top w:val="none" w:sz="0" w:space="0" w:color="auto"/>
                        <w:left w:val="none" w:sz="0" w:space="0" w:color="auto"/>
                        <w:bottom w:val="none" w:sz="0" w:space="0" w:color="auto"/>
                        <w:right w:val="none" w:sz="0" w:space="0" w:color="auto"/>
                      </w:divBdr>
                    </w:div>
                    <w:div w:id="1726487253">
                      <w:marLeft w:val="0"/>
                      <w:marRight w:val="0"/>
                      <w:marTop w:val="0"/>
                      <w:marBottom w:val="0"/>
                      <w:divBdr>
                        <w:top w:val="none" w:sz="0" w:space="0" w:color="auto"/>
                        <w:left w:val="none" w:sz="0" w:space="0" w:color="auto"/>
                        <w:bottom w:val="none" w:sz="0" w:space="0" w:color="auto"/>
                        <w:right w:val="none" w:sz="0" w:space="0" w:color="auto"/>
                      </w:divBdr>
                    </w:div>
                    <w:div w:id="1730105179">
                      <w:marLeft w:val="0"/>
                      <w:marRight w:val="0"/>
                      <w:marTop w:val="0"/>
                      <w:marBottom w:val="0"/>
                      <w:divBdr>
                        <w:top w:val="none" w:sz="0" w:space="0" w:color="auto"/>
                        <w:left w:val="none" w:sz="0" w:space="0" w:color="auto"/>
                        <w:bottom w:val="none" w:sz="0" w:space="0" w:color="auto"/>
                        <w:right w:val="none" w:sz="0" w:space="0" w:color="auto"/>
                      </w:divBdr>
                    </w:div>
                    <w:div w:id="1731230782">
                      <w:marLeft w:val="0"/>
                      <w:marRight w:val="0"/>
                      <w:marTop w:val="0"/>
                      <w:marBottom w:val="0"/>
                      <w:divBdr>
                        <w:top w:val="none" w:sz="0" w:space="0" w:color="auto"/>
                        <w:left w:val="none" w:sz="0" w:space="0" w:color="auto"/>
                        <w:bottom w:val="none" w:sz="0" w:space="0" w:color="auto"/>
                        <w:right w:val="none" w:sz="0" w:space="0" w:color="auto"/>
                      </w:divBdr>
                    </w:div>
                    <w:div w:id="1731807836">
                      <w:marLeft w:val="0"/>
                      <w:marRight w:val="0"/>
                      <w:marTop w:val="0"/>
                      <w:marBottom w:val="0"/>
                      <w:divBdr>
                        <w:top w:val="none" w:sz="0" w:space="0" w:color="auto"/>
                        <w:left w:val="none" w:sz="0" w:space="0" w:color="auto"/>
                        <w:bottom w:val="none" w:sz="0" w:space="0" w:color="auto"/>
                        <w:right w:val="none" w:sz="0" w:space="0" w:color="auto"/>
                      </w:divBdr>
                    </w:div>
                    <w:div w:id="1732268744">
                      <w:marLeft w:val="0"/>
                      <w:marRight w:val="0"/>
                      <w:marTop w:val="0"/>
                      <w:marBottom w:val="0"/>
                      <w:divBdr>
                        <w:top w:val="none" w:sz="0" w:space="0" w:color="auto"/>
                        <w:left w:val="none" w:sz="0" w:space="0" w:color="auto"/>
                        <w:bottom w:val="none" w:sz="0" w:space="0" w:color="auto"/>
                        <w:right w:val="none" w:sz="0" w:space="0" w:color="auto"/>
                      </w:divBdr>
                    </w:div>
                    <w:div w:id="1739209696">
                      <w:marLeft w:val="0"/>
                      <w:marRight w:val="0"/>
                      <w:marTop w:val="0"/>
                      <w:marBottom w:val="0"/>
                      <w:divBdr>
                        <w:top w:val="none" w:sz="0" w:space="0" w:color="auto"/>
                        <w:left w:val="none" w:sz="0" w:space="0" w:color="auto"/>
                        <w:bottom w:val="none" w:sz="0" w:space="0" w:color="auto"/>
                        <w:right w:val="none" w:sz="0" w:space="0" w:color="auto"/>
                      </w:divBdr>
                    </w:div>
                    <w:div w:id="1744987488">
                      <w:marLeft w:val="0"/>
                      <w:marRight w:val="0"/>
                      <w:marTop w:val="0"/>
                      <w:marBottom w:val="0"/>
                      <w:divBdr>
                        <w:top w:val="none" w:sz="0" w:space="0" w:color="auto"/>
                        <w:left w:val="none" w:sz="0" w:space="0" w:color="auto"/>
                        <w:bottom w:val="none" w:sz="0" w:space="0" w:color="auto"/>
                        <w:right w:val="none" w:sz="0" w:space="0" w:color="auto"/>
                      </w:divBdr>
                    </w:div>
                    <w:div w:id="1746679404">
                      <w:marLeft w:val="0"/>
                      <w:marRight w:val="0"/>
                      <w:marTop w:val="0"/>
                      <w:marBottom w:val="0"/>
                      <w:divBdr>
                        <w:top w:val="none" w:sz="0" w:space="0" w:color="auto"/>
                        <w:left w:val="none" w:sz="0" w:space="0" w:color="auto"/>
                        <w:bottom w:val="none" w:sz="0" w:space="0" w:color="auto"/>
                        <w:right w:val="none" w:sz="0" w:space="0" w:color="auto"/>
                      </w:divBdr>
                    </w:div>
                    <w:div w:id="1753307951">
                      <w:marLeft w:val="0"/>
                      <w:marRight w:val="0"/>
                      <w:marTop w:val="0"/>
                      <w:marBottom w:val="0"/>
                      <w:divBdr>
                        <w:top w:val="none" w:sz="0" w:space="0" w:color="auto"/>
                        <w:left w:val="none" w:sz="0" w:space="0" w:color="auto"/>
                        <w:bottom w:val="none" w:sz="0" w:space="0" w:color="auto"/>
                        <w:right w:val="none" w:sz="0" w:space="0" w:color="auto"/>
                      </w:divBdr>
                    </w:div>
                    <w:div w:id="1754550320">
                      <w:marLeft w:val="0"/>
                      <w:marRight w:val="0"/>
                      <w:marTop w:val="0"/>
                      <w:marBottom w:val="0"/>
                      <w:divBdr>
                        <w:top w:val="none" w:sz="0" w:space="0" w:color="auto"/>
                        <w:left w:val="none" w:sz="0" w:space="0" w:color="auto"/>
                        <w:bottom w:val="none" w:sz="0" w:space="0" w:color="auto"/>
                        <w:right w:val="none" w:sz="0" w:space="0" w:color="auto"/>
                      </w:divBdr>
                    </w:div>
                    <w:div w:id="1760903802">
                      <w:marLeft w:val="0"/>
                      <w:marRight w:val="0"/>
                      <w:marTop w:val="0"/>
                      <w:marBottom w:val="0"/>
                      <w:divBdr>
                        <w:top w:val="none" w:sz="0" w:space="0" w:color="auto"/>
                        <w:left w:val="none" w:sz="0" w:space="0" w:color="auto"/>
                        <w:bottom w:val="none" w:sz="0" w:space="0" w:color="auto"/>
                        <w:right w:val="none" w:sz="0" w:space="0" w:color="auto"/>
                      </w:divBdr>
                    </w:div>
                    <w:div w:id="1764032664">
                      <w:marLeft w:val="0"/>
                      <w:marRight w:val="0"/>
                      <w:marTop w:val="0"/>
                      <w:marBottom w:val="0"/>
                      <w:divBdr>
                        <w:top w:val="none" w:sz="0" w:space="0" w:color="auto"/>
                        <w:left w:val="none" w:sz="0" w:space="0" w:color="auto"/>
                        <w:bottom w:val="none" w:sz="0" w:space="0" w:color="auto"/>
                        <w:right w:val="none" w:sz="0" w:space="0" w:color="auto"/>
                      </w:divBdr>
                    </w:div>
                    <w:div w:id="1764455344">
                      <w:marLeft w:val="0"/>
                      <w:marRight w:val="0"/>
                      <w:marTop w:val="0"/>
                      <w:marBottom w:val="0"/>
                      <w:divBdr>
                        <w:top w:val="none" w:sz="0" w:space="0" w:color="auto"/>
                        <w:left w:val="none" w:sz="0" w:space="0" w:color="auto"/>
                        <w:bottom w:val="none" w:sz="0" w:space="0" w:color="auto"/>
                        <w:right w:val="none" w:sz="0" w:space="0" w:color="auto"/>
                      </w:divBdr>
                    </w:div>
                    <w:div w:id="1765614747">
                      <w:marLeft w:val="0"/>
                      <w:marRight w:val="0"/>
                      <w:marTop w:val="0"/>
                      <w:marBottom w:val="0"/>
                      <w:divBdr>
                        <w:top w:val="none" w:sz="0" w:space="0" w:color="auto"/>
                        <w:left w:val="none" w:sz="0" w:space="0" w:color="auto"/>
                        <w:bottom w:val="none" w:sz="0" w:space="0" w:color="auto"/>
                        <w:right w:val="none" w:sz="0" w:space="0" w:color="auto"/>
                      </w:divBdr>
                    </w:div>
                    <w:div w:id="1768116626">
                      <w:marLeft w:val="0"/>
                      <w:marRight w:val="0"/>
                      <w:marTop w:val="0"/>
                      <w:marBottom w:val="0"/>
                      <w:divBdr>
                        <w:top w:val="none" w:sz="0" w:space="0" w:color="auto"/>
                        <w:left w:val="none" w:sz="0" w:space="0" w:color="auto"/>
                        <w:bottom w:val="none" w:sz="0" w:space="0" w:color="auto"/>
                        <w:right w:val="none" w:sz="0" w:space="0" w:color="auto"/>
                      </w:divBdr>
                    </w:div>
                    <w:div w:id="1768844510">
                      <w:marLeft w:val="0"/>
                      <w:marRight w:val="0"/>
                      <w:marTop w:val="0"/>
                      <w:marBottom w:val="0"/>
                      <w:divBdr>
                        <w:top w:val="none" w:sz="0" w:space="0" w:color="auto"/>
                        <w:left w:val="none" w:sz="0" w:space="0" w:color="auto"/>
                        <w:bottom w:val="none" w:sz="0" w:space="0" w:color="auto"/>
                        <w:right w:val="none" w:sz="0" w:space="0" w:color="auto"/>
                      </w:divBdr>
                    </w:div>
                    <w:div w:id="1778207846">
                      <w:marLeft w:val="0"/>
                      <w:marRight w:val="0"/>
                      <w:marTop w:val="0"/>
                      <w:marBottom w:val="0"/>
                      <w:divBdr>
                        <w:top w:val="none" w:sz="0" w:space="0" w:color="auto"/>
                        <w:left w:val="none" w:sz="0" w:space="0" w:color="auto"/>
                        <w:bottom w:val="none" w:sz="0" w:space="0" w:color="auto"/>
                        <w:right w:val="none" w:sz="0" w:space="0" w:color="auto"/>
                      </w:divBdr>
                    </w:div>
                    <w:div w:id="1778330352">
                      <w:marLeft w:val="0"/>
                      <w:marRight w:val="0"/>
                      <w:marTop w:val="0"/>
                      <w:marBottom w:val="0"/>
                      <w:divBdr>
                        <w:top w:val="none" w:sz="0" w:space="0" w:color="auto"/>
                        <w:left w:val="none" w:sz="0" w:space="0" w:color="auto"/>
                        <w:bottom w:val="none" w:sz="0" w:space="0" w:color="auto"/>
                        <w:right w:val="none" w:sz="0" w:space="0" w:color="auto"/>
                      </w:divBdr>
                    </w:div>
                    <w:div w:id="1785227365">
                      <w:marLeft w:val="0"/>
                      <w:marRight w:val="0"/>
                      <w:marTop w:val="0"/>
                      <w:marBottom w:val="0"/>
                      <w:divBdr>
                        <w:top w:val="none" w:sz="0" w:space="0" w:color="auto"/>
                        <w:left w:val="none" w:sz="0" w:space="0" w:color="auto"/>
                        <w:bottom w:val="none" w:sz="0" w:space="0" w:color="auto"/>
                        <w:right w:val="none" w:sz="0" w:space="0" w:color="auto"/>
                      </w:divBdr>
                    </w:div>
                    <w:div w:id="1786078551">
                      <w:marLeft w:val="0"/>
                      <w:marRight w:val="0"/>
                      <w:marTop w:val="0"/>
                      <w:marBottom w:val="0"/>
                      <w:divBdr>
                        <w:top w:val="none" w:sz="0" w:space="0" w:color="auto"/>
                        <w:left w:val="none" w:sz="0" w:space="0" w:color="auto"/>
                        <w:bottom w:val="none" w:sz="0" w:space="0" w:color="auto"/>
                        <w:right w:val="none" w:sz="0" w:space="0" w:color="auto"/>
                      </w:divBdr>
                    </w:div>
                    <w:div w:id="1786384949">
                      <w:marLeft w:val="0"/>
                      <w:marRight w:val="0"/>
                      <w:marTop w:val="0"/>
                      <w:marBottom w:val="0"/>
                      <w:divBdr>
                        <w:top w:val="none" w:sz="0" w:space="0" w:color="auto"/>
                        <w:left w:val="none" w:sz="0" w:space="0" w:color="auto"/>
                        <w:bottom w:val="none" w:sz="0" w:space="0" w:color="auto"/>
                        <w:right w:val="none" w:sz="0" w:space="0" w:color="auto"/>
                      </w:divBdr>
                    </w:div>
                    <w:div w:id="1787651217">
                      <w:marLeft w:val="0"/>
                      <w:marRight w:val="0"/>
                      <w:marTop w:val="0"/>
                      <w:marBottom w:val="0"/>
                      <w:divBdr>
                        <w:top w:val="none" w:sz="0" w:space="0" w:color="auto"/>
                        <w:left w:val="none" w:sz="0" w:space="0" w:color="auto"/>
                        <w:bottom w:val="none" w:sz="0" w:space="0" w:color="auto"/>
                        <w:right w:val="none" w:sz="0" w:space="0" w:color="auto"/>
                      </w:divBdr>
                    </w:div>
                    <w:div w:id="1789465657">
                      <w:marLeft w:val="0"/>
                      <w:marRight w:val="0"/>
                      <w:marTop w:val="0"/>
                      <w:marBottom w:val="0"/>
                      <w:divBdr>
                        <w:top w:val="none" w:sz="0" w:space="0" w:color="auto"/>
                        <w:left w:val="none" w:sz="0" w:space="0" w:color="auto"/>
                        <w:bottom w:val="none" w:sz="0" w:space="0" w:color="auto"/>
                        <w:right w:val="none" w:sz="0" w:space="0" w:color="auto"/>
                      </w:divBdr>
                    </w:div>
                    <w:div w:id="1791901972">
                      <w:marLeft w:val="0"/>
                      <w:marRight w:val="0"/>
                      <w:marTop w:val="0"/>
                      <w:marBottom w:val="0"/>
                      <w:divBdr>
                        <w:top w:val="none" w:sz="0" w:space="0" w:color="auto"/>
                        <w:left w:val="none" w:sz="0" w:space="0" w:color="auto"/>
                        <w:bottom w:val="none" w:sz="0" w:space="0" w:color="auto"/>
                        <w:right w:val="none" w:sz="0" w:space="0" w:color="auto"/>
                      </w:divBdr>
                    </w:div>
                    <w:div w:id="1792892099">
                      <w:marLeft w:val="0"/>
                      <w:marRight w:val="0"/>
                      <w:marTop w:val="0"/>
                      <w:marBottom w:val="0"/>
                      <w:divBdr>
                        <w:top w:val="none" w:sz="0" w:space="0" w:color="auto"/>
                        <w:left w:val="none" w:sz="0" w:space="0" w:color="auto"/>
                        <w:bottom w:val="none" w:sz="0" w:space="0" w:color="auto"/>
                        <w:right w:val="none" w:sz="0" w:space="0" w:color="auto"/>
                      </w:divBdr>
                    </w:div>
                    <w:div w:id="1796437174">
                      <w:marLeft w:val="0"/>
                      <w:marRight w:val="0"/>
                      <w:marTop w:val="0"/>
                      <w:marBottom w:val="0"/>
                      <w:divBdr>
                        <w:top w:val="none" w:sz="0" w:space="0" w:color="auto"/>
                        <w:left w:val="none" w:sz="0" w:space="0" w:color="auto"/>
                        <w:bottom w:val="none" w:sz="0" w:space="0" w:color="auto"/>
                        <w:right w:val="none" w:sz="0" w:space="0" w:color="auto"/>
                      </w:divBdr>
                    </w:div>
                    <w:div w:id="1800419688">
                      <w:marLeft w:val="0"/>
                      <w:marRight w:val="0"/>
                      <w:marTop w:val="0"/>
                      <w:marBottom w:val="0"/>
                      <w:divBdr>
                        <w:top w:val="none" w:sz="0" w:space="0" w:color="auto"/>
                        <w:left w:val="none" w:sz="0" w:space="0" w:color="auto"/>
                        <w:bottom w:val="none" w:sz="0" w:space="0" w:color="auto"/>
                        <w:right w:val="none" w:sz="0" w:space="0" w:color="auto"/>
                      </w:divBdr>
                    </w:div>
                    <w:div w:id="1805389419">
                      <w:marLeft w:val="0"/>
                      <w:marRight w:val="0"/>
                      <w:marTop w:val="0"/>
                      <w:marBottom w:val="0"/>
                      <w:divBdr>
                        <w:top w:val="none" w:sz="0" w:space="0" w:color="auto"/>
                        <w:left w:val="none" w:sz="0" w:space="0" w:color="auto"/>
                        <w:bottom w:val="none" w:sz="0" w:space="0" w:color="auto"/>
                        <w:right w:val="none" w:sz="0" w:space="0" w:color="auto"/>
                      </w:divBdr>
                    </w:div>
                    <w:div w:id="1806314418">
                      <w:marLeft w:val="0"/>
                      <w:marRight w:val="0"/>
                      <w:marTop w:val="0"/>
                      <w:marBottom w:val="0"/>
                      <w:divBdr>
                        <w:top w:val="none" w:sz="0" w:space="0" w:color="auto"/>
                        <w:left w:val="none" w:sz="0" w:space="0" w:color="auto"/>
                        <w:bottom w:val="none" w:sz="0" w:space="0" w:color="auto"/>
                        <w:right w:val="none" w:sz="0" w:space="0" w:color="auto"/>
                      </w:divBdr>
                    </w:div>
                    <w:div w:id="1812166807">
                      <w:marLeft w:val="0"/>
                      <w:marRight w:val="0"/>
                      <w:marTop w:val="0"/>
                      <w:marBottom w:val="0"/>
                      <w:divBdr>
                        <w:top w:val="none" w:sz="0" w:space="0" w:color="auto"/>
                        <w:left w:val="none" w:sz="0" w:space="0" w:color="auto"/>
                        <w:bottom w:val="none" w:sz="0" w:space="0" w:color="auto"/>
                        <w:right w:val="none" w:sz="0" w:space="0" w:color="auto"/>
                      </w:divBdr>
                    </w:div>
                    <w:div w:id="1813787691">
                      <w:marLeft w:val="0"/>
                      <w:marRight w:val="0"/>
                      <w:marTop w:val="0"/>
                      <w:marBottom w:val="0"/>
                      <w:divBdr>
                        <w:top w:val="none" w:sz="0" w:space="0" w:color="auto"/>
                        <w:left w:val="none" w:sz="0" w:space="0" w:color="auto"/>
                        <w:bottom w:val="none" w:sz="0" w:space="0" w:color="auto"/>
                        <w:right w:val="none" w:sz="0" w:space="0" w:color="auto"/>
                      </w:divBdr>
                    </w:div>
                    <w:div w:id="1813987061">
                      <w:marLeft w:val="0"/>
                      <w:marRight w:val="0"/>
                      <w:marTop w:val="0"/>
                      <w:marBottom w:val="0"/>
                      <w:divBdr>
                        <w:top w:val="none" w:sz="0" w:space="0" w:color="auto"/>
                        <w:left w:val="none" w:sz="0" w:space="0" w:color="auto"/>
                        <w:bottom w:val="none" w:sz="0" w:space="0" w:color="auto"/>
                        <w:right w:val="none" w:sz="0" w:space="0" w:color="auto"/>
                      </w:divBdr>
                    </w:div>
                    <w:div w:id="1814641197">
                      <w:marLeft w:val="0"/>
                      <w:marRight w:val="0"/>
                      <w:marTop w:val="0"/>
                      <w:marBottom w:val="0"/>
                      <w:divBdr>
                        <w:top w:val="none" w:sz="0" w:space="0" w:color="auto"/>
                        <w:left w:val="none" w:sz="0" w:space="0" w:color="auto"/>
                        <w:bottom w:val="none" w:sz="0" w:space="0" w:color="auto"/>
                        <w:right w:val="none" w:sz="0" w:space="0" w:color="auto"/>
                      </w:divBdr>
                    </w:div>
                    <w:div w:id="1822500387">
                      <w:marLeft w:val="0"/>
                      <w:marRight w:val="0"/>
                      <w:marTop w:val="0"/>
                      <w:marBottom w:val="0"/>
                      <w:divBdr>
                        <w:top w:val="none" w:sz="0" w:space="0" w:color="auto"/>
                        <w:left w:val="none" w:sz="0" w:space="0" w:color="auto"/>
                        <w:bottom w:val="none" w:sz="0" w:space="0" w:color="auto"/>
                        <w:right w:val="none" w:sz="0" w:space="0" w:color="auto"/>
                      </w:divBdr>
                    </w:div>
                    <w:div w:id="1827745511">
                      <w:marLeft w:val="0"/>
                      <w:marRight w:val="0"/>
                      <w:marTop w:val="0"/>
                      <w:marBottom w:val="0"/>
                      <w:divBdr>
                        <w:top w:val="none" w:sz="0" w:space="0" w:color="auto"/>
                        <w:left w:val="none" w:sz="0" w:space="0" w:color="auto"/>
                        <w:bottom w:val="none" w:sz="0" w:space="0" w:color="auto"/>
                        <w:right w:val="none" w:sz="0" w:space="0" w:color="auto"/>
                      </w:divBdr>
                    </w:div>
                    <w:div w:id="1828159165">
                      <w:marLeft w:val="0"/>
                      <w:marRight w:val="0"/>
                      <w:marTop w:val="0"/>
                      <w:marBottom w:val="0"/>
                      <w:divBdr>
                        <w:top w:val="none" w:sz="0" w:space="0" w:color="auto"/>
                        <w:left w:val="none" w:sz="0" w:space="0" w:color="auto"/>
                        <w:bottom w:val="none" w:sz="0" w:space="0" w:color="auto"/>
                        <w:right w:val="none" w:sz="0" w:space="0" w:color="auto"/>
                      </w:divBdr>
                    </w:div>
                    <w:div w:id="1830634498">
                      <w:marLeft w:val="0"/>
                      <w:marRight w:val="0"/>
                      <w:marTop w:val="0"/>
                      <w:marBottom w:val="0"/>
                      <w:divBdr>
                        <w:top w:val="none" w:sz="0" w:space="0" w:color="auto"/>
                        <w:left w:val="none" w:sz="0" w:space="0" w:color="auto"/>
                        <w:bottom w:val="none" w:sz="0" w:space="0" w:color="auto"/>
                        <w:right w:val="none" w:sz="0" w:space="0" w:color="auto"/>
                      </w:divBdr>
                    </w:div>
                    <w:div w:id="1830748228">
                      <w:marLeft w:val="0"/>
                      <w:marRight w:val="0"/>
                      <w:marTop w:val="0"/>
                      <w:marBottom w:val="0"/>
                      <w:divBdr>
                        <w:top w:val="none" w:sz="0" w:space="0" w:color="auto"/>
                        <w:left w:val="none" w:sz="0" w:space="0" w:color="auto"/>
                        <w:bottom w:val="none" w:sz="0" w:space="0" w:color="auto"/>
                        <w:right w:val="none" w:sz="0" w:space="0" w:color="auto"/>
                      </w:divBdr>
                    </w:div>
                    <w:div w:id="1833180894">
                      <w:marLeft w:val="0"/>
                      <w:marRight w:val="0"/>
                      <w:marTop w:val="0"/>
                      <w:marBottom w:val="0"/>
                      <w:divBdr>
                        <w:top w:val="none" w:sz="0" w:space="0" w:color="auto"/>
                        <w:left w:val="none" w:sz="0" w:space="0" w:color="auto"/>
                        <w:bottom w:val="none" w:sz="0" w:space="0" w:color="auto"/>
                        <w:right w:val="none" w:sz="0" w:space="0" w:color="auto"/>
                      </w:divBdr>
                    </w:div>
                    <w:div w:id="1836451333">
                      <w:marLeft w:val="0"/>
                      <w:marRight w:val="0"/>
                      <w:marTop w:val="0"/>
                      <w:marBottom w:val="0"/>
                      <w:divBdr>
                        <w:top w:val="none" w:sz="0" w:space="0" w:color="auto"/>
                        <w:left w:val="none" w:sz="0" w:space="0" w:color="auto"/>
                        <w:bottom w:val="none" w:sz="0" w:space="0" w:color="auto"/>
                        <w:right w:val="none" w:sz="0" w:space="0" w:color="auto"/>
                      </w:divBdr>
                    </w:div>
                    <w:div w:id="1840346189">
                      <w:marLeft w:val="0"/>
                      <w:marRight w:val="0"/>
                      <w:marTop w:val="0"/>
                      <w:marBottom w:val="0"/>
                      <w:divBdr>
                        <w:top w:val="none" w:sz="0" w:space="0" w:color="auto"/>
                        <w:left w:val="none" w:sz="0" w:space="0" w:color="auto"/>
                        <w:bottom w:val="none" w:sz="0" w:space="0" w:color="auto"/>
                        <w:right w:val="none" w:sz="0" w:space="0" w:color="auto"/>
                      </w:divBdr>
                    </w:div>
                    <w:div w:id="1843231525">
                      <w:marLeft w:val="0"/>
                      <w:marRight w:val="0"/>
                      <w:marTop w:val="0"/>
                      <w:marBottom w:val="0"/>
                      <w:divBdr>
                        <w:top w:val="none" w:sz="0" w:space="0" w:color="auto"/>
                        <w:left w:val="none" w:sz="0" w:space="0" w:color="auto"/>
                        <w:bottom w:val="none" w:sz="0" w:space="0" w:color="auto"/>
                        <w:right w:val="none" w:sz="0" w:space="0" w:color="auto"/>
                      </w:divBdr>
                    </w:div>
                    <w:div w:id="1843350401">
                      <w:marLeft w:val="0"/>
                      <w:marRight w:val="0"/>
                      <w:marTop w:val="0"/>
                      <w:marBottom w:val="0"/>
                      <w:divBdr>
                        <w:top w:val="none" w:sz="0" w:space="0" w:color="auto"/>
                        <w:left w:val="none" w:sz="0" w:space="0" w:color="auto"/>
                        <w:bottom w:val="none" w:sz="0" w:space="0" w:color="auto"/>
                        <w:right w:val="none" w:sz="0" w:space="0" w:color="auto"/>
                      </w:divBdr>
                    </w:div>
                    <w:div w:id="1843934096">
                      <w:marLeft w:val="0"/>
                      <w:marRight w:val="0"/>
                      <w:marTop w:val="0"/>
                      <w:marBottom w:val="0"/>
                      <w:divBdr>
                        <w:top w:val="none" w:sz="0" w:space="0" w:color="auto"/>
                        <w:left w:val="none" w:sz="0" w:space="0" w:color="auto"/>
                        <w:bottom w:val="none" w:sz="0" w:space="0" w:color="auto"/>
                        <w:right w:val="none" w:sz="0" w:space="0" w:color="auto"/>
                      </w:divBdr>
                    </w:div>
                    <w:div w:id="1850486506">
                      <w:marLeft w:val="0"/>
                      <w:marRight w:val="0"/>
                      <w:marTop w:val="0"/>
                      <w:marBottom w:val="0"/>
                      <w:divBdr>
                        <w:top w:val="none" w:sz="0" w:space="0" w:color="auto"/>
                        <w:left w:val="none" w:sz="0" w:space="0" w:color="auto"/>
                        <w:bottom w:val="none" w:sz="0" w:space="0" w:color="auto"/>
                        <w:right w:val="none" w:sz="0" w:space="0" w:color="auto"/>
                      </w:divBdr>
                    </w:div>
                    <w:div w:id="1851555100">
                      <w:marLeft w:val="0"/>
                      <w:marRight w:val="0"/>
                      <w:marTop w:val="0"/>
                      <w:marBottom w:val="0"/>
                      <w:divBdr>
                        <w:top w:val="none" w:sz="0" w:space="0" w:color="auto"/>
                        <w:left w:val="none" w:sz="0" w:space="0" w:color="auto"/>
                        <w:bottom w:val="none" w:sz="0" w:space="0" w:color="auto"/>
                        <w:right w:val="none" w:sz="0" w:space="0" w:color="auto"/>
                      </w:divBdr>
                    </w:div>
                    <w:div w:id="1852599008">
                      <w:marLeft w:val="0"/>
                      <w:marRight w:val="0"/>
                      <w:marTop w:val="0"/>
                      <w:marBottom w:val="0"/>
                      <w:divBdr>
                        <w:top w:val="none" w:sz="0" w:space="0" w:color="auto"/>
                        <w:left w:val="none" w:sz="0" w:space="0" w:color="auto"/>
                        <w:bottom w:val="none" w:sz="0" w:space="0" w:color="auto"/>
                        <w:right w:val="none" w:sz="0" w:space="0" w:color="auto"/>
                      </w:divBdr>
                    </w:div>
                    <w:div w:id="1854027017">
                      <w:marLeft w:val="0"/>
                      <w:marRight w:val="0"/>
                      <w:marTop w:val="0"/>
                      <w:marBottom w:val="0"/>
                      <w:divBdr>
                        <w:top w:val="none" w:sz="0" w:space="0" w:color="auto"/>
                        <w:left w:val="none" w:sz="0" w:space="0" w:color="auto"/>
                        <w:bottom w:val="none" w:sz="0" w:space="0" w:color="auto"/>
                        <w:right w:val="none" w:sz="0" w:space="0" w:color="auto"/>
                      </w:divBdr>
                    </w:div>
                    <w:div w:id="1855535431">
                      <w:marLeft w:val="0"/>
                      <w:marRight w:val="0"/>
                      <w:marTop w:val="0"/>
                      <w:marBottom w:val="0"/>
                      <w:divBdr>
                        <w:top w:val="none" w:sz="0" w:space="0" w:color="auto"/>
                        <w:left w:val="none" w:sz="0" w:space="0" w:color="auto"/>
                        <w:bottom w:val="none" w:sz="0" w:space="0" w:color="auto"/>
                        <w:right w:val="none" w:sz="0" w:space="0" w:color="auto"/>
                      </w:divBdr>
                    </w:div>
                    <w:div w:id="1855802101">
                      <w:marLeft w:val="0"/>
                      <w:marRight w:val="0"/>
                      <w:marTop w:val="0"/>
                      <w:marBottom w:val="0"/>
                      <w:divBdr>
                        <w:top w:val="none" w:sz="0" w:space="0" w:color="auto"/>
                        <w:left w:val="none" w:sz="0" w:space="0" w:color="auto"/>
                        <w:bottom w:val="none" w:sz="0" w:space="0" w:color="auto"/>
                        <w:right w:val="none" w:sz="0" w:space="0" w:color="auto"/>
                      </w:divBdr>
                    </w:div>
                    <w:div w:id="1857424315">
                      <w:marLeft w:val="0"/>
                      <w:marRight w:val="0"/>
                      <w:marTop w:val="0"/>
                      <w:marBottom w:val="0"/>
                      <w:divBdr>
                        <w:top w:val="none" w:sz="0" w:space="0" w:color="auto"/>
                        <w:left w:val="none" w:sz="0" w:space="0" w:color="auto"/>
                        <w:bottom w:val="none" w:sz="0" w:space="0" w:color="auto"/>
                        <w:right w:val="none" w:sz="0" w:space="0" w:color="auto"/>
                      </w:divBdr>
                    </w:div>
                    <w:div w:id="1867211701">
                      <w:marLeft w:val="0"/>
                      <w:marRight w:val="0"/>
                      <w:marTop w:val="0"/>
                      <w:marBottom w:val="0"/>
                      <w:divBdr>
                        <w:top w:val="none" w:sz="0" w:space="0" w:color="auto"/>
                        <w:left w:val="none" w:sz="0" w:space="0" w:color="auto"/>
                        <w:bottom w:val="none" w:sz="0" w:space="0" w:color="auto"/>
                        <w:right w:val="none" w:sz="0" w:space="0" w:color="auto"/>
                      </w:divBdr>
                    </w:div>
                    <w:div w:id="1869298728">
                      <w:marLeft w:val="0"/>
                      <w:marRight w:val="0"/>
                      <w:marTop w:val="0"/>
                      <w:marBottom w:val="0"/>
                      <w:divBdr>
                        <w:top w:val="none" w:sz="0" w:space="0" w:color="auto"/>
                        <w:left w:val="none" w:sz="0" w:space="0" w:color="auto"/>
                        <w:bottom w:val="none" w:sz="0" w:space="0" w:color="auto"/>
                        <w:right w:val="none" w:sz="0" w:space="0" w:color="auto"/>
                      </w:divBdr>
                    </w:div>
                    <w:div w:id="1875844326">
                      <w:marLeft w:val="0"/>
                      <w:marRight w:val="0"/>
                      <w:marTop w:val="0"/>
                      <w:marBottom w:val="0"/>
                      <w:divBdr>
                        <w:top w:val="none" w:sz="0" w:space="0" w:color="auto"/>
                        <w:left w:val="none" w:sz="0" w:space="0" w:color="auto"/>
                        <w:bottom w:val="none" w:sz="0" w:space="0" w:color="auto"/>
                        <w:right w:val="none" w:sz="0" w:space="0" w:color="auto"/>
                      </w:divBdr>
                    </w:div>
                    <w:div w:id="1880556453">
                      <w:marLeft w:val="0"/>
                      <w:marRight w:val="0"/>
                      <w:marTop w:val="0"/>
                      <w:marBottom w:val="0"/>
                      <w:divBdr>
                        <w:top w:val="none" w:sz="0" w:space="0" w:color="auto"/>
                        <w:left w:val="none" w:sz="0" w:space="0" w:color="auto"/>
                        <w:bottom w:val="none" w:sz="0" w:space="0" w:color="auto"/>
                        <w:right w:val="none" w:sz="0" w:space="0" w:color="auto"/>
                      </w:divBdr>
                    </w:div>
                    <w:div w:id="1882395150">
                      <w:marLeft w:val="0"/>
                      <w:marRight w:val="0"/>
                      <w:marTop w:val="0"/>
                      <w:marBottom w:val="0"/>
                      <w:divBdr>
                        <w:top w:val="none" w:sz="0" w:space="0" w:color="auto"/>
                        <w:left w:val="none" w:sz="0" w:space="0" w:color="auto"/>
                        <w:bottom w:val="none" w:sz="0" w:space="0" w:color="auto"/>
                        <w:right w:val="none" w:sz="0" w:space="0" w:color="auto"/>
                      </w:divBdr>
                    </w:div>
                    <w:div w:id="1885605131">
                      <w:marLeft w:val="0"/>
                      <w:marRight w:val="0"/>
                      <w:marTop w:val="0"/>
                      <w:marBottom w:val="0"/>
                      <w:divBdr>
                        <w:top w:val="none" w:sz="0" w:space="0" w:color="auto"/>
                        <w:left w:val="none" w:sz="0" w:space="0" w:color="auto"/>
                        <w:bottom w:val="none" w:sz="0" w:space="0" w:color="auto"/>
                        <w:right w:val="none" w:sz="0" w:space="0" w:color="auto"/>
                      </w:divBdr>
                    </w:div>
                    <w:div w:id="1888761667">
                      <w:marLeft w:val="0"/>
                      <w:marRight w:val="0"/>
                      <w:marTop w:val="0"/>
                      <w:marBottom w:val="0"/>
                      <w:divBdr>
                        <w:top w:val="none" w:sz="0" w:space="0" w:color="auto"/>
                        <w:left w:val="none" w:sz="0" w:space="0" w:color="auto"/>
                        <w:bottom w:val="none" w:sz="0" w:space="0" w:color="auto"/>
                        <w:right w:val="none" w:sz="0" w:space="0" w:color="auto"/>
                      </w:divBdr>
                    </w:div>
                    <w:div w:id="1892495863">
                      <w:marLeft w:val="0"/>
                      <w:marRight w:val="0"/>
                      <w:marTop w:val="0"/>
                      <w:marBottom w:val="0"/>
                      <w:divBdr>
                        <w:top w:val="none" w:sz="0" w:space="0" w:color="auto"/>
                        <w:left w:val="none" w:sz="0" w:space="0" w:color="auto"/>
                        <w:bottom w:val="none" w:sz="0" w:space="0" w:color="auto"/>
                        <w:right w:val="none" w:sz="0" w:space="0" w:color="auto"/>
                      </w:divBdr>
                    </w:div>
                    <w:div w:id="1894199053">
                      <w:marLeft w:val="0"/>
                      <w:marRight w:val="0"/>
                      <w:marTop w:val="0"/>
                      <w:marBottom w:val="0"/>
                      <w:divBdr>
                        <w:top w:val="none" w:sz="0" w:space="0" w:color="auto"/>
                        <w:left w:val="none" w:sz="0" w:space="0" w:color="auto"/>
                        <w:bottom w:val="none" w:sz="0" w:space="0" w:color="auto"/>
                        <w:right w:val="none" w:sz="0" w:space="0" w:color="auto"/>
                      </w:divBdr>
                    </w:div>
                    <w:div w:id="1900633508">
                      <w:marLeft w:val="0"/>
                      <w:marRight w:val="0"/>
                      <w:marTop w:val="0"/>
                      <w:marBottom w:val="0"/>
                      <w:divBdr>
                        <w:top w:val="none" w:sz="0" w:space="0" w:color="auto"/>
                        <w:left w:val="none" w:sz="0" w:space="0" w:color="auto"/>
                        <w:bottom w:val="none" w:sz="0" w:space="0" w:color="auto"/>
                        <w:right w:val="none" w:sz="0" w:space="0" w:color="auto"/>
                      </w:divBdr>
                    </w:div>
                    <w:div w:id="1904946659">
                      <w:marLeft w:val="0"/>
                      <w:marRight w:val="0"/>
                      <w:marTop w:val="0"/>
                      <w:marBottom w:val="0"/>
                      <w:divBdr>
                        <w:top w:val="none" w:sz="0" w:space="0" w:color="auto"/>
                        <w:left w:val="none" w:sz="0" w:space="0" w:color="auto"/>
                        <w:bottom w:val="none" w:sz="0" w:space="0" w:color="auto"/>
                        <w:right w:val="none" w:sz="0" w:space="0" w:color="auto"/>
                      </w:divBdr>
                    </w:div>
                    <w:div w:id="1906406816">
                      <w:marLeft w:val="0"/>
                      <w:marRight w:val="0"/>
                      <w:marTop w:val="0"/>
                      <w:marBottom w:val="0"/>
                      <w:divBdr>
                        <w:top w:val="none" w:sz="0" w:space="0" w:color="auto"/>
                        <w:left w:val="none" w:sz="0" w:space="0" w:color="auto"/>
                        <w:bottom w:val="none" w:sz="0" w:space="0" w:color="auto"/>
                        <w:right w:val="none" w:sz="0" w:space="0" w:color="auto"/>
                      </w:divBdr>
                    </w:div>
                    <w:div w:id="1906795477">
                      <w:marLeft w:val="0"/>
                      <w:marRight w:val="0"/>
                      <w:marTop w:val="0"/>
                      <w:marBottom w:val="0"/>
                      <w:divBdr>
                        <w:top w:val="none" w:sz="0" w:space="0" w:color="auto"/>
                        <w:left w:val="none" w:sz="0" w:space="0" w:color="auto"/>
                        <w:bottom w:val="none" w:sz="0" w:space="0" w:color="auto"/>
                        <w:right w:val="none" w:sz="0" w:space="0" w:color="auto"/>
                      </w:divBdr>
                    </w:div>
                    <w:div w:id="1912691353">
                      <w:marLeft w:val="0"/>
                      <w:marRight w:val="0"/>
                      <w:marTop w:val="0"/>
                      <w:marBottom w:val="0"/>
                      <w:divBdr>
                        <w:top w:val="none" w:sz="0" w:space="0" w:color="auto"/>
                        <w:left w:val="none" w:sz="0" w:space="0" w:color="auto"/>
                        <w:bottom w:val="none" w:sz="0" w:space="0" w:color="auto"/>
                        <w:right w:val="none" w:sz="0" w:space="0" w:color="auto"/>
                      </w:divBdr>
                    </w:div>
                    <w:div w:id="1914463611">
                      <w:marLeft w:val="0"/>
                      <w:marRight w:val="0"/>
                      <w:marTop w:val="0"/>
                      <w:marBottom w:val="0"/>
                      <w:divBdr>
                        <w:top w:val="none" w:sz="0" w:space="0" w:color="auto"/>
                        <w:left w:val="none" w:sz="0" w:space="0" w:color="auto"/>
                        <w:bottom w:val="none" w:sz="0" w:space="0" w:color="auto"/>
                        <w:right w:val="none" w:sz="0" w:space="0" w:color="auto"/>
                      </w:divBdr>
                    </w:div>
                    <w:div w:id="1916621004">
                      <w:marLeft w:val="0"/>
                      <w:marRight w:val="0"/>
                      <w:marTop w:val="0"/>
                      <w:marBottom w:val="0"/>
                      <w:divBdr>
                        <w:top w:val="none" w:sz="0" w:space="0" w:color="auto"/>
                        <w:left w:val="none" w:sz="0" w:space="0" w:color="auto"/>
                        <w:bottom w:val="none" w:sz="0" w:space="0" w:color="auto"/>
                        <w:right w:val="none" w:sz="0" w:space="0" w:color="auto"/>
                      </w:divBdr>
                    </w:div>
                    <w:div w:id="1925798037">
                      <w:marLeft w:val="0"/>
                      <w:marRight w:val="0"/>
                      <w:marTop w:val="0"/>
                      <w:marBottom w:val="0"/>
                      <w:divBdr>
                        <w:top w:val="none" w:sz="0" w:space="0" w:color="auto"/>
                        <w:left w:val="none" w:sz="0" w:space="0" w:color="auto"/>
                        <w:bottom w:val="none" w:sz="0" w:space="0" w:color="auto"/>
                        <w:right w:val="none" w:sz="0" w:space="0" w:color="auto"/>
                      </w:divBdr>
                    </w:div>
                    <w:div w:id="1925844443">
                      <w:marLeft w:val="0"/>
                      <w:marRight w:val="0"/>
                      <w:marTop w:val="0"/>
                      <w:marBottom w:val="0"/>
                      <w:divBdr>
                        <w:top w:val="none" w:sz="0" w:space="0" w:color="auto"/>
                        <w:left w:val="none" w:sz="0" w:space="0" w:color="auto"/>
                        <w:bottom w:val="none" w:sz="0" w:space="0" w:color="auto"/>
                        <w:right w:val="none" w:sz="0" w:space="0" w:color="auto"/>
                      </w:divBdr>
                    </w:div>
                    <w:div w:id="1928491918">
                      <w:marLeft w:val="0"/>
                      <w:marRight w:val="0"/>
                      <w:marTop w:val="0"/>
                      <w:marBottom w:val="0"/>
                      <w:divBdr>
                        <w:top w:val="none" w:sz="0" w:space="0" w:color="auto"/>
                        <w:left w:val="none" w:sz="0" w:space="0" w:color="auto"/>
                        <w:bottom w:val="none" w:sz="0" w:space="0" w:color="auto"/>
                        <w:right w:val="none" w:sz="0" w:space="0" w:color="auto"/>
                      </w:divBdr>
                    </w:div>
                    <w:div w:id="1931767509">
                      <w:marLeft w:val="0"/>
                      <w:marRight w:val="0"/>
                      <w:marTop w:val="0"/>
                      <w:marBottom w:val="0"/>
                      <w:divBdr>
                        <w:top w:val="none" w:sz="0" w:space="0" w:color="auto"/>
                        <w:left w:val="none" w:sz="0" w:space="0" w:color="auto"/>
                        <w:bottom w:val="none" w:sz="0" w:space="0" w:color="auto"/>
                        <w:right w:val="none" w:sz="0" w:space="0" w:color="auto"/>
                      </w:divBdr>
                    </w:div>
                    <w:div w:id="1931936509">
                      <w:marLeft w:val="0"/>
                      <w:marRight w:val="0"/>
                      <w:marTop w:val="0"/>
                      <w:marBottom w:val="0"/>
                      <w:divBdr>
                        <w:top w:val="none" w:sz="0" w:space="0" w:color="auto"/>
                        <w:left w:val="none" w:sz="0" w:space="0" w:color="auto"/>
                        <w:bottom w:val="none" w:sz="0" w:space="0" w:color="auto"/>
                        <w:right w:val="none" w:sz="0" w:space="0" w:color="auto"/>
                      </w:divBdr>
                    </w:div>
                    <w:div w:id="1935821372">
                      <w:marLeft w:val="0"/>
                      <w:marRight w:val="0"/>
                      <w:marTop w:val="0"/>
                      <w:marBottom w:val="0"/>
                      <w:divBdr>
                        <w:top w:val="none" w:sz="0" w:space="0" w:color="auto"/>
                        <w:left w:val="none" w:sz="0" w:space="0" w:color="auto"/>
                        <w:bottom w:val="none" w:sz="0" w:space="0" w:color="auto"/>
                        <w:right w:val="none" w:sz="0" w:space="0" w:color="auto"/>
                      </w:divBdr>
                    </w:div>
                    <w:div w:id="1943223600">
                      <w:marLeft w:val="0"/>
                      <w:marRight w:val="0"/>
                      <w:marTop w:val="0"/>
                      <w:marBottom w:val="0"/>
                      <w:divBdr>
                        <w:top w:val="none" w:sz="0" w:space="0" w:color="auto"/>
                        <w:left w:val="none" w:sz="0" w:space="0" w:color="auto"/>
                        <w:bottom w:val="none" w:sz="0" w:space="0" w:color="auto"/>
                        <w:right w:val="none" w:sz="0" w:space="0" w:color="auto"/>
                      </w:divBdr>
                    </w:div>
                    <w:div w:id="1946229647">
                      <w:marLeft w:val="0"/>
                      <w:marRight w:val="0"/>
                      <w:marTop w:val="0"/>
                      <w:marBottom w:val="0"/>
                      <w:divBdr>
                        <w:top w:val="none" w:sz="0" w:space="0" w:color="auto"/>
                        <w:left w:val="none" w:sz="0" w:space="0" w:color="auto"/>
                        <w:bottom w:val="none" w:sz="0" w:space="0" w:color="auto"/>
                        <w:right w:val="none" w:sz="0" w:space="0" w:color="auto"/>
                      </w:divBdr>
                    </w:div>
                    <w:div w:id="1947808738">
                      <w:marLeft w:val="0"/>
                      <w:marRight w:val="0"/>
                      <w:marTop w:val="0"/>
                      <w:marBottom w:val="0"/>
                      <w:divBdr>
                        <w:top w:val="none" w:sz="0" w:space="0" w:color="auto"/>
                        <w:left w:val="none" w:sz="0" w:space="0" w:color="auto"/>
                        <w:bottom w:val="none" w:sz="0" w:space="0" w:color="auto"/>
                        <w:right w:val="none" w:sz="0" w:space="0" w:color="auto"/>
                      </w:divBdr>
                    </w:div>
                    <w:div w:id="1948997581">
                      <w:marLeft w:val="0"/>
                      <w:marRight w:val="0"/>
                      <w:marTop w:val="0"/>
                      <w:marBottom w:val="0"/>
                      <w:divBdr>
                        <w:top w:val="none" w:sz="0" w:space="0" w:color="auto"/>
                        <w:left w:val="none" w:sz="0" w:space="0" w:color="auto"/>
                        <w:bottom w:val="none" w:sz="0" w:space="0" w:color="auto"/>
                        <w:right w:val="none" w:sz="0" w:space="0" w:color="auto"/>
                      </w:divBdr>
                    </w:div>
                    <w:div w:id="1949311484">
                      <w:marLeft w:val="0"/>
                      <w:marRight w:val="0"/>
                      <w:marTop w:val="0"/>
                      <w:marBottom w:val="0"/>
                      <w:divBdr>
                        <w:top w:val="none" w:sz="0" w:space="0" w:color="auto"/>
                        <w:left w:val="none" w:sz="0" w:space="0" w:color="auto"/>
                        <w:bottom w:val="none" w:sz="0" w:space="0" w:color="auto"/>
                        <w:right w:val="none" w:sz="0" w:space="0" w:color="auto"/>
                      </w:divBdr>
                    </w:div>
                    <w:div w:id="1954825055">
                      <w:marLeft w:val="0"/>
                      <w:marRight w:val="0"/>
                      <w:marTop w:val="0"/>
                      <w:marBottom w:val="0"/>
                      <w:divBdr>
                        <w:top w:val="none" w:sz="0" w:space="0" w:color="auto"/>
                        <w:left w:val="none" w:sz="0" w:space="0" w:color="auto"/>
                        <w:bottom w:val="none" w:sz="0" w:space="0" w:color="auto"/>
                        <w:right w:val="none" w:sz="0" w:space="0" w:color="auto"/>
                      </w:divBdr>
                    </w:div>
                    <w:div w:id="1959296683">
                      <w:marLeft w:val="0"/>
                      <w:marRight w:val="0"/>
                      <w:marTop w:val="0"/>
                      <w:marBottom w:val="0"/>
                      <w:divBdr>
                        <w:top w:val="none" w:sz="0" w:space="0" w:color="auto"/>
                        <w:left w:val="none" w:sz="0" w:space="0" w:color="auto"/>
                        <w:bottom w:val="none" w:sz="0" w:space="0" w:color="auto"/>
                        <w:right w:val="none" w:sz="0" w:space="0" w:color="auto"/>
                      </w:divBdr>
                    </w:div>
                    <w:div w:id="1960992811">
                      <w:marLeft w:val="0"/>
                      <w:marRight w:val="0"/>
                      <w:marTop w:val="0"/>
                      <w:marBottom w:val="0"/>
                      <w:divBdr>
                        <w:top w:val="none" w:sz="0" w:space="0" w:color="auto"/>
                        <w:left w:val="none" w:sz="0" w:space="0" w:color="auto"/>
                        <w:bottom w:val="none" w:sz="0" w:space="0" w:color="auto"/>
                        <w:right w:val="none" w:sz="0" w:space="0" w:color="auto"/>
                      </w:divBdr>
                    </w:div>
                    <w:div w:id="1961567083">
                      <w:marLeft w:val="0"/>
                      <w:marRight w:val="0"/>
                      <w:marTop w:val="0"/>
                      <w:marBottom w:val="0"/>
                      <w:divBdr>
                        <w:top w:val="none" w:sz="0" w:space="0" w:color="auto"/>
                        <w:left w:val="none" w:sz="0" w:space="0" w:color="auto"/>
                        <w:bottom w:val="none" w:sz="0" w:space="0" w:color="auto"/>
                        <w:right w:val="none" w:sz="0" w:space="0" w:color="auto"/>
                      </w:divBdr>
                    </w:div>
                    <w:div w:id="1970937018">
                      <w:marLeft w:val="0"/>
                      <w:marRight w:val="0"/>
                      <w:marTop w:val="0"/>
                      <w:marBottom w:val="0"/>
                      <w:divBdr>
                        <w:top w:val="none" w:sz="0" w:space="0" w:color="auto"/>
                        <w:left w:val="none" w:sz="0" w:space="0" w:color="auto"/>
                        <w:bottom w:val="none" w:sz="0" w:space="0" w:color="auto"/>
                        <w:right w:val="none" w:sz="0" w:space="0" w:color="auto"/>
                      </w:divBdr>
                    </w:div>
                    <w:div w:id="1971200267">
                      <w:marLeft w:val="0"/>
                      <w:marRight w:val="0"/>
                      <w:marTop w:val="0"/>
                      <w:marBottom w:val="0"/>
                      <w:divBdr>
                        <w:top w:val="none" w:sz="0" w:space="0" w:color="auto"/>
                        <w:left w:val="none" w:sz="0" w:space="0" w:color="auto"/>
                        <w:bottom w:val="none" w:sz="0" w:space="0" w:color="auto"/>
                        <w:right w:val="none" w:sz="0" w:space="0" w:color="auto"/>
                      </w:divBdr>
                    </w:div>
                    <w:div w:id="1971669969">
                      <w:marLeft w:val="0"/>
                      <w:marRight w:val="0"/>
                      <w:marTop w:val="0"/>
                      <w:marBottom w:val="0"/>
                      <w:divBdr>
                        <w:top w:val="none" w:sz="0" w:space="0" w:color="auto"/>
                        <w:left w:val="none" w:sz="0" w:space="0" w:color="auto"/>
                        <w:bottom w:val="none" w:sz="0" w:space="0" w:color="auto"/>
                        <w:right w:val="none" w:sz="0" w:space="0" w:color="auto"/>
                      </w:divBdr>
                    </w:div>
                    <w:div w:id="1972133291">
                      <w:marLeft w:val="0"/>
                      <w:marRight w:val="0"/>
                      <w:marTop w:val="0"/>
                      <w:marBottom w:val="0"/>
                      <w:divBdr>
                        <w:top w:val="none" w:sz="0" w:space="0" w:color="auto"/>
                        <w:left w:val="none" w:sz="0" w:space="0" w:color="auto"/>
                        <w:bottom w:val="none" w:sz="0" w:space="0" w:color="auto"/>
                        <w:right w:val="none" w:sz="0" w:space="0" w:color="auto"/>
                      </w:divBdr>
                    </w:div>
                    <w:div w:id="1976520570">
                      <w:marLeft w:val="0"/>
                      <w:marRight w:val="0"/>
                      <w:marTop w:val="0"/>
                      <w:marBottom w:val="0"/>
                      <w:divBdr>
                        <w:top w:val="none" w:sz="0" w:space="0" w:color="auto"/>
                        <w:left w:val="none" w:sz="0" w:space="0" w:color="auto"/>
                        <w:bottom w:val="none" w:sz="0" w:space="0" w:color="auto"/>
                        <w:right w:val="none" w:sz="0" w:space="0" w:color="auto"/>
                      </w:divBdr>
                    </w:div>
                    <w:div w:id="1976832156">
                      <w:marLeft w:val="0"/>
                      <w:marRight w:val="0"/>
                      <w:marTop w:val="0"/>
                      <w:marBottom w:val="0"/>
                      <w:divBdr>
                        <w:top w:val="none" w:sz="0" w:space="0" w:color="auto"/>
                        <w:left w:val="none" w:sz="0" w:space="0" w:color="auto"/>
                        <w:bottom w:val="none" w:sz="0" w:space="0" w:color="auto"/>
                        <w:right w:val="none" w:sz="0" w:space="0" w:color="auto"/>
                      </w:divBdr>
                    </w:div>
                    <w:div w:id="1981692303">
                      <w:marLeft w:val="0"/>
                      <w:marRight w:val="0"/>
                      <w:marTop w:val="0"/>
                      <w:marBottom w:val="0"/>
                      <w:divBdr>
                        <w:top w:val="none" w:sz="0" w:space="0" w:color="auto"/>
                        <w:left w:val="none" w:sz="0" w:space="0" w:color="auto"/>
                        <w:bottom w:val="none" w:sz="0" w:space="0" w:color="auto"/>
                        <w:right w:val="none" w:sz="0" w:space="0" w:color="auto"/>
                      </w:divBdr>
                    </w:div>
                    <w:div w:id="1984265530">
                      <w:marLeft w:val="0"/>
                      <w:marRight w:val="0"/>
                      <w:marTop w:val="0"/>
                      <w:marBottom w:val="0"/>
                      <w:divBdr>
                        <w:top w:val="none" w:sz="0" w:space="0" w:color="auto"/>
                        <w:left w:val="none" w:sz="0" w:space="0" w:color="auto"/>
                        <w:bottom w:val="none" w:sz="0" w:space="0" w:color="auto"/>
                        <w:right w:val="none" w:sz="0" w:space="0" w:color="auto"/>
                      </w:divBdr>
                    </w:div>
                    <w:div w:id="1985967654">
                      <w:marLeft w:val="0"/>
                      <w:marRight w:val="0"/>
                      <w:marTop w:val="0"/>
                      <w:marBottom w:val="0"/>
                      <w:divBdr>
                        <w:top w:val="none" w:sz="0" w:space="0" w:color="auto"/>
                        <w:left w:val="none" w:sz="0" w:space="0" w:color="auto"/>
                        <w:bottom w:val="none" w:sz="0" w:space="0" w:color="auto"/>
                        <w:right w:val="none" w:sz="0" w:space="0" w:color="auto"/>
                      </w:divBdr>
                    </w:div>
                    <w:div w:id="1989632241">
                      <w:marLeft w:val="0"/>
                      <w:marRight w:val="0"/>
                      <w:marTop w:val="0"/>
                      <w:marBottom w:val="0"/>
                      <w:divBdr>
                        <w:top w:val="none" w:sz="0" w:space="0" w:color="auto"/>
                        <w:left w:val="none" w:sz="0" w:space="0" w:color="auto"/>
                        <w:bottom w:val="none" w:sz="0" w:space="0" w:color="auto"/>
                        <w:right w:val="none" w:sz="0" w:space="0" w:color="auto"/>
                      </w:divBdr>
                    </w:div>
                    <w:div w:id="1989749002">
                      <w:marLeft w:val="0"/>
                      <w:marRight w:val="0"/>
                      <w:marTop w:val="0"/>
                      <w:marBottom w:val="0"/>
                      <w:divBdr>
                        <w:top w:val="none" w:sz="0" w:space="0" w:color="auto"/>
                        <w:left w:val="none" w:sz="0" w:space="0" w:color="auto"/>
                        <w:bottom w:val="none" w:sz="0" w:space="0" w:color="auto"/>
                        <w:right w:val="none" w:sz="0" w:space="0" w:color="auto"/>
                      </w:divBdr>
                    </w:div>
                    <w:div w:id="1990011511">
                      <w:marLeft w:val="0"/>
                      <w:marRight w:val="0"/>
                      <w:marTop w:val="0"/>
                      <w:marBottom w:val="0"/>
                      <w:divBdr>
                        <w:top w:val="none" w:sz="0" w:space="0" w:color="auto"/>
                        <w:left w:val="none" w:sz="0" w:space="0" w:color="auto"/>
                        <w:bottom w:val="none" w:sz="0" w:space="0" w:color="auto"/>
                        <w:right w:val="none" w:sz="0" w:space="0" w:color="auto"/>
                      </w:divBdr>
                    </w:div>
                    <w:div w:id="1990937093">
                      <w:marLeft w:val="0"/>
                      <w:marRight w:val="0"/>
                      <w:marTop w:val="0"/>
                      <w:marBottom w:val="0"/>
                      <w:divBdr>
                        <w:top w:val="none" w:sz="0" w:space="0" w:color="auto"/>
                        <w:left w:val="none" w:sz="0" w:space="0" w:color="auto"/>
                        <w:bottom w:val="none" w:sz="0" w:space="0" w:color="auto"/>
                        <w:right w:val="none" w:sz="0" w:space="0" w:color="auto"/>
                      </w:divBdr>
                    </w:div>
                    <w:div w:id="1992980004">
                      <w:marLeft w:val="0"/>
                      <w:marRight w:val="0"/>
                      <w:marTop w:val="0"/>
                      <w:marBottom w:val="0"/>
                      <w:divBdr>
                        <w:top w:val="none" w:sz="0" w:space="0" w:color="auto"/>
                        <w:left w:val="none" w:sz="0" w:space="0" w:color="auto"/>
                        <w:bottom w:val="none" w:sz="0" w:space="0" w:color="auto"/>
                        <w:right w:val="none" w:sz="0" w:space="0" w:color="auto"/>
                      </w:divBdr>
                    </w:div>
                    <w:div w:id="1993288091">
                      <w:marLeft w:val="0"/>
                      <w:marRight w:val="0"/>
                      <w:marTop w:val="0"/>
                      <w:marBottom w:val="0"/>
                      <w:divBdr>
                        <w:top w:val="none" w:sz="0" w:space="0" w:color="auto"/>
                        <w:left w:val="none" w:sz="0" w:space="0" w:color="auto"/>
                        <w:bottom w:val="none" w:sz="0" w:space="0" w:color="auto"/>
                        <w:right w:val="none" w:sz="0" w:space="0" w:color="auto"/>
                      </w:divBdr>
                    </w:div>
                    <w:div w:id="1993288612">
                      <w:marLeft w:val="0"/>
                      <w:marRight w:val="0"/>
                      <w:marTop w:val="0"/>
                      <w:marBottom w:val="0"/>
                      <w:divBdr>
                        <w:top w:val="none" w:sz="0" w:space="0" w:color="auto"/>
                        <w:left w:val="none" w:sz="0" w:space="0" w:color="auto"/>
                        <w:bottom w:val="none" w:sz="0" w:space="0" w:color="auto"/>
                        <w:right w:val="none" w:sz="0" w:space="0" w:color="auto"/>
                      </w:divBdr>
                    </w:div>
                    <w:div w:id="1995524596">
                      <w:marLeft w:val="0"/>
                      <w:marRight w:val="0"/>
                      <w:marTop w:val="0"/>
                      <w:marBottom w:val="0"/>
                      <w:divBdr>
                        <w:top w:val="none" w:sz="0" w:space="0" w:color="auto"/>
                        <w:left w:val="none" w:sz="0" w:space="0" w:color="auto"/>
                        <w:bottom w:val="none" w:sz="0" w:space="0" w:color="auto"/>
                        <w:right w:val="none" w:sz="0" w:space="0" w:color="auto"/>
                      </w:divBdr>
                    </w:div>
                    <w:div w:id="2002806074">
                      <w:marLeft w:val="0"/>
                      <w:marRight w:val="0"/>
                      <w:marTop w:val="0"/>
                      <w:marBottom w:val="0"/>
                      <w:divBdr>
                        <w:top w:val="none" w:sz="0" w:space="0" w:color="auto"/>
                        <w:left w:val="none" w:sz="0" w:space="0" w:color="auto"/>
                        <w:bottom w:val="none" w:sz="0" w:space="0" w:color="auto"/>
                        <w:right w:val="none" w:sz="0" w:space="0" w:color="auto"/>
                      </w:divBdr>
                    </w:div>
                    <w:div w:id="2007975733">
                      <w:marLeft w:val="0"/>
                      <w:marRight w:val="0"/>
                      <w:marTop w:val="0"/>
                      <w:marBottom w:val="0"/>
                      <w:divBdr>
                        <w:top w:val="none" w:sz="0" w:space="0" w:color="auto"/>
                        <w:left w:val="none" w:sz="0" w:space="0" w:color="auto"/>
                        <w:bottom w:val="none" w:sz="0" w:space="0" w:color="auto"/>
                        <w:right w:val="none" w:sz="0" w:space="0" w:color="auto"/>
                      </w:divBdr>
                    </w:div>
                    <w:div w:id="2008746637">
                      <w:marLeft w:val="0"/>
                      <w:marRight w:val="0"/>
                      <w:marTop w:val="0"/>
                      <w:marBottom w:val="0"/>
                      <w:divBdr>
                        <w:top w:val="none" w:sz="0" w:space="0" w:color="auto"/>
                        <w:left w:val="none" w:sz="0" w:space="0" w:color="auto"/>
                        <w:bottom w:val="none" w:sz="0" w:space="0" w:color="auto"/>
                        <w:right w:val="none" w:sz="0" w:space="0" w:color="auto"/>
                      </w:divBdr>
                    </w:div>
                    <w:div w:id="2009289186">
                      <w:marLeft w:val="0"/>
                      <w:marRight w:val="0"/>
                      <w:marTop w:val="0"/>
                      <w:marBottom w:val="0"/>
                      <w:divBdr>
                        <w:top w:val="none" w:sz="0" w:space="0" w:color="auto"/>
                        <w:left w:val="none" w:sz="0" w:space="0" w:color="auto"/>
                        <w:bottom w:val="none" w:sz="0" w:space="0" w:color="auto"/>
                        <w:right w:val="none" w:sz="0" w:space="0" w:color="auto"/>
                      </w:divBdr>
                    </w:div>
                    <w:div w:id="2010601575">
                      <w:marLeft w:val="0"/>
                      <w:marRight w:val="0"/>
                      <w:marTop w:val="0"/>
                      <w:marBottom w:val="0"/>
                      <w:divBdr>
                        <w:top w:val="none" w:sz="0" w:space="0" w:color="auto"/>
                        <w:left w:val="none" w:sz="0" w:space="0" w:color="auto"/>
                        <w:bottom w:val="none" w:sz="0" w:space="0" w:color="auto"/>
                        <w:right w:val="none" w:sz="0" w:space="0" w:color="auto"/>
                      </w:divBdr>
                    </w:div>
                    <w:div w:id="2013332589">
                      <w:marLeft w:val="0"/>
                      <w:marRight w:val="0"/>
                      <w:marTop w:val="0"/>
                      <w:marBottom w:val="0"/>
                      <w:divBdr>
                        <w:top w:val="none" w:sz="0" w:space="0" w:color="auto"/>
                        <w:left w:val="none" w:sz="0" w:space="0" w:color="auto"/>
                        <w:bottom w:val="none" w:sz="0" w:space="0" w:color="auto"/>
                        <w:right w:val="none" w:sz="0" w:space="0" w:color="auto"/>
                      </w:divBdr>
                    </w:div>
                    <w:div w:id="2014532287">
                      <w:marLeft w:val="0"/>
                      <w:marRight w:val="0"/>
                      <w:marTop w:val="0"/>
                      <w:marBottom w:val="0"/>
                      <w:divBdr>
                        <w:top w:val="none" w:sz="0" w:space="0" w:color="auto"/>
                        <w:left w:val="none" w:sz="0" w:space="0" w:color="auto"/>
                        <w:bottom w:val="none" w:sz="0" w:space="0" w:color="auto"/>
                        <w:right w:val="none" w:sz="0" w:space="0" w:color="auto"/>
                      </w:divBdr>
                    </w:div>
                    <w:div w:id="2016420569">
                      <w:marLeft w:val="0"/>
                      <w:marRight w:val="0"/>
                      <w:marTop w:val="0"/>
                      <w:marBottom w:val="0"/>
                      <w:divBdr>
                        <w:top w:val="none" w:sz="0" w:space="0" w:color="auto"/>
                        <w:left w:val="none" w:sz="0" w:space="0" w:color="auto"/>
                        <w:bottom w:val="none" w:sz="0" w:space="0" w:color="auto"/>
                        <w:right w:val="none" w:sz="0" w:space="0" w:color="auto"/>
                      </w:divBdr>
                    </w:div>
                    <w:div w:id="2019110392">
                      <w:marLeft w:val="0"/>
                      <w:marRight w:val="0"/>
                      <w:marTop w:val="0"/>
                      <w:marBottom w:val="0"/>
                      <w:divBdr>
                        <w:top w:val="none" w:sz="0" w:space="0" w:color="auto"/>
                        <w:left w:val="none" w:sz="0" w:space="0" w:color="auto"/>
                        <w:bottom w:val="none" w:sz="0" w:space="0" w:color="auto"/>
                        <w:right w:val="none" w:sz="0" w:space="0" w:color="auto"/>
                      </w:divBdr>
                    </w:div>
                    <w:div w:id="2020765998">
                      <w:marLeft w:val="0"/>
                      <w:marRight w:val="0"/>
                      <w:marTop w:val="0"/>
                      <w:marBottom w:val="0"/>
                      <w:divBdr>
                        <w:top w:val="none" w:sz="0" w:space="0" w:color="auto"/>
                        <w:left w:val="none" w:sz="0" w:space="0" w:color="auto"/>
                        <w:bottom w:val="none" w:sz="0" w:space="0" w:color="auto"/>
                        <w:right w:val="none" w:sz="0" w:space="0" w:color="auto"/>
                      </w:divBdr>
                    </w:div>
                    <w:div w:id="2025399218">
                      <w:marLeft w:val="0"/>
                      <w:marRight w:val="0"/>
                      <w:marTop w:val="0"/>
                      <w:marBottom w:val="0"/>
                      <w:divBdr>
                        <w:top w:val="none" w:sz="0" w:space="0" w:color="auto"/>
                        <w:left w:val="none" w:sz="0" w:space="0" w:color="auto"/>
                        <w:bottom w:val="none" w:sz="0" w:space="0" w:color="auto"/>
                        <w:right w:val="none" w:sz="0" w:space="0" w:color="auto"/>
                      </w:divBdr>
                    </w:div>
                    <w:div w:id="2026208851">
                      <w:marLeft w:val="0"/>
                      <w:marRight w:val="0"/>
                      <w:marTop w:val="0"/>
                      <w:marBottom w:val="0"/>
                      <w:divBdr>
                        <w:top w:val="none" w:sz="0" w:space="0" w:color="auto"/>
                        <w:left w:val="none" w:sz="0" w:space="0" w:color="auto"/>
                        <w:bottom w:val="none" w:sz="0" w:space="0" w:color="auto"/>
                        <w:right w:val="none" w:sz="0" w:space="0" w:color="auto"/>
                      </w:divBdr>
                    </w:div>
                    <w:div w:id="2026665218">
                      <w:marLeft w:val="0"/>
                      <w:marRight w:val="0"/>
                      <w:marTop w:val="0"/>
                      <w:marBottom w:val="0"/>
                      <w:divBdr>
                        <w:top w:val="none" w:sz="0" w:space="0" w:color="auto"/>
                        <w:left w:val="none" w:sz="0" w:space="0" w:color="auto"/>
                        <w:bottom w:val="none" w:sz="0" w:space="0" w:color="auto"/>
                        <w:right w:val="none" w:sz="0" w:space="0" w:color="auto"/>
                      </w:divBdr>
                    </w:div>
                    <w:div w:id="2030519840">
                      <w:marLeft w:val="0"/>
                      <w:marRight w:val="0"/>
                      <w:marTop w:val="0"/>
                      <w:marBottom w:val="0"/>
                      <w:divBdr>
                        <w:top w:val="none" w:sz="0" w:space="0" w:color="auto"/>
                        <w:left w:val="none" w:sz="0" w:space="0" w:color="auto"/>
                        <w:bottom w:val="none" w:sz="0" w:space="0" w:color="auto"/>
                        <w:right w:val="none" w:sz="0" w:space="0" w:color="auto"/>
                      </w:divBdr>
                    </w:div>
                    <w:div w:id="2047371837">
                      <w:marLeft w:val="0"/>
                      <w:marRight w:val="0"/>
                      <w:marTop w:val="0"/>
                      <w:marBottom w:val="0"/>
                      <w:divBdr>
                        <w:top w:val="none" w:sz="0" w:space="0" w:color="auto"/>
                        <w:left w:val="none" w:sz="0" w:space="0" w:color="auto"/>
                        <w:bottom w:val="none" w:sz="0" w:space="0" w:color="auto"/>
                        <w:right w:val="none" w:sz="0" w:space="0" w:color="auto"/>
                      </w:divBdr>
                    </w:div>
                    <w:div w:id="2051225511">
                      <w:marLeft w:val="0"/>
                      <w:marRight w:val="0"/>
                      <w:marTop w:val="0"/>
                      <w:marBottom w:val="0"/>
                      <w:divBdr>
                        <w:top w:val="none" w:sz="0" w:space="0" w:color="auto"/>
                        <w:left w:val="none" w:sz="0" w:space="0" w:color="auto"/>
                        <w:bottom w:val="none" w:sz="0" w:space="0" w:color="auto"/>
                        <w:right w:val="none" w:sz="0" w:space="0" w:color="auto"/>
                      </w:divBdr>
                    </w:div>
                    <w:div w:id="2053574815">
                      <w:marLeft w:val="0"/>
                      <w:marRight w:val="0"/>
                      <w:marTop w:val="0"/>
                      <w:marBottom w:val="0"/>
                      <w:divBdr>
                        <w:top w:val="none" w:sz="0" w:space="0" w:color="auto"/>
                        <w:left w:val="none" w:sz="0" w:space="0" w:color="auto"/>
                        <w:bottom w:val="none" w:sz="0" w:space="0" w:color="auto"/>
                        <w:right w:val="none" w:sz="0" w:space="0" w:color="auto"/>
                      </w:divBdr>
                    </w:div>
                    <w:div w:id="2053722273">
                      <w:marLeft w:val="0"/>
                      <w:marRight w:val="0"/>
                      <w:marTop w:val="0"/>
                      <w:marBottom w:val="0"/>
                      <w:divBdr>
                        <w:top w:val="none" w:sz="0" w:space="0" w:color="auto"/>
                        <w:left w:val="none" w:sz="0" w:space="0" w:color="auto"/>
                        <w:bottom w:val="none" w:sz="0" w:space="0" w:color="auto"/>
                        <w:right w:val="none" w:sz="0" w:space="0" w:color="auto"/>
                      </w:divBdr>
                    </w:div>
                    <w:div w:id="2057973354">
                      <w:marLeft w:val="0"/>
                      <w:marRight w:val="0"/>
                      <w:marTop w:val="0"/>
                      <w:marBottom w:val="0"/>
                      <w:divBdr>
                        <w:top w:val="none" w:sz="0" w:space="0" w:color="auto"/>
                        <w:left w:val="none" w:sz="0" w:space="0" w:color="auto"/>
                        <w:bottom w:val="none" w:sz="0" w:space="0" w:color="auto"/>
                        <w:right w:val="none" w:sz="0" w:space="0" w:color="auto"/>
                      </w:divBdr>
                    </w:div>
                    <w:div w:id="2066679386">
                      <w:marLeft w:val="0"/>
                      <w:marRight w:val="0"/>
                      <w:marTop w:val="0"/>
                      <w:marBottom w:val="0"/>
                      <w:divBdr>
                        <w:top w:val="none" w:sz="0" w:space="0" w:color="auto"/>
                        <w:left w:val="none" w:sz="0" w:space="0" w:color="auto"/>
                        <w:bottom w:val="none" w:sz="0" w:space="0" w:color="auto"/>
                        <w:right w:val="none" w:sz="0" w:space="0" w:color="auto"/>
                      </w:divBdr>
                    </w:div>
                    <w:div w:id="2067096318">
                      <w:marLeft w:val="0"/>
                      <w:marRight w:val="0"/>
                      <w:marTop w:val="0"/>
                      <w:marBottom w:val="0"/>
                      <w:divBdr>
                        <w:top w:val="none" w:sz="0" w:space="0" w:color="auto"/>
                        <w:left w:val="none" w:sz="0" w:space="0" w:color="auto"/>
                        <w:bottom w:val="none" w:sz="0" w:space="0" w:color="auto"/>
                        <w:right w:val="none" w:sz="0" w:space="0" w:color="auto"/>
                      </w:divBdr>
                    </w:div>
                    <w:div w:id="2076929916">
                      <w:marLeft w:val="0"/>
                      <w:marRight w:val="0"/>
                      <w:marTop w:val="0"/>
                      <w:marBottom w:val="0"/>
                      <w:divBdr>
                        <w:top w:val="none" w:sz="0" w:space="0" w:color="auto"/>
                        <w:left w:val="none" w:sz="0" w:space="0" w:color="auto"/>
                        <w:bottom w:val="none" w:sz="0" w:space="0" w:color="auto"/>
                        <w:right w:val="none" w:sz="0" w:space="0" w:color="auto"/>
                      </w:divBdr>
                    </w:div>
                    <w:div w:id="2080707310">
                      <w:marLeft w:val="0"/>
                      <w:marRight w:val="0"/>
                      <w:marTop w:val="0"/>
                      <w:marBottom w:val="0"/>
                      <w:divBdr>
                        <w:top w:val="none" w:sz="0" w:space="0" w:color="auto"/>
                        <w:left w:val="none" w:sz="0" w:space="0" w:color="auto"/>
                        <w:bottom w:val="none" w:sz="0" w:space="0" w:color="auto"/>
                        <w:right w:val="none" w:sz="0" w:space="0" w:color="auto"/>
                      </w:divBdr>
                    </w:div>
                    <w:div w:id="2083871327">
                      <w:marLeft w:val="0"/>
                      <w:marRight w:val="0"/>
                      <w:marTop w:val="0"/>
                      <w:marBottom w:val="0"/>
                      <w:divBdr>
                        <w:top w:val="none" w:sz="0" w:space="0" w:color="auto"/>
                        <w:left w:val="none" w:sz="0" w:space="0" w:color="auto"/>
                        <w:bottom w:val="none" w:sz="0" w:space="0" w:color="auto"/>
                        <w:right w:val="none" w:sz="0" w:space="0" w:color="auto"/>
                      </w:divBdr>
                    </w:div>
                    <w:div w:id="2090879391">
                      <w:marLeft w:val="0"/>
                      <w:marRight w:val="0"/>
                      <w:marTop w:val="0"/>
                      <w:marBottom w:val="0"/>
                      <w:divBdr>
                        <w:top w:val="none" w:sz="0" w:space="0" w:color="auto"/>
                        <w:left w:val="none" w:sz="0" w:space="0" w:color="auto"/>
                        <w:bottom w:val="none" w:sz="0" w:space="0" w:color="auto"/>
                        <w:right w:val="none" w:sz="0" w:space="0" w:color="auto"/>
                      </w:divBdr>
                    </w:div>
                    <w:div w:id="2092583902">
                      <w:marLeft w:val="0"/>
                      <w:marRight w:val="0"/>
                      <w:marTop w:val="0"/>
                      <w:marBottom w:val="0"/>
                      <w:divBdr>
                        <w:top w:val="none" w:sz="0" w:space="0" w:color="auto"/>
                        <w:left w:val="none" w:sz="0" w:space="0" w:color="auto"/>
                        <w:bottom w:val="none" w:sz="0" w:space="0" w:color="auto"/>
                        <w:right w:val="none" w:sz="0" w:space="0" w:color="auto"/>
                      </w:divBdr>
                    </w:div>
                    <w:div w:id="2094281316">
                      <w:marLeft w:val="0"/>
                      <w:marRight w:val="0"/>
                      <w:marTop w:val="0"/>
                      <w:marBottom w:val="0"/>
                      <w:divBdr>
                        <w:top w:val="none" w:sz="0" w:space="0" w:color="auto"/>
                        <w:left w:val="none" w:sz="0" w:space="0" w:color="auto"/>
                        <w:bottom w:val="none" w:sz="0" w:space="0" w:color="auto"/>
                        <w:right w:val="none" w:sz="0" w:space="0" w:color="auto"/>
                      </w:divBdr>
                    </w:div>
                    <w:div w:id="2095932271">
                      <w:marLeft w:val="0"/>
                      <w:marRight w:val="0"/>
                      <w:marTop w:val="0"/>
                      <w:marBottom w:val="0"/>
                      <w:divBdr>
                        <w:top w:val="none" w:sz="0" w:space="0" w:color="auto"/>
                        <w:left w:val="none" w:sz="0" w:space="0" w:color="auto"/>
                        <w:bottom w:val="none" w:sz="0" w:space="0" w:color="auto"/>
                        <w:right w:val="none" w:sz="0" w:space="0" w:color="auto"/>
                      </w:divBdr>
                    </w:div>
                    <w:div w:id="2101680921">
                      <w:marLeft w:val="0"/>
                      <w:marRight w:val="0"/>
                      <w:marTop w:val="0"/>
                      <w:marBottom w:val="0"/>
                      <w:divBdr>
                        <w:top w:val="none" w:sz="0" w:space="0" w:color="auto"/>
                        <w:left w:val="none" w:sz="0" w:space="0" w:color="auto"/>
                        <w:bottom w:val="none" w:sz="0" w:space="0" w:color="auto"/>
                        <w:right w:val="none" w:sz="0" w:space="0" w:color="auto"/>
                      </w:divBdr>
                    </w:div>
                    <w:div w:id="2103213066">
                      <w:marLeft w:val="0"/>
                      <w:marRight w:val="0"/>
                      <w:marTop w:val="0"/>
                      <w:marBottom w:val="0"/>
                      <w:divBdr>
                        <w:top w:val="none" w:sz="0" w:space="0" w:color="auto"/>
                        <w:left w:val="none" w:sz="0" w:space="0" w:color="auto"/>
                        <w:bottom w:val="none" w:sz="0" w:space="0" w:color="auto"/>
                        <w:right w:val="none" w:sz="0" w:space="0" w:color="auto"/>
                      </w:divBdr>
                    </w:div>
                    <w:div w:id="2104373253">
                      <w:marLeft w:val="0"/>
                      <w:marRight w:val="0"/>
                      <w:marTop w:val="0"/>
                      <w:marBottom w:val="0"/>
                      <w:divBdr>
                        <w:top w:val="none" w:sz="0" w:space="0" w:color="auto"/>
                        <w:left w:val="none" w:sz="0" w:space="0" w:color="auto"/>
                        <w:bottom w:val="none" w:sz="0" w:space="0" w:color="auto"/>
                        <w:right w:val="none" w:sz="0" w:space="0" w:color="auto"/>
                      </w:divBdr>
                    </w:div>
                    <w:div w:id="2106029946">
                      <w:marLeft w:val="0"/>
                      <w:marRight w:val="0"/>
                      <w:marTop w:val="0"/>
                      <w:marBottom w:val="0"/>
                      <w:divBdr>
                        <w:top w:val="none" w:sz="0" w:space="0" w:color="auto"/>
                        <w:left w:val="none" w:sz="0" w:space="0" w:color="auto"/>
                        <w:bottom w:val="none" w:sz="0" w:space="0" w:color="auto"/>
                        <w:right w:val="none" w:sz="0" w:space="0" w:color="auto"/>
                      </w:divBdr>
                    </w:div>
                    <w:div w:id="2107144285">
                      <w:marLeft w:val="0"/>
                      <w:marRight w:val="0"/>
                      <w:marTop w:val="0"/>
                      <w:marBottom w:val="0"/>
                      <w:divBdr>
                        <w:top w:val="none" w:sz="0" w:space="0" w:color="auto"/>
                        <w:left w:val="none" w:sz="0" w:space="0" w:color="auto"/>
                        <w:bottom w:val="none" w:sz="0" w:space="0" w:color="auto"/>
                        <w:right w:val="none" w:sz="0" w:space="0" w:color="auto"/>
                      </w:divBdr>
                    </w:div>
                    <w:div w:id="2107456675">
                      <w:marLeft w:val="0"/>
                      <w:marRight w:val="0"/>
                      <w:marTop w:val="0"/>
                      <w:marBottom w:val="0"/>
                      <w:divBdr>
                        <w:top w:val="none" w:sz="0" w:space="0" w:color="auto"/>
                        <w:left w:val="none" w:sz="0" w:space="0" w:color="auto"/>
                        <w:bottom w:val="none" w:sz="0" w:space="0" w:color="auto"/>
                        <w:right w:val="none" w:sz="0" w:space="0" w:color="auto"/>
                      </w:divBdr>
                    </w:div>
                    <w:div w:id="2107533830">
                      <w:marLeft w:val="0"/>
                      <w:marRight w:val="0"/>
                      <w:marTop w:val="0"/>
                      <w:marBottom w:val="0"/>
                      <w:divBdr>
                        <w:top w:val="none" w:sz="0" w:space="0" w:color="auto"/>
                        <w:left w:val="none" w:sz="0" w:space="0" w:color="auto"/>
                        <w:bottom w:val="none" w:sz="0" w:space="0" w:color="auto"/>
                        <w:right w:val="none" w:sz="0" w:space="0" w:color="auto"/>
                      </w:divBdr>
                    </w:div>
                    <w:div w:id="2113552515">
                      <w:marLeft w:val="0"/>
                      <w:marRight w:val="0"/>
                      <w:marTop w:val="0"/>
                      <w:marBottom w:val="0"/>
                      <w:divBdr>
                        <w:top w:val="none" w:sz="0" w:space="0" w:color="auto"/>
                        <w:left w:val="none" w:sz="0" w:space="0" w:color="auto"/>
                        <w:bottom w:val="none" w:sz="0" w:space="0" w:color="auto"/>
                        <w:right w:val="none" w:sz="0" w:space="0" w:color="auto"/>
                      </w:divBdr>
                    </w:div>
                    <w:div w:id="2115514229">
                      <w:marLeft w:val="0"/>
                      <w:marRight w:val="0"/>
                      <w:marTop w:val="0"/>
                      <w:marBottom w:val="0"/>
                      <w:divBdr>
                        <w:top w:val="none" w:sz="0" w:space="0" w:color="auto"/>
                        <w:left w:val="none" w:sz="0" w:space="0" w:color="auto"/>
                        <w:bottom w:val="none" w:sz="0" w:space="0" w:color="auto"/>
                        <w:right w:val="none" w:sz="0" w:space="0" w:color="auto"/>
                      </w:divBdr>
                    </w:div>
                    <w:div w:id="2118790863">
                      <w:marLeft w:val="0"/>
                      <w:marRight w:val="0"/>
                      <w:marTop w:val="0"/>
                      <w:marBottom w:val="0"/>
                      <w:divBdr>
                        <w:top w:val="none" w:sz="0" w:space="0" w:color="auto"/>
                        <w:left w:val="none" w:sz="0" w:space="0" w:color="auto"/>
                        <w:bottom w:val="none" w:sz="0" w:space="0" w:color="auto"/>
                        <w:right w:val="none" w:sz="0" w:space="0" w:color="auto"/>
                      </w:divBdr>
                    </w:div>
                    <w:div w:id="2121414382">
                      <w:marLeft w:val="0"/>
                      <w:marRight w:val="0"/>
                      <w:marTop w:val="0"/>
                      <w:marBottom w:val="0"/>
                      <w:divBdr>
                        <w:top w:val="none" w:sz="0" w:space="0" w:color="auto"/>
                        <w:left w:val="none" w:sz="0" w:space="0" w:color="auto"/>
                        <w:bottom w:val="none" w:sz="0" w:space="0" w:color="auto"/>
                        <w:right w:val="none" w:sz="0" w:space="0" w:color="auto"/>
                      </w:divBdr>
                    </w:div>
                    <w:div w:id="2123066119">
                      <w:marLeft w:val="0"/>
                      <w:marRight w:val="0"/>
                      <w:marTop w:val="0"/>
                      <w:marBottom w:val="0"/>
                      <w:divBdr>
                        <w:top w:val="none" w:sz="0" w:space="0" w:color="auto"/>
                        <w:left w:val="none" w:sz="0" w:space="0" w:color="auto"/>
                        <w:bottom w:val="none" w:sz="0" w:space="0" w:color="auto"/>
                        <w:right w:val="none" w:sz="0" w:space="0" w:color="auto"/>
                      </w:divBdr>
                    </w:div>
                    <w:div w:id="2123449865">
                      <w:marLeft w:val="0"/>
                      <w:marRight w:val="0"/>
                      <w:marTop w:val="0"/>
                      <w:marBottom w:val="0"/>
                      <w:divBdr>
                        <w:top w:val="none" w:sz="0" w:space="0" w:color="auto"/>
                        <w:left w:val="none" w:sz="0" w:space="0" w:color="auto"/>
                        <w:bottom w:val="none" w:sz="0" w:space="0" w:color="auto"/>
                        <w:right w:val="none" w:sz="0" w:space="0" w:color="auto"/>
                      </w:divBdr>
                    </w:div>
                    <w:div w:id="2124034346">
                      <w:marLeft w:val="0"/>
                      <w:marRight w:val="0"/>
                      <w:marTop w:val="0"/>
                      <w:marBottom w:val="0"/>
                      <w:divBdr>
                        <w:top w:val="none" w:sz="0" w:space="0" w:color="auto"/>
                        <w:left w:val="none" w:sz="0" w:space="0" w:color="auto"/>
                        <w:bottom w:val="none" w:sz="0" w:space="0" w:color="auto"/>
                        <w:right w:val="none" w:sz="0" w:space="0" w:color="auto"/>
                      </w:divBdr>
                    </w:div>
                    <w:div w:id="2124297591">
                      <w:marLeft w:val="0"/>
                      <w:marRight w:val="0"/>
                      <w:marTop w:val="0"/>
                      <w:marBottom w:val="0"/>
                      <w:divBdr>
                        <w:top w:val="none" w:sz="0" w:space="0" w:color="auto"/>
                        <w:left w:val="none" w:sz="0" w:space="0" w:color="auto"/>
                        <w:bottom w:val="none" w:sz="0" w:space="0" w:color="auto"/>
                        <w:right w:val="none" w:sz="0" w:space="0" w:color="auto"/>
                      </w:divBdr>
                    </w:div>
                    <w:div w:id="2126918860">
                      <w:marLeft w:val="0"/>
                      <w:marRight w:val="0"/>
                      <w:marTop w:val="0"/>
                      <w:marBottom w:val="0"/>
                      <w:divBdr>
                        <w:top w:val="none" w:sz="0" w:space="0" w:color="auto"/>
                        <w:left w:val="none" w:sz="0" w:space="0" w:color="auto"/>
                        <w:bottom w:val="none" w:sz="0" w:space="0" w:color="auto"/>
                        <w:right w:val="none" w:sz="0" w:space="0" w:color="auto"/>
                      </w:divBdr>
                    </w:div>
                    <w:div w:id="2130345480">
                      <w:marLeft w:val="0"/>
                      <w:marRight w:val="0"/>
                      <w:marTop w:val="0"/>
                      <w:marBottom w:val="0"/>
                      <w:divBdr>
                        <w:top w:val="none" w:sz="0" w:space="0" w:color="auto"/>
                        <w:left w:val="none" w:sz="0" w:space="0" w:color="auto"/>
                        <w:bottom w:val="none" w:sz="0" w:space="0" w:color="auto"/>
                        <w:right w:val="none" w:sz="0" w:space="0" w:color="auto"/>
                      </w:divBdr>
                    </w:div>
                    <w:div w:id="2140371780">
                      <w:marLeft w:val="0"/>
                      <w:marRight w:val="0"/>
                      <w:marTop w:val="0"/>
                      <w:marBottom w:val="0"/>
                      <w:divBdr>
                        <w:top w:val="none" w:sz="0" w:space="0" w:color="auto"/>
                        <w:left w:val="none" w:sz="0" w:space="0" w:color="auto"/>
                        <w:bottom w:val="none" w:sz="0" w:space="0" w:color="auto"/>
                        <w:right w:val="none" w:sz="0" w:space="0" w:color="auto"/>
                      </w:divBdr>
                    </w:div>
                    <w:div w:id="214330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079530">
      <w:bodyDiv w:val="1"/>
      <w:marLeft w:val="0"/>
      <w:marRight w:val="0"/>
      <w:marTop w:val="0"/>
      <w:marBottom w:val="0"/>
      <w:divBdr>
        <w:top w:val="none" w:sz="0" w:space="0" w:color="auto"/>
        <w:left w:val="none" w:sz="0" w:space="0" w:color="auto"/>
        <w:bottom w:val="none" w:sz="0" w:space="0" w:color="auto"/>
        <w:right w:val="none" w:sz="0" w:space="0" w:color="auto"/>
      </w:divBdr>
    </w:div>
    <w:div w:id="1199002063">
      <w:bodyDiv w:val="1"/>
      <w:marLeft w:val="0"/>
      <w:marRight w:val="0"/>
      <w:marTop w:val="0"/>
      <w:marBottom w:val="0"/>
      <w:divBdr>
        <w:top w:val="none" w:sz="0" w:space="0" w:color="auto"/>
        <w:left w:val="none" w:sz="0" w:space="0" w:color="auto"/>
        <w:bottom w:val="none" w:sz="0" w:space="0" w:color="auto"/>
        <w:right w:val="none" w:sz="0" w:space="0" w:color="auto"/>
      </w:divBdr>
    </w:div>
    <w:div w:id="1200823512">
      <w:bodyDiv w:val="1"/>
      <w:marLeft w:val="0"/>
      <w:marRight w:val="0"/>
      <w:marTop w:val="0"/>
      <w:marBottom w:val="0"/>
      <w:divBdr>
        <w:top w:val="none" w:sz="0" w:space="0" w:color="auto"/>
        <w:left w:val="none" w:sz="0" w:space="0" w:color="auto"/>
        <w:bottom w:val="none" w:sz="0" w:space="0" w:color="auto"/>
        <w:right w:val="none" w:sz="0" w:space="0" w:color="auto"/>
      </w:divBdr>
      <w:divsChild>
        <w:div w:id="380253123">
          <w:marLeft w:val="0"/>
          <w:marRight w:val="0"/>
          <w:marTop w:val="1125"/>
          <w:marBottom w:val="0"/>
          <w:divBdr>
            <w:top w:val="none" w:sz="0" w:space="0" w:color="auto"/>
            <w:left w:val="none" w:sz="0" w:space="0" w:color="auto"/>
            <w:bottom w:val="none" w:sz="0" w:space="0" w:color="auto"/>
            <w:right w:val="none" w:sz="0" w:space="0" w:color="auto"/>
          </w:divBdr>
          <w:divsChild>
            <w:div w:id="1776250168">
              <w:marLeft w:val="0"/>
              <w:marRight w:val="0"/>
              <w:marTop w:val="0"/>
              <w:marBottom w:val="0"/>
              <w:divBdr>
                <w:top w:val="none" w:sz="0" w:space="0" w:color="auto"/>
                <w:left w:val="none" w:sz="0" w:space="0" w:color="auto"/>
                <w:bottom w:val="none" w:sz="0" w:space="0" w:color="auto"/>
                <w:right w:val="none" w:sz="0" w:space="0" w:color="auto"/>
              </w:divBdr>
            </w:div>
          </w:divsChild>
        </w:div>
        <w:div w:id="1984844335">
          <w:marLeft w:val="0"/>
          <w:marRight w:val="0"/>
          <w:marTop w:val="0"/>
          <w:marBottom w:val="0"/>
          <w:divBdr>
            <w:top w:val="none" w:sz="0" w:space="0" w:color="auto"/>
            <w:left w:val="none" w:sz="0" w:space="0" w:color="auto"/>
            <w:bottom w:val="none" w:sz="0" w:space="0" w:color="auto"/>
            <w:right w:val="none" w:sz="0" w:space="0" w:color="auto"/>
          </w:divBdr>
        </w:div>
      </w:divsChild>
    </w:div>
    <w:div w:id="1202789406">
      <w:bodyDiv w:val="1"/>
      <w:marLeft w:val="0"/>
      <w:marRight w:val="0"/>
      <w:marTop w:val="0"/>
      <w:marBottom w:val="0"/>
      <w:divBdr>
        <w:top w:val="none" w:sz="0" w:space="0" w:color="auto"/>
        <w:left w:val="none" w:sz="0" w:space="0" w:color="auto"/>
        <w:bottom w:val="none" w:sz="0" w:space="0" w:color="auto"/>
        <w:right w:val="none" w:sz="0" w:space="0" w:color="auto"/>
      </w:divBdr>
    </w:div>
    <w:div w:id="1205487255">
      <w:bodyDiv w:val="1"/>
      <w:marLeft w:val="0"/>
      <w:marRight w:val="0"/>
      <w:marTop w:val="0"/>
      <w:marBottom w:val="0"/>
      <w:divBdr>
        <w:top w:val="none" w:sz="0" w:space="0" w:color="auto"/>
        <w:left w:val="none" w:sz="0" w:space="0" w:color="auto"/>
        <w:bottom w:val="none" w:sz="0" w:space="0" w:color="auto"/>
        <w:right w:val="none" w:sz="0" w:space="0" w:color="auto"/>
      </w:divBdr>
      <w:divsChild>
        <w:div w:id="1277445981">
          <w:marLeft w:val="0"/>
          <w:marRight w:val="0"/>
          <w:marTop w:val="0"/>
          <w:marBottom w:val="0"/>
          <w:divBdr>
            <w:top w:val="none" w:sz="0" w:space="0" w:color="auto"/>
            <w:left w:val="none" w:sz="0" w:space="0" w:color="auto"/>
            <w:bottom w:val="none" w:sz="0" w:space="0" w:color="auto"/>
            <w:right w:val="none" w:sz="0" w:space="0" w:color="auto"/>
          </w:divBdr>
          <w:divsChild>
            <w:div w:id="83106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08973">
      <w:bodyDiv w:val="1"/>
      <w:marLeft w:val="0"/>
      <w:marRight w:val="0"/>
      <w:marTop w:val="0"/>
      <w:marBottom w:val="0"/>
      <w:divBdr>
        <w:top w:val="none" w:sz="0" w:space="0" w:color="auto"/>
        <w:left w:val="none" w:sz="0" w:space="0" w:color="auto"/>
        <w:bottom w:val="none" w:sz="0" w:space="0" w:color="auto"/>
        <w:right w:val="none" w:sz="0" w:space="0" w:color="auto"/>
      </w:divBdr>
      <w:divsChild>
        <w:div w:id="1038777281">
          <w:marLeft w:val="0"/>
          <w:marRight w:val="0"/>
          <w:marTop w:val="1125"/>
          <w:marBottom w:val="0"/>
          <w:divBdr>
            <w:top w:val="none" w:sz="0" w:space="0" w:color="auto"/>
            <w:left w:val="none" w:sz="0" w:space="0" w:color="auto"/>
            <w:bottom w:val="none" w:sz="0" w:space="0" w:color="auto"/>
            <w:right w:val="none" w:sz="0" w:space="0" w:color="auto"/>
          </w:divBdr>
          <w:divsChild>
            <w:div w:id="49160569">
              <w:marLeft w:val="0"/>
              <w:marRight w:val="0"/>
              <w:marTop w:val="0"/>
              <w:marBottom w:val="0"/>
              <w:divBdr>
                <w:top w:val="none" w:sz="0" w:space="0" w:color="auto"/>
                <w:left w:val="none" w:sz="0" w:space="0" w:color="auto"/>
                <w:bottom w:val="none" w:sz="0" w:space="0" w:color="auto"/>
                <w:right w:val="none" w:sz="0" w:space="0" w:color="auto"/>
              </w:divBdr>
            </w:div>
          </w:divsChild>
        </w:div>
        <w:div w:id="1823690988">
          <w:marLeft w:val="0"/>
          <w:marRight w:val="0"/>
          <w:marTop w:val="0"/>
          <w:marBottom w:val="0"/>
          <w:divBdr>
            <w:top w:val="none" w:sz="0" w:space="0" w:color="auto"/>
            <w:left w:val="none" w:sz="0" w:space="0" w:color="auto"/>
            <w:bottom w:val="none" w:sz="0" w:space="0" w:color="auto"/>
            <w:right w:val="none" w:sz="0" w:space="0" w:color="auto"/>
          </w:divBdr>
        </w:div>
      </w:divsChild>
    </w:div>
    <w:div w:id="1209950538">
      <w:bodyDiv w:val="1"/>
      <w:marLeft w:val="0"/>
      <w:marRight w:val="0"/>
      <w:marTop w:val="0"/>
      <w:marBottom w:val="0"/>
      <w:divBdr>
        <w:top w:val="none" w:sz="0" w:space="0" w:color="auto"/>
        <w:left w:val="none" w:sz="0" w:space="0" w:color="auto"/>
        <w:bottom w:val="none" w:sz="0" w:space="0" w:color="auto"/>
        <w:right w:val="none" w:sz="0" w:space="0" w:color="auto"/>
      </w:divBdr>
      <w:divsChild>
        <w:div w:id="184638679">
          <w:marLeft w:val="0"/>
          <w:marRight w:val="0"/>
          <w:marTop w:val="0"/>
          <w:marBottom w:val="0"/>
          <w:divBdr>
            <w:top w:val="none" w:sz="0" w:space="0" w:color="auto"/>
            <w:left w:val="none" w:sz="0" w:space="0" w:color="auto"/>
            <w:bottom w:val="none" w:sz="0" w:space="0" w:color="auto"/>
            <w:right w:val="none" w:sz="0" w:space="0" w:color="auto"/>
          </w:divBdr>
        </w:div>
        <w:div w:id="1782526141">
          <w:marLeft w:val="0"/>
          <w:marRight w:val="0"/>
          <w:marTop w:val="1125"/>
          <w:marBottom w:val="0"/>
          <w:divBdr>
            <w:top w:val="none" w:sz="0" w:space="0" w:color="auto"/>
            <w:left w:val="none" w:sz="0" w:space="0" w:color="auto"/>
            <w:bottom w:val="none" w:sz="0" w:space="0" w:color="auto"/>
            <w:right w:val="none" w:sz="0" w:space="0" w:color="auto"/>
          </w:divBdr>
          <w:divsChild>
            <w:div w:id="118555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25926">
      <w:bodyDiv w:val="1"/>
      <w:marLeft w:val="0"/>
      <w:marRight w:val="0"/>
      <w:marTop w:val="0"/>
      <w:marBottom w:val="0"/>
      <w:divBdr>
        <w:top w:val="none" w:sz="0" w:space="0" w:color="auto"/>
        <w:left w:val="none" w:sz="0" w:space="0" w:color="auto"/>
        <w:bottom w:val="none" w:sz="0" w:space="0" w:color="auto"/>
        <w:right w:val="none" w:sz="0" w:space="0" w:color="auto"/>
      </w:divBdr>
      <w:divsChild>
        <w:div w:id="987979256">
          <w:marLeft w:val="0"/>
          <w:marRight w:val="0"/>
          <w:marTop w:val="0"/>
          <w:marBottom w:val="0"/>
          <w:divBdr>
            <w:top w:val="none" w:sz="0" w:space="0" w:color="auto"/>
            <w:left w:val="none" w:sz="0" w:space="0" w:color="auto"/>
            <w:bottom w:val="none" w:sz="0" w:space="0" w:color="auto"/>
            <w:right w:val="none" w:sz="0" w:space="0" w:color="auto"/>
          </w:divBdr>
          <w:divsChild>
            <w:div w:id="1377196387">
              <w:marLeft w:val="-300"/>
              <w:marRight w:val="0"/>
              <w:marTop w:val="0"/>
              <w:marBottom w:val="0"/>
              <w:divBdr>
                <w:top w:val="none" w:sz="0" w:space="0" w:color="auto"/>
                <w:left w:val="none" w:sz="0" w:space="0" w:color="auto"/>
                <w:bottom w:val="none" w:sz="0" w:space="0" w:color="auto"/>
                <w:right w:val="none" w:sz="0" w:space="0" w:color="auto"/>
              </w:divBdr>
              <w:divsChild>
                <w:div w:id="1959334190">
                  <w:marLeft w:val="0"/>
                  <w:marRight w:val="0"/>
                  <w:marTop w:val="0"/>
                  <w:marBottom w:val="300"/>
                  <w:divBdr>
                    <w:top w:val="none" w:sz="0" w:space="0" w:color="auto"/>
                    <w:left w:val="none" w:sz="0" w:space="0" w:color="auto"/>
                    <w:bottom w:val="none" w:sz="0" w:space="0" w:color="auto"/>
                    <w:right w:val="none" w:sz="0" w:space="0" w:color="auto"/>
                  </w:divBdr>
                </w:div>
                <w:div w:id="1884169524">
                  <w:marLeft w:val="0"/>
                  <w:marRight w:val="0"/>
                  <w:marTop w:val="0"/>
                  <w:marBottom w:val="450"/>
                  <w:divBdr>
                    <w:top w:val="none" w:sz="0" w:space="0" w:color="auto"/>
                    <w:left w:val="none" w:sz="0" w:space="0" w:color="auto"/>
                    <w:bottom w:val="none" w:sz="0" w:space="0" w:color="auto"/>
                    <w:right w:val="none" w:sz="0" w:space="0" w:color="auto"/>
                  </w:divBdr>
                  <w:divsChild>
                    <w:div w:id="1305620806">
                      <w:marLeft w:val="0"/>
                      <w:marRight w:val="0"/>
                      <w:marTop w:val="0"/>
                      <w:marBottom w:val="0"/>
                      <w:divBdr>
                        <w:top w:val="none" w:sz="0" w:space="0" w:color="auto"/>
                        <w:left w:val="none" w:sz="0" w:space="0" w:color="auto"/>
                        <w:bottom w:val="none" w:sz="0" w:space="0" w:color="auto"/>
                        <w:right w:val="none" w:sz="0" w:space="0" w:color="auto"/>
                      </w:divBdr>
                      <w:divsChild>
                        <w:div w:id="290326086">
                          <w:marLeft w:val="0"/>
                          <w:marRight w:val="0"/>
                          <w:marTop w:val="0"/>
                          <w:marBottom w:val="0"/>
                          <w:divBdr>
                            <w:top w:val="none" w:sz="0" w:space="0" w:color="auto"/>
                            <w:left w:val="none" w:sz="0" w:space="0" w:color="auto"/>
                            <w:bottom w:val="none" w:sz="0" w:space="0" w:color="auto"/>
                            <w:right w:val="none" w:sz="0" w:space="0" w:color="auto"/>
                          </w:divBdr>
                        </w:div>
                        <w:div w:id="1651057465">
                          <w:marLeft w:val="0"/>
                          <w:marRight w:val="0"/>
                          <w:marTop w:val="1125"/>
                          <w:marBottom w:val="0"/>
                          <w:divBdr>
                            <w:top w:val="none" w:sz="0" w:space="0" w:color="auto"/>
                            <w:left w:val="none" w:sz="0" w:space="0" w:color="auto"/>
                            <w:bottom w:val="none" w:sz="0" w:space="0" w:color="auto"/>
                            <w:right w:val="none" w:sz="0" w:space="0" w:color="auto"/>
                          </w:divBdr>
                          <w:divsChild>
                            <w:div w:id="109131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7820901">
      <w:bodyDiv w:val="1"/>
      <w:marLeft w:val="0"/>
      <w:marRight w:val="0"/>
      <w:marTop w:val="0"/>
      <w:marBottom w:val="0"/>
      <w:divBdr>
        <w:top w:val="none" w:sz="0" w:space="0" w:color="auto"/>
        <w:left w:val="none" w:sz="0" w:space="0" w:color="auto"/>
        <w:bottom w:val="none" w:sz="0" w:space="0" w:color="auto"/>
        <w:right w:val="none" w:sz="0" w:space="0" w:color="auto"/>
      </w:divBdr>
      <w:divsChild>
        <w:div w:id="1100836160">
          <w:marLeft w:val="0"/>
          <w:marRight w:val="0"/>
          <w:marTop w:val="0"/>
          <w:marBottom w:val="0"/>
          <w:divBdr>
            <w:top w:val="none" w:sz="0" w:space="0" w:color="auto"/>
            <w:left w:val="none" w:sz="0" w:space="0" w:color="auto"/>
            <w:bottom w:val="none" w:sz="0" w:space="0" w:color="auto"/>
            <w:right w:val="none" w:sz="0" w:space="0" w:color="auto"/>
          </w:divBdr>
          <w:divsChild>
            <w:div w:id="197290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669827">
      <w:bodyDiv w:val="1"/>
      <w:marLeft w:val="0"/>
      <w:marRight w:val="0"/>
      <w:marTop w:val="0"/>
      <w:marBottom w:val="0"/>
      <w:divBdr>
        <w:top w:val="none" w:sz="0" w:space="0" w:color="auto"/>
        <w:left w:val="none" w:sz="0" w:space="0" w:color="auto"/>
        <w:bottom w:val="none" w:sz="0" w:space="0" w:color="auto"/>
        <w:right w:val="none" w:sz="0" w:space="0" w:color="auto"/>
      </w:divBdr>
      <w:divsChild>
        <w:div w:id="1026639581">
          <w:marLeft w:val="0"/>
          <w:marRight w:val="0"/>
          <w:marTop w:val="0"/>
          <w:marBottom w:val="0"/>
          <w:divBdr>
            <w:top w:val="none" w:sz="0" w:space="0" w:color="auto"/>
            <w:left w:val="none" w:sz="0" w:space="0" w:color="auto"/>
            <w:bottom w:val="none" w:sz="0" w:space="0" w:color="auto"/>
            <w:right w:val="none" w:sz="0" w:space="0" w:color="auto"/>
          </w:divBdr>
        </w:div>
        <w:div w:id="254437809">
          <w:marLeft w:val="0"/>
          <w:marRight w:val="0"/>
          <w:marTop w:val="1125"/>
          <w:marBottom w:val="0"/>
          <w:divBdr>
            <w:top w:val="none" w:sz="0" w:space="0" w:color="auto"/>
            <w:left w:val="none" w:sz="0" w:space="0" w:color="auto"/>
            <w:bottom w:val="none" w:sz="0" w:space="0" w:color="auto"/>
            <w:right w:val="none" w:sz="0" w:space="0" w:color="auto"/>
          </w:divBdr>
          <w:divsChild>
            <w:div w:id="226645482">
              <w:marLeft w:val="0"/>
              <w:marRight w:val="0"/>
              <w:marTop w:val="0"/>
              <w:marBottom w:val="0"/>
              <w:divBdr>
                <w:top w:val="none" w:sz="0" w:space="0" w:color="auto"/>
                <w:left w:val="none" w:sz="0" w:space="0" w:color="auto"/>
                <w:bottom w:val="none" w:sz="0" w:space="0" w:color="auto"/>
                <w:right w:val="none" w:sz="0" w:space="0" w:color="auto"/>
              </w:divBdr>
              <w:divsChild>
                <w:div w:id="484971979">
                  <w:marLeft w:val="0"/>
                  <w:marRight w:val="0"/>
                  <w:marTop w:val="0"/>
                  <w:marBottom w:val="0"/>
                  <w:divBdr>
                    <w:top w:val="none" w:sz="0" w:space="0" w:color="auto"/>
                    <w:left w:val="none" w:sz="0" w:space="0" w:color="auto"/>
                    <w:bottom w:val="none" w:sz="0" w:space="0" w:color="auto"/>
                    <w:right w:val="none" w:sz="0" w:space="0" w:color="auto"/>
                  </w:divBdr>
                </w:div>
                <w:div w:id="53878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220425">
      <w:bodyDiv w:val="1"/>
      <w:marLeft w:val="0"/>
      <w:marRight w:val="0"/>
      <w:marTop w:val="0"/>
      <w:marBottom w:val="0"/>
      <w:divBdr>
        <w:top w:val="none" w:sz="0" w:space="0" w:color="auto"/>
        <w:left w:val="none" w:sz="0" w:space="0" w:color="auto"/>
        <w:bottom w:val="none" w:sz="0" w:space="0" w:color="auto"/>
        <w:right w:val="none" w:sz="0" w:space="0" w:color="auto"/>
      </w:divBdr>
      <w:divsChild>
        <w:div w:id="1335642653">
          <w:marLeft w:val="0"/>
          <w:marRight w:val="0"/>
          <w:marTop w:val="0"/>
          <w:marBottom w:val="0"/>
          <w:divBdr>
            <w:top w:val="none" w:sz="0" w:space="0" w:color="auto"/>
            <w:left w:val="none" w:sz="0" w:space="0" w:color="auto"/>
            <w:bottom w:val="none" w:sz="0" w:space="0" w:color="auto"/>
            <w:right w:val="none" w:sz="0" w:space="0" w:color="auto"/>
          </w:divBdr>
          <w:divsChild>
            <w:div w:id="701442263">
              <w:marLeft w:val="0"/>
              <w:marRight w:val="0"/>
              <w:marTop w:val="0"/>
              <w:marBottom w:val="0"/>
              <w:divBdr>
                <w:top w:val="none" w:sz="0" w:space="0" w:color="auto"/>
                <w:left w:val="none" w:sz="0" w:space="0" w:color="auto"/>
                <w:bottom w:val="none" w:sz="0" w:space="0" w:color="auto"/>
                <w:right w:val="none" w:sz="0" w:space="0" w:color="auto"/>
              </w:divBdr>
              <w:divsChild>
                <w:div w:id="1802452924">
                  <w:marLeft w:val="0"/>
                  <w:marRight w:val="0"/>
                  <w:marTop w:val="0"/>
                  <w:marBottom w:val="0"/>
                  <w:divBdr>
                    <w:top w:val="none" w:sz="0" w:space="0" w:color="auto"/>
                    <w:left w:val="none" w:sz="0" w:space="0" w:color="auto"/>
                    <w:bottom w:val="none" w:sz="0" w:space="0" w:color="auto"/>
                    <w:right w:val="none" w:sz="0" w:space="0" w:color="auto"/>
                  </w:divBdr>
                  <w:divsChild>
                    <w:div w:id="85276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758009">
      <w:bodyDiv w:val="1"/>
      <w:marLeft w:val="0"/>
      <w:marRight w:val="0"/>
      <w:marTop w:val="0"/>
      <w:marBottom w:val="0"/>
      <w:divBdr>
        <w:top w:val="none" w:sz="0" w:space="0" w:color="auto"/>
        <w:left w:val="none" w:sz="0" w:space="0" w:color="auto"/>
        <w:bottom w:val="none" w:sz="0" w:space="0" w:color="auto"/>
        <w:right w:val="none" w:sz="0" w:space="0" w:color="auto"/>
      </w:divBdr>
      <w:divsChild>
        <w:div w:id="1980576046">
          <w:marLeft w:val="0"/>
          <w:marRight w:val="0"/>
          <w:marTop w:val="0"/>
          <w:marBottom w:val="0"/>
          <w:divBdr>
            <w:top w:val="none" w:sz="0" w:space="0" w:color="auto"/>
            <w:left w:val="none" w:sz="0" w:space="0" w:color="auto"/>
            <w:bottom w:val="none" w:sz="0" w:space="0" w:color="auto"/>
            <w:right w:val="none" w:sz="0" w:space="0" w:color="auto"/>
          </w:divBdr>
        </w:div>
        <w:div w:id="1843620106">
          <w:marLeft w:val="0"/>
          <w:marRight w:val="0"/>
          <w:marTop w:val="1125"/>
          <w:marBottom w:val="0"/>
          <w:divBdr>
            <w:top w:val="none" w:sz="0" w:space="0" w:color="auto"/>
            <w:left w:val="none" w:sz="0" w:space="0" w:color="auto"/>
            <w:bottom w:val="none" w:sz="0" w:space="0" w:color="auto"/>
            <w:right w:val="none" w:sz="0" w:space="0" w:color="auto"/>
          </w:divBdr>
          <w:divsChild>
            <w:div w:id="120432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67049">
      <w:bodyDiv w:val="1"/>
      <w:marLeft w:val="0"/>
      <w:marRight w:val="0"/>
      <w:marTop w:val="0"/>
      <w:marBottom w:val="0"/>
      <w:divBdr>
        <w:top w:val="none" w:sz="0" w:space="0" w:color="auto"/>
        <w:left w:val="none" w:sz="0" w:space="0" w:color="auto"/>
        <w:bottom w:val="none" w:sz="0" w:space="0" w:color="auto"/>
        <w:right w:val="none" w:sz="0" w:space="0" w:color="auto"/>
      </w:divBdr>
      <w:divsChild>
        <w:div w:id="1525514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6071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31963046">
      <w:bodyDiv w:val="1"/>
      <w:marLeft w:val="0"/>
      <w:marRight w:val="0"/>
      <w:marTop w:val="0"/>
      <w:marBottom w:val="0"/>
      <w:divBdr>
        <w:top w:val="none" w:sz="0" w:space="0" w:color="auto"/>
        <w:left w:val="none" w:sz="0" w:space="0" w:color="auto"/>
        <w:bottom w:val="none" w:sz="0" w:space="0" w:color="auto"/>
        <w:right w:val="none" w:sz="0" w:space="0" w:color="auto"/>
      </w:divBdr>
      <w:divsChild>
        <w:div w:id="51001620">
          <w:marLeft w:val="0"/>
          <w:marRight w:val="0"/>
          <w:marTop w:val="0"/>
          <w:marBottom w:val="0"/>
          <w:divBdr>
            <w:top w:val="none" w:sz="0" w:space="0" w:color="auto"/>
            <w:left w:val="none" w:sz="0" w:space="0" w:color="auto"/>
            <w:bottom w:val="none" w:sz="0" w:space="0" w:color="auto"/>
            <w:right w:val="none" w:sz="0" w:space="0" w:color="auto"/>
          </w:divBdr>
        </w:div>
        <w:div w:id="54546246">
          <w:marLeft w:val="0"/>
          <w:marRight w:val="0"/>
          <w:marTop w:val="1125"/>
          <w:marBottom w:val="0"/>
          <w:divBdr>
            <w:top w:val="none" w:sz="0" w:space="0" w:color="auto"/>
            <w:left w:val="none" w:sz="0" w:space="0" w:color="auto"/>
            <w:bottom w:val="none" w:sz="0" w:space="0" w:color="auto"/>
            <w:right w:val="none" w:sz="0" w:space="0" w:color="auto"/>
          </w:divBdr>
          <w:divsChild>
            <w:div w:id="138491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05771">
      <w:bodyDiv w:val="1"/>
      <w:marLeft w:val="0"/>
      <w:marRight w:val="0"/>
      <w:marTop w:val="0"/>
      <w:marBottom w:val="0"/>
      <w:divBdr>
        <w:top w:val="none" w:sz="0" w:space="0" w:color="auto"/>
        <w:left w:val="none" w:sz="0" w:space="0" w:color="auto"/>
        <w:bottom w:val="none" w:sz="0" w:space="0" w:color="auto"/>
        <w:right w:val="none" w:sz="0" w:space="0" w:color="auto"/>
      </w:divBdr>
      <w:divsChild>
        <w:div w:id="1524854452">
          <w:marLeft w:val="0"/>
          <w:marRight w:val="0"/>
          <w:marTop w:val="0"/>
          <w:marBottom w:val="0"/>
          <w:divBdr>
            <w:top w:val="none" w:sz="0" w:space="0" w:color="auto"/>
            <w:left w:val="none" w:sz="0" w:space="0" w:color="auto"/>
            <w:bottom w:val="none" w:sz="0" w:space="0" w:color="auto"/>
            <w:right w:val="none" w:sz="0" w:space="0" w:color="auto"/>
          </w:divBdr>
        </w:div>
        <w:div w:id="778569397">
          <w:marLeft w:val="0"/>
          <w:marRight w:val="0"/>
          <w:marTop w:val="1125"/>
          <w:marBottom w:val="0"/>
          <w:divBdr>
            <w:top w:val="none" w:sz="0" w:space="0" w:color="auto"/>
            <w:left w:val="none" w:sz="0" w:space="0" w:color="auto"/>
            <w:bottom w:val="none" w:sz="0" w:space="0" w:color="auto"/>
            <w:right w:val="none" w:sz="0" w:space="0" w:color="auto"/>
          </w:divBdr>
          <w:divsChild>
            <w:div w:id="287472656">
              <w:marLeft w:val="0"/>
              <w:marRight w:val="0"/>
              <w:marTop w:val="0"/>
              <w:marBottom w:val="0"/>
              <w:divBdr>
                <w:top w:val="none" w:sz="0" w:space="0" w:color="auto"/>
                <w:left w:val="none" w:sz="0" w:space="0" w:color="auto"/>
                <w:bottom w:val="none" w:sz="0" w:space="0" w:color="auto"/>
                <w:right w:val="none" w:sz="0" w:space="0" w:color="auto"/>
              </w:divBdr>
              <w:divsChild>
                <w:div w:id="18043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999770">
      <w:bodyDiv w:val="1"/>
      <w:marLeft w:val="0"/>
      <w:marRight w:val="0"/>
      <w:marTop w:val="0"/>
      <w:marBottom w:val="0"/>
      <w:divBdr>
        <w:top w:val="none" w:sz="0" w:space="0" w:color="auto"/>
        <w:left w:val="none" w:sz="0" w:space="0" w:color="auto"/>
        <w:bottom w:val="none" w:sz="0" w:space="0" w:color="auto"/>
        <w:right w:val="none" w:sz="0" w:space="0" w:color="auto"/>
      </w:divBdr>
    </w:div>
    <w:div w:id="1234194122">
      <w:bodyDiv w:val="1"/>
      <w:marLeft w:val="0"/>
      <w:marRight w:val="0"/>
      <w:marTop w:val="0"/>
      <w:marBottom w:val="0"/>
      <w:divBdr>
        <w:top w:val="none" w:sz="0" w:space="0" w:color="auto"/>
        <w:left w:val="none" w:sz="0" w:space="0" w:color="auto"/>
        <w:bottom w:val="none" w:sz="0" w:space="0" w:color="auto"/>
        <w:right w:val="none" w:sz="0" w:space="0" w:color="auto"/>
      </w:divBdr>
      <w:divsChild>
        <w:div w:id="951203891">
          <w:marLeft w:val="0"/>
          <w:marRight w:val="0"/>
          <w:marTop w:val="0"/>
          <w:marBottom w:val="0"/>
          <w:divBdr>
            <w:top w:val="none" w:sz="0" w:space="0" w:color="auto"/>
            <w:left w:val="none" w:sz="0" w:space="0" w:color="auto"/>
            <w:bottom w:val="none" w:sz="0" w:space="0" w:color="auto"/>
            <w:right w:val="none" w:sz="0" w:space="0" w:color="auto"/>
          </w:divBdr>
        </w:div>
        <w:div w:id="1430463229">
          <w:marLeft w:val="0"/>
          <w:marRight w:val="0"/>
          <w:marTop w:val="1125"/>
          <w:marBottom w:val="0"/>
          <w:divBdr>
            <w:top w:val="none" w:sz="0" w:space="0" w:color="auto"/>
            <w:left w:val="none" w:sz="0" w:space="0" w:color="auto"/>
            <w:bottom w:val="none" w:sz="0" w:space="0" w:color="auto"/>
            <w:right w:val="none" w:sz="0" w:space="0" w:color="auto"/>
          </w:divBdr>
          <w:divsChild>
            <w:div w:id="48196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167049">
      <w:bodyDiv w:val="1"/>
      <w:marLeft w:val="0"/>
      <w:marRight w:val="0"/>
      <w:marTop w:val="0"/>
      <w:marBottom w:val="0"/>
      <w:divBdr>
        <w:top w:val="none" w:sz="0" w:space="0" w:color="auto"/>
        <w:left w:val="none" w:sz="0" w:space="0" w:color="auto"/>
        <w:bottom w:val="none" w:sz="0" w:space="0" w:color="auto"/>
        <w:right w:val="none" w:sz="0" w:space="0" w:color="auto"/>
      </w:divBdr>
    </w:div>
    <w:div w:id="1237133859">
      <w:bodyDiv w:val="1"/>
      <w:marLeft w:val="0"/>
      <w:marRight w:val="0"/>
      <w:marTop w:val="0"/>
      <w:marBottom w:val="0"/>
      <w:divBdr>
        <w:top w:val="none" w:sz="0" w:space="0" w:color="auto"/>
        <w:left w:val="none" w:sz="0" w:space="0" w:color="auto"/>
        <w:bottom w:val="none" w:sz="0" w:space="0" w:color="auto"/>
        <w:right w:val="none" w:sz="0" w:space="0" w:color="auto"/>
      </w:divBdr>
    </w:div>
    <w:div w:id="1238318557">
      <w:bodyDiv w:val="1"/>
      <w:marLeft w:val="0"/>
      <w:marRight w:val="0"/>
      <w:marTop w:val="0"/>
      <w:marBottom w:val="0"/>
      <w:divBdr>
        <w:top w:val="none" w:sz="0" w:space="0" w:color="auto"/>
        <w:left w:val="none" w:sz="0" w:space="0" w:color="auto"/>
        <w:bottom w:val="none" w:sz="0" w:space="0" w:color="auto"/>
        <w:right w:val="none" w:sz="0" w:space="0" w:color="auto"/>
      </w:divBdr>
      <w:divsChild>
        <w:div w:id="938566068">
          <w:marLeft w:val="0"/>
          <w:marRight w:val="0"/>
          <w:marTop w:val="0"/>
          <w:marBottom w:val="0"/>
          <w:divBdr>
            <w:top w:val="none" w:sz="0" w:space="0" w:color="auto"/>
            <w:left w:val="none" w:sz="0" w:space="0" w:color="auto"/>
            <w:bottom w:val="none" w:sz="0" w:space="0" w:color="auto"/>
            <w:right w:val="none" w:sz="0" w:space="0" w:color="auto"/>
          </w:divBdr>
        </w:div>
        <w:div w:id="399863724">
          <w:marLeft w:val="0"/>
          <w:marRight w:val="0"/>
          <w:marTop w:val="1125"/>
          <w:marBottom w:val="0"/>
          <w:divBdr>
            <w:top w:val="none" w:sz="0" w:space="0" w:color="auto"/>
            <w:left w:val="none" w:sz="0" w:space="0" w:color="auto"/>
            <w:bottom w:val="none" w:sz="0" w:space="0" w:color="auto"/>
            <w:right w:val="none" w:sz="0" w:space="0" w:color="auto"/>
          </w:divBdr>
          <w:divsChild>
            <w:div w:id="174345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46236">
      <w:bodyDiv w:val="1"/>
      <w:marLeft w:val="0"/>
      <w:marRight w:val="0"/>
      <w:marTop w:val="0"/>
      <w:marBottom w:val="0"/>
      <w:divBdr>
        <w:top w:val="none" w:sz="0" w:space="0" w:color="auto"/>
        <w:left w:val="none" w:sz="0" w:space="0" w:color="auto"/>
        <w:bottom w:val="none" w:sz="0" w:space="0" w:color="auto"/>
        <w:right w:val="none" w:sz="0" w:space="0" w:color="auto"/>
      </w:divBdr>
      <w:divsChild>
        <w:div w:id="705373970">
          <w:marLeft w:val="0"/>
          <w:marRight w:val="0"/>
          <w:marTop w:val="0"/>
          <w:marBottom w:val="0"/>
          <w:divBdr>
            <w:top w:val="none" w:sz="0" w:space="0" w:color="auto"/>
            <w:left w:val="none" w:sz="0" w:space="0" w:color="auto"/>
            <w:bottom w:val="none" w:sz="0" w:space="0" w:color="auto"/>
            <w:right w:val="none" w:sz="0" w:space="0" w:color="auto"/>
          </w:divBdr>
        </w:div>
        <w:div w:id="1124037999">
          <w:marLeft w:val="0"/>
          <w:marRight w:val="0"/>
          <w:marTop w:val="1125"/>
          <w:marBottom w:val="0"/>
          <w:divBdr>
            <w:top w:val="none" w:sz="0" w:space="0" w:color="auto"/>
            <w:left w:val="none" w:sz="0" w:space="0" w:color="auto"/>
            <w:bottom w:val="none" w:sz="0" w:space="0" w:color="auto"/>
            <w:right w:val="none" w:sz="0" w:space="0" w:color="auto"/>
          </w:divBdr>
          <w:divsChild>
            <w:div w:id="178973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98142">
      <w:bodyDiv w:val="1"/>
      <w:marLeft w:val="0"/>
      <w:marRight w:val="0"/>
      <w:marTop w:val="0"/>
      <w:marBottom w:val="0"/>
      <w:divBdr>
        <w:top w:val="none" w:sz="0" w:space="0" w:color="auto"/>
        <w:left w:val="none" w:sz="0" w:space="0" w:color="auto"/>
        <w:bottom w:val="none" w:sz="0" w:space="0" w:color="auto"/>
        <w:right w:val="none" w:sz="0" w:space="0" w:color="auto"/>
      </w:divBdr>
    </w:div>
    <w:div w:id="1244534222">
      <w:bodyDiv w:val="1"/>
      <w:marLeft w:val="0"/>
      <w:marRight w:val="0"/>
      <w:marTop w:val="0"/>
      <w:marBottom w:val="0"/>
      <w:divBdr>
        <w:top w:val="none" w:sz="0" w:space="0" w:color="auto"/>
        <w:left w:val="none" w:sz="0" w:space="0" w:color="auto"/>
        <w:bottom w:val="none" w:sz="0" w:space="0" w:color="auto"/>
        <w:right w:val="none" w:sz="0" w:space="0" w:color="auto"/>
      </w:divBdr>
      <w:divsChild>
        <w:div w:id="1027413974">
          <w:marLeft w:val="0"/>
          <w:marRight w:val="0"/>
          <w:marTop w:val="0"/>
          <w:marBottom w:val="0"/>
          <w:divBdr>
            <w:top w:val="none" w:sz="0" w:space="0" w:color="auto"/>
            <w:left w:val="none" w:sz="0" w:space="0" w:color="auto"/>
            <w:bottom w:val="none" w:sz="0" w:space="0" w:color="auto"/>
            <w:right w:val="none" w:sz="0" w:space="0" w:color="auto"/>
          </w:divBdr>
        </w:div>
        <w:div w:id="1446345705">
          <w:marLeft w:val="0"/>
          <w:marRight w:val="0"/>
          <w:marTop w:val="1125"/>
          <w:marBottom w:val="0"/>
          <w:divBdr>
            <w:top w:val="none" w:sz="0" w:space="0" w:color="auto"/>
            <w:left w:val="none" w:sz="0" w:space="0" w:color="auto"/>
            <w:bottom w:val="none" w:sz="0" w:space="0" w:color="auto"/>
            <w:right w:val="none" w:sz="0" w:space="0" w:color="auto"/>
          </w:divBdr>
          <w:divsChild>
            <w:div w:id="209697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883145">
      <w:bodyDiv w:val="1"/>
      <w:marLeft w:val="0"/>
      <w:marRight w:val="0"/>
      <w:marTop w:val="0"/>
      <w:marBottom w:val="0"/>
      <w:divBdr>
        <w:top w:val="none" w:sz="0" w:space="0" w:color="auto"/>
        <w:left w:val="none" w:sz="0" w:space="0" w:color="auto"/>
        <w:bottom w:val="none" w:sz="0" w:space="0" w:color="auto"/>
        <w:right w:val="none" w:sz="0" w:space="0" w:color="auto"/>
      </w:divBdr>
      <w:divsChild>
        <w:div w:id="1118639814">
          <w:marLeft w:val="0"/>
          <w:marRight w:val="0"/>
          <w:marTop w:val="1125"/>
          <w:marBottom w:val="0"/>
          <w:divBdr>
            <w:top w:val="none" w:sz="0" w:space="0" w:color="auto"/>
            <w:left w:val="none" w:sz="0" w:space="0" w:color="auto"/>
            <w:bottom w:val="none" w:sz="0" w:space="0" w:color="auto"/>
            <w:right w:val="none" w:sz="0" w:space="0" w:color="auto"/>
          </w:divBdr>
          <w:divsChild>
            <w:div w:id="1209806099">
              <w:marLeft w:val="0"/>
              <w:marRight w:val="0"/>
              <w:marTop w:val="0"/>
              <w:marBottom w:val="0"/>
              <w:divBdr>
                <w:top w:val="none" w:sz="0" w:space="0" w:color="auto"/>
                <w:left w:val="none" w:sz="0" w:space="0" w:color="auto"/>
                <w:bottom w:val="none" w:sz="0" w:space="0" w:color="auto"/>
                <w:right w:val="none" w:sz="0" w:space="0" w:color="auto"/>
              </w:divBdr>
            </w:div>
          </w:divsChild>
        </w:div>
        <w:div w:id="1336415729">
          <w:marLeft w:val="0"/>
          <w:marRight w:val="0"/>
          <w:marTop w:val="0"/>
          <w:marBottom w:val="0"/>
          <w:divBdr>
            <w:top w:val="none" w:sz="0" w:space="0" w:color="auto"/>
            <w:left w:val="none" w:sz="0" w:space="0" w:color="auto"/>
            <w:bottom w:val="none" w:sz="0" w:space="0" w:color="auto"/>
            <w:right w:val="none" w:sz="0" w:space="0" w:color="auto"/>
          </w:divBdr>
        </w:div>
      </w:divsChild>
    </w:div>
    <w:div w:id="1257978270">
      <w:bodyDiv w:val="1"/>
      <w:marLeft w:val="0"/>
      <w:marRight w:val="0"/>
      <w:marTop w:val="0"/>
      <w:marBottom w:val="0"/>
      <w:divBdr>
        <w:top w:val="none" w:sz="0" w:space="0" w:color="auto"/>
        <w:left w:val="none" w:sz="0" w:space="0" w:color="auto"/>
        <w:bottom w:val="none" w:sz="0" w:space="0" w:color="auto"/>
        <w:right w:val="none" w:sz="0" w:space="0" w:color="auto"/>
      </w:divBdr>
      <w:divsChild>
        <w:div w:id="1547336085">
          <w:marLeft w:val="0"/>
          <w:marRight w:val="0"/>
          <w:marTop w:val="0"/>
          <w:marBottom w:val="0"/>
          <w:divBdr>
            <w:top w:val="none" w:sz="0" w:space="0" w:color="auto"/>
            <w:left w:val="none" w:sz="0" w:space="0" w:color="auto"/>
            <w:bottom w:val="none" w:sz="0" w:space="0" w:color="auto"/>
            <w:right w:val="none" w:sz="0" w:space="0" w:color="auto"/>
          </w:divBdr>
        </w:div>
        <w:div w:id="1827933477">
          <w:marLeft w:val="0"/>
          <w:marRight w:val="0"/>
          <w:marTop w:val="1125"/>
          <w:marBottom w:val="0"/>
          <w:divBdr>
            <w:top w:val="none" w:sz="0" w:space="0" w:color="auto"/>
            <w:left w:val="none" w:sz="0" w:space="0" w:color="auto"/>
            <w:bottom w:val="none" w:sz="0" w:space="0" w:color="auto"/>
            <w:right w:val="none" w:sz="0" w:space="0" w:color="auto"/>
          </w:divBdr>
          <w:divsChild>
            <w:div w:id="184400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403486">
      <w:bodyDiv w:val="1"/>
      <w:marLeft w:val="0"/>
      <w:marRight w:val="0"/>
      <w:marTop w:val="0"/>
      <w:marBottom w:val="0"/>
      <w:divBdr>
        <w:top w:val="none" w:sz="0" w:space="0" w:color="auto"/>
        <w:left w:val="none" w:sz="0" w:space="0" w:color="auto"/>
        <w:bottom w:val="none" w:sz="0" w:space="0" w:color="auto"/>
        <w:right w:val="none" w:sz="0" w:space="0" w:color="auto"/>
      </w:divBdr>
      <w:divsChild>
        <w:div w:id="1682900717">
          <w:marLeft w:val="0"/>
          <w:marRight w:val="0"/>
          <w:marTop w:val="0"/>
          <w:marBottom w:val="0"/>
          <w:divBdr>
            <w:top w:val="none" w:sz="0" w:space="0" w:color="auto"/>
            <w:left w:val="none" w:sz="0" w:space="0" w:color="auto"/>
            <w:bottom w:val="none" w:sz="0" w:space="0" w:color="auto"/>
            <w:right w:val="none" w:sz="0" w:space="0" w:color="auto"/>
          </w:divBdr>
        </w:div>
        <w:div w:id="1505701539">
          <w:marLeft w:val="0"/>
          <w:marRight w:val="0"/>
          <w:marTop w:val="1125"/>
          <w:marBottom w:val="0"/>
          <w:divBdr>
            <w:top w:val="none" w:sz="0" w:space="0" w:color="auto"/>
            <w:left w:val="none" w:sz="0" w:space="0" w:color="auto"/>
            <w:bottom w:val="none" w:sz="0" w:space="0" w:color="auto"/>
            <w:right w:val="none" w:sz="0" w:space="0" w:color="auto"/>
          </w:divBdr>
          <w:divsChild>
            <w:div w:id="9546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950039">
      <w:bodyDiv w:val="1"/>
      <w:marLeft w:val="0"/>
      <w:marRight w:val="0"/>
      <w:marTop w:val="0"/>
      <w:marBottom w:val="0"/>
      <w:divBdr>
        <w:top w:val="none" w:sz="0" w:space="0" w:color="auto"/>
        <w:left w:val="none" w:sz="0" w:space="0" w:color="auto"/>
        <w:bottom w:val="none" w:sz="0" w:space="0" w:color="auto"/>
        <w:right w:val="none" w:sz="0" w:space="0" w:color="auto"/>
      </w:divBdr>
      <w:divsChild>
        <w:div w:id="19691171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5729267">
      <w:bodyDiv w:val="1"/>
      <w:marLeft w:val="0"/>
      <w:marRight w:val="0"/>
      <w:marTop w:val="0"/>
      <w:marBottom w:val="0"/>
      <w:divBdr>
        <w:top w:val="none" w:sz="0" w:space="0" w:color="auto"/>
        <w:left w:val="none" w:sz="0" w:space="0" w:color="auto"/>
        <w:bottom w:val="none" w:sz="0" w:space="0" w:color="auto"/>
        <w:right w:val="none" w:sz="0" w:space="0" w:color="auto"/>
      </w:divBdr>
      <w:divsChild>
        <w:div w:id="1964728438">
          <w:marLeft w:val="0"/>
          <w:marRight w:val="0"/>
          <w:marTop w:val="0"/>
          <w:marBottom w:val="0"/>
          <w:divBdr>
            <w:top w:val="none" w:sz="0" w:space="0" w:color="auto"/>
            <w:left w:val="none" w:sz="0" w:space="0" w:color="auto"/>
            <w:bottom w:val="none" w:sz="0" w:space="0" w:color="auto"/>
            <w:right w:val="none" w:sz="0" w:space="0" w:color="auto"/>
          </w:divBdr>
        </w:div>
        <w:div w:id="1809468253">
          <w:marLeft w:val="0"/>
          <w:marRight w:val="0"/>
          <w:marTop w:val="1125"/>
          <w:marBottom w:val="0"/>
          <w:divBdr>
            <w:top w:val="none" w:sz="0" w:space="0" w:color="auto"/>
            <w:left w:val="none" w:sz="0" w:space="0" w:color="auto"/>
            <w:bottom w:val="none" w:sz="0" w:space="0" w:color="auto"/>
            <w:right w:val="none" w:sz="0" w:space="0" w:color="auto"/>
          </w:divBdr>
          <w:divsChild>
            <w:div w:id="206683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618069">
      <w:bodyDiv w:val="1"/>
      <w:marLeft w:val="0"/>
      <w:marRight w:val="0"/>
      <w:marTop w:val="0"/>
      <w:marBottom w:val="0"/>
      <w:divBdr>
        <w:top w:val="none" w:sz="0" w:space="0" w:color="auto"/>
        <w:left w:val="none" w:sz="0" w:space="0" w:color="auto"/>
        <w:bottom w:val="none" w:sz="0" w:space="0" w:color="auto"/>
        <w:right w:val="none" w:sz="0" w:space="0" w:color="auto"/>
      </w:divBdr>
      <w:divsChild>
        <w:div w:id="442723770">
          <w:marLeft w:val="0"/>
          <w:marRight w:val="0"/>
          <w:marTop w:val="0"/>
          <w:marBottom w:val="300"/>
          <w:divBdr>
            <w:top w:val="none" w:sz="0" w:space="0" w:color="auto"/>
            <w:left w:val="none" w:sz="0" w:space="0" w:color="auto"/>
            <w:bottom w:val="none" w:sz="0" w:space="0" w:color="auto"/>
            <w:right w:val="none" w:sz="0" w:space="0" w:color="auto"/>
          </w:divBdr>
        </w:div>
        <w:div w:id="1941834304">
          <w:marLeft w:val="0"/>
          <w:marRight w:val="0"/>
          <w:marTop w:val="0"/>
          <w:marBottom w:val="450"/>
          <w:divBdr>
            <w:top w:val="none" w:sz="0" w:space="0" w:color="auto"/>
            <w:left w:val="none" w:sz="0" w:space="0" w:color="auto"/>
            <w:bottom w:val="none" w:sz="0" w:space="0" w:color="auto"/>
            <w:right w:val="none" w:sz="0" w:space="0" w:color="auto"/>
          </w:divBdr>
          <w:divsChild>
            <w:div w:id="1609465150">
              <w:marLeft w:val="0"/>
              <w:marRight w:val="0"/>
              <w:marTop w:val="0"/>
              <w:marBottom w:val="0"/>
              <w:divBdr>
                <w:top w:val="none" w:sz="0" w:space="0" w:color="auto"/>
                <w:left w:val="none" w:sz="0" w:space="0" w:color="auto"/>
                <w:bottom w:val="none" w:sz="0" w:space="0" w:color="auto"/>
                <w:right w:val="none" w:sz="0" w:space="0" w:color="auto"/>
              </w:divBdr>
              <w:divsChild>
                <w:div w:id="1641958931">
                  <w:marLeft w:val="0"/>
                  <w:marRight w:val="0"/>
                  <w:marTop w:val="0"/>
                  <w:marBottom w:val="0"/>
                  <w:divBdr>
                    <w:top w:val="none" w:sz="0" w:space="0" w:color="auto"/>
                    <w:left w:val="none" w:sz="0" w:space="0" w:color="auto"/>
                    <w:bottom w:val="none" w:sz="0" w:space="0" w:color="auto"/>
                    <w:right w:val="none" w:sz="0" w:space="0" w:color="auto"/>
                  </w:divBdr>
                </w:div>
                <w:div w:id="926156172">
                  <w:marLeft w:val="0"/>
                  <w:marRight w:val="0"/>
                  <w:marTop w:val="1125"/>
                  <w:marBottom w:val="0"/>
                  <w:divBdr>
                    <w:top w:val="none" w:sz="0" w:space="0" w:color="auto"/>
                    <w:left w:val="none" w:sz="0" w:space="0" w:color="auto"/>
                    <w:bottom w:val="none" w:sz="0" w:space="0" w:color="auto"/>
                    <w:right w:val="none" w:sz="0" w:space="0" w:color="auto"/>
                  </w:divBdr>
                  <w:divsChild>
                    <w:div w:id="126708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349711">
      <w:bodyDiv w:val="1"/>
      <w:marLeft w:val="0"/>
      <w:marRight w:val="0"/>
      <w:marTop w:val="0"/>
      <w:marBottom w:val="0"/>
      <w:divBdr>
        <w:top w:val="none" w:sz="0" w:space="0" w:color="auto"/>
        <w:left w:val="none" w:sz="0" w:space="0" w:color="auto"/>
        <w:bottom w:val="none" w:sz="0" w:space="0" w:color="auto"/>
        <w:right w:val="none" w:sz="0" w:space="0" w:color="auto"/>
      </w:divBdr>
      <w:divsChild>
        <w:div w:id="43992347">
          <w:marLeft w:val="0"/>
          <w:marRight w:val="0"/>
          <w:marTop w:val="0"/>
          <w:marBottom w:val="0"/>
          <w:divBdr>
            <w:top w:val="none" w:sz="0" w:space="0" w:color="auto"/>
            <w:left w:val="none" w:sz="0" w:space="0" w:color="auto"/>
            <w:bottom w:val="none" w:sz="0" w:space="0" w:color="auto"/>
            <w:right w:val="none" w:sz="0" w:space="0" w:color="auto"/>
          </w:divBdr>
        </w:div>
      </w:divsChild>
    </w:div>
    <w:div w:id="1268585483">
      <w:bodyDiv w:val="1"/>
      <w:marLeft w:val="0"/>
      <w:marRight w:val="0"/>
      <w:marTop w:val="0"/>
      <w:marBottom w:val="0"/>
      <w:divBdr>
        <w:top w:val="none" w:sz="0" w:space="0" w:color="auto"/>
        <w:left w:val="none" w:sz="0" w:space="0" w:color="auto"/>
        <w:bottom w:val="none" w:sz="0" w:space="0" w:color="auto"/>
        <w:right w:val="none" w:sz="0" w:space="0" w:color="auto"/>
      </w:divBdr>
      <w:divsChild>
        <w:div w:id="185214100">
          <w:marLeft w:val="0"/>
          <w:marRight w:val="0"/>
          <w:marTop w:val="0"/>
          <w:marBottom w:val="300"/>
          <w:divBdr>
            <w:top w:val="none" w:sz="0" w:space="0" w:color="auto"/>
            <w:left w:val="none" w:sz="0" w:space="0" w:color="auto"/>
            <w:bottom w:val="none" w:sz="0" w:space="0" w:color="auto"/>
            <w:right w:val="none" w:sz="0" w:space="0" w:color="auto"/>
          </w:divBdr>
        </w:div>
        <w:div w:id="684406172">
          <w:marLeft w:val="0"/>
          <w:marRight w:val="0"/>
          <w:marTop w:val="0"/>
          <w:marBottom w:val="450"/>
          <w:divBdr>
            <w:top w:val="none" w:sz="0" w:space="0" w:color="auto"/>
            <w:left w:val="none" w:sz="0" w:space="0" w:color="auto"/>
            <w:bottom w:val="none" w:sz="0" w:space="0" w:color="auto"/>
            <w:right w:val="none" w:sz="0" w:space="0" w:color="auto"/>
          </w:divBdr>
          <w:divsChild>
            <w:div w:id="1899701472">
              <w:marLeft w:val="0"/>
              <w:marRight w:val="0"/>
              <w:marTop w:val="0"/>
              <w:marBottom w:val="0"/>
              <w:divBdr>
                <w:top w:val="none" w:sz="0" w:space="0" w:color="auto"/>
                <w:left w:val="none" w:sz="0" w:space="0" w:color="auto"/>
                <w:bottom w:val="none" w:sz="0" w:space="0" w:color="auto"/>
                <w:right w:val="none" w:sz="0" w:space="0" w:color="auto"/>
              </w:divBdr>
              <w:divsChild>
                <w:div w:id="1415080298">
                  <w:marLeft w:val="0"/>
                  <w:marRight w:val="0"/>
                  <w:marTop w:val="0"/>
                  <w:marBottom w:val="0"/>
                  <w:divBdr>
                    <w:top w:val="none" w:sz="0" w:space="0" w:color="auto"/>
                    <w:left w:val="none" w:sz="0" w:space="0" w:color="auto"/>
                    <w:bottom w:val="none" w:sz="0" w:space="0" w:color="auto"/>
                    <w:right w:val="none" w:sz="0" w:space="0" w:color="auto"/>
                  </w:divBdr>
                </w:div>
                <w:div w:id="11151005">
                  <w:marLeft w:val="0"/>
                  <w:marRight w:val="0"/>
                  <w:marTop w:val="1125"/>
                  <w:marBottom w:val="0"/>
                  <w:divBdr>
                    <w:top w:val="none" w:sz="0" w:space="0" w:color="auto"/>
                    <w:left w:val="none" w:sz="0" w:space="0" w:color="auto"/>
                    <w:bottom w:val="none" w:sz="0" w:space="0" w:color="auto"/>
                    <w:right w:val="none" w:sz="0" w:space="0" w:color="auto"/>
                  </w:divBdr>
                  <w:divsChild>
                    <w:div w:id="6314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928447">
      <w:bodyDiv w:val="1"/>
      <w:marLeft w:val="0"/>
      <w:marRight w:val="0"/>
      <w:marTop w:val="0"/>
      <w:marBottom w:val="0"/>
      <w:divBdr>
        <w:top w:val="none" w:sz="0" w:space="0" w:color="auto"/>
        <w:left w:val="none" w:sz="0" w:space="0" w:color="auto"/>
        <w:bottom w:val="none" w:sz="0" w:space="0" w:color="auto"/>
        <w:right w:val="none" w:sz="0" w:space="0" w:color="auto"/>
      </w:divBdr>
      <w:divsChild>
        <w:div w:id="4947104">
          <w:marLeft w:val="0"/>
          <w:marRight w:val="0"/>
          <w:marTop w:val="0"/>
          <w:marBottom w:val="0"/>
          <w:divBdr>
            <w:top w:val="none" w:sz="0" w:space="0" w:color="auto"/>
            <w:left w:val="none" w:sz="0" w:space="0" w:color="auto"/>
            <w:bottom w:val="none" w:sz="0" w:space="0" w:color="auto"/>
            <w:right w:val="none" w:sz="0" w:space="0" w:color="auto"/>
          </w:divBdr>
          <w:divsChild>
            <w:div w:id="2076780286">
              <w:marLeft w:val="-300"/>
              <w:marRight w:val="0"/>
              <w:marTop w:val="0"/>
              <w:marBottom w:val="0"/>
              <w:divBdr>
                <w:top w:val="none" w:sz="0" w:space="0" w:color="auto"/>
                <w:left w:val="none" w:sz="0" w:space="0" w:color="auto"/>
                <w:bottom w:val="none" w:sz="0" w:space="0" w:color="auto"/>
                <w:right w:val="none" w:sz="0" w:space="0" w:color="auto"/>
              </w:divBdr>
              <w:divsChild>
                <w:div w:id="565725416">
                  <w:marLeft w:val="0"/>
                  <w:marRight w:val="0"/>
                  <w:marTop w:val="0"/>
                  <w:marBottom w:val="450"/>
                  <w:divBdr>
                    <w:top w:val="none" w:sz="0" w:space="0" w:color="auto"/>
                    <w:left w:val="none" w:sz="0" w:space="0" w:color="auto"/>
                    <w:bottom w:val="none" w:sz="0" w:space="0" w:color="auto"/>
                    <w:right w:val="none" w:sz="0" w:space="0" w:color="auto"/>
                  </w:divBdr>
                  <w:divsChild>
                    <w:div w:id="1617100804">
                      <w:marLeft w:val="0"/>
                      <w:marRight w:val="0"/>
                      <w:marTop w:val="0"/>
                      <w:marBottom w:val="0"/>
                      <w:divBdr>
                        <w:top w:val="none" w:sz="0" w:space="0" w:color="auto"/>
                        <w:left w:val="none" w:sz="0" w:space="0" w:color="auto"/>
                        <w:bottom w:val="none" w:sz="0" w:space="0" w:color="auto"/>
                        <w:right w:val="none" w:sz="0" w:space="0" w:color="auto"/>
                      </w:divBdr>
                      <w:divsChild>
                        <w:div w:id="2095006357">
                          <w:marLeft w:val="0"/>
                          <w:marRight w:val="0"/>
                          <w:marTop w:val="0"/>
                          <w:marBottom w:val="0"/>
                          <w:divBdr>
                            <w:top w:val="none" w:sz="0" w:space="0" w:color="auto"/>
                            <w:left w:val="none" w:sz="0" w:space="0" w:color="auto"/>
                            <w:bottom w:val="none" w:sz="0" w:space="0" w:color="auto"/>
                            <w:right w:val="none" w:sz="0" w:space="0" w:color="auto"/>
                          </w:divBdr>
                        </w:div>
                        <w:div w:id="1742827750">
                          <w:marLeft w:val="0"/>
                          <w:marRight w:val="0"/>
                          <w:marTop w:val="1125"/>
                          <w:marBottom w:val="0"/>
                          <w:divBdr>
                            <w:top w:val="none" w:sz="0" w:space="0" w:color="auto"/>
                            <w:left w:val="none" w:sz="0" w:space="0" w:color="auto"/>
                            <w:bottom w:val="none" w:sz="0" w:space="0" w:color="auto"/>
                            <w:right w:val="none" w:sz="0" w:space="0" w:color="auto"/>
                          </w:divBdr>
                          <w:divsChild>
                            <w:div w:id="154934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830337">
      <w:bodyDiv w:val="1"/>
      <w:marLeft w:val="0"/>
      <w:marRight w:val="0"/>
      <w:marTop w:val="0"/>
      <w:marBottom w:val="0"/>
      <w:divBdr>
        <w:top w:val="none" w:sz="0" w:space="0" w:color="auto"/>
        <w:left w:val="none" w:sz="0" w:space="0" w:color="auto"/>
        <w:bottom w:val="none" w:sz="0" w:space="0" w:color="auto"/>
        <w:right w:val="none" w:sz="0" w:space="0" w:color="auto"/>
      </w:divBdr>
      <w:divsChild>
        <w:div w:id="2146922301">
          <w:marLeft w:val="0"/>
          <w:marRight w:val="0"/>
          <w:marTop w:val="0"/>
          <w:marBottom w:val="0"/>
          <w:divBdr>
            <w:top w:val="none" w:sz="0" w:space="0" w:color="auto"/>
            <w:left w:val="none" w:sz="0" w:space="0" w:color="auto"/>
            <w:bottom w:val="none" w:sz="0" w:space="0" w:color="auto"/>
            <w:right w:val="none" w:sz="0" w:space="0" w:color="auto"/>
          </w:divBdr>
        </w:div>
        <w:div w:id="1860853812">
          <w:marLeft w:val="0"/>
          <w:marRight w:val="0"/>
          <w:marTop w:val="1125"/>
          <w:marBottom w:val="0"/>
          <w:divBdr>
            <w:top w:val="none" w:sz="0" w:space="0" w:color="auto"/>
            <w:left w:val="none" w:sz="0" w:space="0" w:color="auto"/>
            <w:bottom w:val="none" w:sz="0" w:space="0" w:color="auto"/>
            <w:right w:val="none" w:sz="0" w:space="0" w:color="auto"/>
          </w:divBdr>
          <w:divsChild>
            <w:div w:id="28208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66206">
      <w:bodyDiv w:val="1"/>
      <w:marLeft w:val="0"/>
      <w:marRight w:val="0"/>
      <w:marTop w:val="0"/>
      <w:marBottom w:val="0"/>
      <w:divBdr>
        <w:top w:val="none" w:sz="0" w:space="0" w:color="auto"/>
        <w:left w:val="none" w:sz="0" w:space="0" w:color="auto"/>
        <w:bottom w:val="none" w:sz="0" w:space="0" w:color="auto"/>
        <w:right w:val="none" w:sz="0" w:space="0" w:color="auto"/>
      </w:divBdr>
      <w:divsChild>
        <w:div w:id="626621322">
          <w:marLeft w:val="0"/>
          <w:marRight w:val="0"/>
          <w:marTop w:val="0"/>
          <w:marBottom w:val="300"/>
          <w:divBdr>
            <w:top w:val="none" w:sz="0" w:space="0" w:color="auto"/>
            <w:left w:val="none" w:sz="0" w:space="0" w:color="auto"/>
            <w:bottom w:val="none" w:sz="0" w:space="0" w:color="auto"/>
            <w:right w:val="none" w:sz="0" w:space="0" w:color="auto"/>
          </w:divBdr>
        </w:div>
        <w:div w:id="2035300044">
          <w:marLeft w:val="0"/>
          <w:marRight w:val="0"/>
          <w:marTop w:val="0"/>
          <w:marBottom w:val="450"/>
          <w:divBdr>
            <w:top w:val="none" w:sz="0" w:space="0" w:color="auto"/>
            <w:left w:val="none" w:sz="0" w:space="0" w:color="auto"/>
            <w:bottom w:val="none" w:sz="0" w:space="0" w:color="auto"/>
            <w:right w:val="none" w:sz="0" w:space="0" w:color="auto"/>
          </w:divBdr>
          <w:divsChild>
            <w:div w:id="1603104062">
              <w:marLeft w:val="0"/>
              <w:marRight w:val="0"/>
              <w:marTop w:val="0"/>
              <w:marBottom w:val="0"/>
              <w:divBdr>
                <w:top w:val="none" w:sz="0" w:space="0" w:color="auto"/>
                <w:left w:val="none" w:sz="0" w:space="0" w:color="auto"/>
                <w:bottom w:val="none" w:sz="0" w:space="0" w:color="auto"/>
                <w:right w:val="none" w:sz="0" w:space="0" w:color="auto"/>
              </w:divBdr>
              <w:divsChild>
                <w:div w:id="252007028">
                  <w:marLeft w:val="0"/>
                  <w:marRight w:val="0"/>
                  <w:marTop w:val="1125"/>
                  <w:marBottom w:val="0"/>
                  <w:divBdr>
                    <w:top w:val="none" w:sz="0" w:space="0" w:color="auto"/>
                    <w:left w:val="none" w:sz="0" w:space="0" w:color="auto"/>
                    <w:bottom w:val="none" w:sz="0" w:space="0" w:color="auto"/>
                    <w:right w:val="none" w:sz="0" w:space="0" w:color="auto"/>
                  </w:divBdr>
                  <w:divsChild>
                    <w:div w:id="1724058979">
                      <w:marLeft w:val="0"/>
                      <w:marRight w:val="0"/>
                      <w:marTop w:val="0"/>
                      <w:marBottom w:val="0"/>
                      <w:divBdr>
                        <w:top w:val="none" w:sz="0" w:space="0" w:color="auto"/>
                        <w:left w:val="none" w:sz="0" w:space="0" w:color="auto"/>
                        <w:bottom w:val="none" w:sz="0" w:space="0" w:color="auto"/>
                        <w:right w:val="none" w:sz="0" w:space="0" w:color="auto"/>
                      </w:divBdr>
                    </w:div>
                  </w:divsChild>
                </w:div>
                <w:div w:id="71566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66209">
      <w:bodyDiv w:val="1"/>
      <w:marLeft w:val="0"/>
      <w:marRight w:val="0"/>
      <w:marTop w:val="0"/>
      <w:marBottom w:val="0"/>
      <w:divBdr>
        <w:top w:val="none" w:sz="0" w:space="0" w:color="auto"/>
        <w:left w:val="none" w:sz="0" w:space="0" w:color="auto"/>
        <w:bottom w:val="none" w:sz="0" w:space="0" w:color="auto"/>
        <w:right w:val="none" w:sz="0" w:space="0" w:color="auto"/>
      </w:divBdr>
      <w:divsChild>
        <w:div w:id="337074591">
          <w:marLeft w:val="0"/>
          <w:marRight w:val="0"/>
          <w:marTop w:val="1125"/>
          <w:marBottom w:val="0"/>
          <w:divBdr>
            <w:top w:val="none" w:sz="0" w:space="0" w:color="auto"/>
            <w:left w:val="none" w:sz="0" w:space="0" w:color="auto"/>
            <w:bottom w:val="none" w:sz="0" w:space="0" w:color="auto"/>
            <w:right w:val="none" w:sz="0" w:space="0" w:color="auto"/>
          </w:divBdr>
          <w:divsChild>
            <w:div w:id="2009861815">
              <w:marLeft w:val="0"/>
              <w:marRight w:val="0"/>
              <w:marTop w:val="0"/>
              <w:marBottom w:val="0"/>
              <w:divBdr>
                <w:top w:val="none" w:sz="0" w:space="0" w:color="auto"/>
                <w:left w:val="none" w:sz="0" w:space="0" w:color="auto"/>
                <w:bottom w:val="none" w:sz="0" w:space="0" w:color="auto"/>
                <w:right w:val="none" w:sz="0" w:space="0" w:color="auto"/>
              </w:divBdr>
              <w:divsChild>
                <w:div w:id="9991930">
                  <w:marLeft w:val="0"/>
                  <w:marRight w:val="0"/>
                  <w:marTop w:val="0"/>
                  <w:marBottom w:val="0"/>
                  <w:divBdr>
                    <w:top w:val="none" w:sz="0" w:space="0" w:color="auto"/>
                    <w:left w:val="none" w:sz="0" w:space="0" w:color="auto"/>
                    <w:bottom w:val="none" w:sz="0" w:space="0" w:color="auto"/>
                    <w:right w:val="none" w:sz="0" w:space="0" w:color="auto"/>
                  </w:divBdr>
                </w:div>
                <w:div w:id="17243332">
                  <w:marLeft w:val="0"/>
                  <w:marRight w:val="0"/>
                  <w:marTop w:val="0"/>
                  <w:marBottom w:val="0"/>
                  <w:divBdr>
                    <w:top w:val="none" w:sz="0" w:space="0" w:color="auto"/>
                    <w:left w:val="none" w:sz="0" w:space="0" w:color="auto"/>
                    <w:bottom w:val="none" w:sz="0" w:space="0" w:color="auto"/>
                    <w:right w:val="none" w:sz="0" w:space="0" w:color="auto"/>
                  </w:divBdr>
                </w:div>
                <w:div w:id="145708030">
                  <w:marLeft w:val="0"/>
                  <w:marRight w:val="0"/>
                  <w:marTop w:val="0"/>
                  <w:marBottom w:val="0"/>
                  <w:divBdr>
                    <w:top w:val="none" w:sz="0" w:space="0" w:color="auto"/>
                    <w:left w:val="none" w:sz="0" w:space="0" w:color="auto"/>
                    <w:bottom w:val="none" w:sz="0" w:space="0" w:color="auto"/>
                    <w:right w:val="none" w:sz="0" w:space="0" w:color="auto"/>
                  </w:divBdr>
                </w:div>
                <w:div w:id="836073357">
                  <w:marLeft w:val="0"/>
                  <w:marRight w:val="0"/>
                  <w:marTop w:val="0"/>
                  <w:marBottom w:val="0"/>
                  <w:divBdr>
                    <w:top w:val="none" w:sz="0" w:space="0" w:color="auto"/>
                    <w:left w:val="none" w:sz="0" w:space="0" w:color="auto"/>
                    <w:bottom w:val="none" w:sz="0" w:space="0" w:color="auto"/>
                    <w:right w:val="none" w:sz="0" w:space="0" w:color="auto"/>
                  </w:divBdr>
                </w:div>
                <w:div w:id="1579948684">
                  <w:marLeft w:val="0"/>
                  <w:marRight w:val="0"/>
                  <w:marTop w:val="0"/>
                  <w:marBottom w:val="0"/>
                  <w:divBdr>
                    <w:top w:val="none" w:sz="0" w:space="0" w:color="auto"/>
                    <w:left w:val="none" w:sz="0" w:space="0" w:color="auto"/>
                    <w:bottom w:val="none" w:sz="0" w:space="0" w:color="auto"/>
                    <w:right w:val="none" w:sz="0" w:space="0" w:color="auto"/>
                  </w:divBdr>
                </w:div>
                <w:div w:id="179359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390105">
          <w:marLeft w:val="0"/>
          <w:marRight w:val="0"/>
          <w:marTop w:val="0"/>
          <w:marBottom w:val="0"/>
          <w:divBdr>
            <w:top w:val="none" w:sz="0" w:space="0" w:color="auto"/>
            <w:left w:val="none" w:sz="0" w:space="0" w:color="auto"/>
            <w:bottom w:val="none" w:sz="0" w:space="0" w:color="auto"/>
            <w:right w:val="none" w:sz="0" w:space="0" w:color="auto"/>
          </w:divBdr>
        </w:div>
      </w:divsChild>
    </w:div>
    <w:div w:id="1282567573">
      <w:bodyDiv w:val="1"/>
      <w:marLeft w:val="0"/>
      <w:marRight w:val="0"/>
      <w:marTop w:val="0"/>
      <w:marBottom w:val="0"/>
      <w:divBdr>
        <w:top w:val="none" w:sz="0" w:space="0" w:color="auto"/>
        <w:left w:val="none" w:sz="0" w:space="0" w:color="auto"/>
        <w:bottom w:val="none" w:sz="0" w:space="0" w:color="auto"/>
        <w:right w:val="none" w:sz="0" w:space="0" w:color="auto"/>
      </w:divBdr>
      <w:divsChild>
        <w:div w:id="1275674422">
          <w:marLeft w:val="0"/>
          <w:marRight w:val="0"/>
          <w:marTop w:val="0"/>
          <w:marBottom w:val="0"/>
          <w:divBdr>
            <w:top w:val="none" w:sz="0" w:space="0" w:color="auto"/>
            <w:left w:val="none" w:sz="0" w:space="0" w:color="auto"/>
            <w:bottom w:val="none" w:sz="0" w:space="0" w:color="auto"/>
            <w:right w:val="none" w:sz="0" w:space="0" w:color="auto"/>
          </w:divBdr>
        </w:div>
        <w:div w:id="1046417011">
          <w:marLeft w:val="0"/>
          <w:marRight w:val="0"/>
          <w:marTop w:val="1125"/>
          <w:marBottom w:val="0"/>
          <w:divBdr>
            <w:top w:val="none" w:sz="0" w:space="0" w:color="auto"/>
            <w:left w:val="none" w:sz="0" w:space="0" w:color="auto"/>
            <w:bottom w:val="none" w:sz="0" w:space="0" w:color="auto"/>
            <w:right w:val="none" w:sz="0" w:space="0" w:color="auto"/>
          </w:divBdr>
          <w:divsChild>
            <w:div w:id="29773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579561">
      <w:bodyDiv w:val="1"/>
      <w:marLeft w:val="0"/>
      <w:marRight w:val="0"/>
      <w:marTop w:val="0"/>
      <w:marBottom w:val="0"/>
      <w:divBdr>
        <w:top w:val="none" w:sz="0" w:space="0" w:color="auto"/>
        <w:left w:val="none" w:sz="0" w:space="0" w:color="auto"/>
        <w:bottom w:val="none" w:sz="0" w:space="0" w:color="auto"/>
        <w:right w:val="none" w:sz="0" w:space="0" w:color="auto"/>
      </w:divBdr>
    </w:div>
    <w:div w:id="1304116201">
      <w:bodyDiv w:val="1"/>
      <w:marLeft w:val="0"/>
      <w:marRight w:val="0"/>
      <w:marTop w:val="0"/>
      <w:marBottom w:val="0"/>
      <w:divBdr>
        <w:top w:val="none" w:sz="0" w:space="0" w:color="auto"/>
        <w:left w:val="none" w:sz="0" w:space="0" w:color="auto"/>
        <w:bottom w:val="none" w:sz="0" w:space="0" w:color="auto"/>
        <w:right w:val="none" w:sz="0" w:space="0" w:color="auto"/>
      </w:divBdr>
    </w:div>
    <w:div w:id="1307320135">
      <w:bodyDiv w:val="1"/>
      <w:marLeft w:val="0"/>
      <w:marRight w:val="0"/>
      <w:marTop w:val="0"/>
      <w:marBottom w:val="0"/>
      <w:divBdr>
        <w:top w:val="none" w:sz="0" w:space="0" w:color="auto"/>
        <w:left w:val="none" w:sz="0" w:space="0" w:color="auto"/>
        <w:bottom w:val="none" w:sz="0" w:space="0" w:color="auto"/>
        <w:right w:val="none" w:sz="0" w:space="0" w:color="auto"/>
      </w:divBdr>
      <w:divsChild>
        <w:div w:id="208104054">
          <w:marLeft w:val="0"/>
          <w:marRight w:val="0"/>
          <w:marTop w:val="0"/>
          <w:marBottom w:val="0"/>
          <w:divBdr>
            <w:top w:val="none" w:sz="0" w:space="0" w:color="auto"/>
            <w:left w:val="none" w:sz="0" w:space="0" w:color="auto"/>
            <w:bottom w:val="none" w:sz="0" w:space="0" w:color="auto"/>
            <w:right w:val="none" w:sz="0" w:space="0" w:color="auto"/>
          </w:divBdr>
          <w:divsChild>
            <w:div w:id="1931616218">
              <w:marLeft w:val="-300"/>
              <w:marRight w:val="0"/>
              <w:marTop w:val="0"/>
              <w:marBottom w:val="0"/>
              <w:divBdr>
                <w:top w:val="none" w:sz="0" w:space="0" w:color="auto"/>
                <w:left w:val="none" w:sz="0" w:space="0" w:color="auto"/>
                <w:bottom w:val="none" w:sz="0" w:space="0" w:color="auto"/>
                <w:right w:val="none" w:sz="0" w:space="0" w:color="auto"/>
              </w:divBdr>
              <w:divsChild>
                <w:div w:id="801580011">
                  <w:marLeft w:val="0"/>
                  <w:marRight w:val="0"/>
                  <w:marTop w:val="0"/>
                  <w:marBottom w:val="450"/>
                  <w:divBdr>
                    <w:top w:val="none" w:sz="0" w:space="0" w:color="auto"/>
                    <w:left w:val="none" w:sz="0" w:space="0" w:color="auto"/>
                    <w:bottom w:val="none" w:sz="0" w:space="0" w:color="auto"/>
                    <w:right w:val="none" w:sz="0" w:space="0" w:color="auto"/>
                  </w:divBdr>
                  <w:divsChild>
                    <w:div w:id="1648588122">
                      <w:marLeft w:val="0"/>
                      <w:marRight w:val="0"/>
                      <w:marTop w:val="0"/>
                      <w:marBottom w:val="0"/>
                      <w:divBdr>
                        <w:top w:val="none" w:sz="0" w:space="0" w:color="auto"/>
                        <w:left w:val="none" w:sz="0" w:space="0" w:color="auto"/>
                        <w:bottom w:val="none" w:sz="0" w:space="0" w:color="auto"/>
                        <w:right w:val="none" w:sz="0" w:space="0" w:color="auto"/>
                      </w:divBdr>
                      <w:divsChild>
                        <w:div w:id="1273898345">
                          <w:marLeft w:val="0"/>
                          <w:marRight w:val="0"/>
                          <w:marTop w:val="0"/>
                          <w:marBottom w:val="0"/>
                          <w:divBdr>
                            <w:top w:val="none" w:sz="0" w:space="0" w:color="auto"/>
                            <w:left w:val="none" w:sz="0" w:space="0" w:color="auto"/>
                            <w:bottom w:val="none" w:sz="0" w:space="0" w:color="auto"/>
                            <w:right w:val="none" w:sz="0" w:space="0" w:color="auto"/>
                          </w:divBdr>
                        </w:div>
                        <w:div w:id="214704903">
                          <w:marLeft w:val="0"/>
                          <w:marRight w:val="0"/>
                          <w:marTop w:val="1125"/>
                          <w:marBottom w:val="0"/>
                          <w:divBdr>
                            <w:top w:val="none" w:sz="0" w:space="0" w:color="auto"/>
                            <w:left w:val="none" w:sz="0" w:space="0" w:color="auto"/>
                            <w:bottom w:val="none" w:sz="0" w:space="0" w:color="auto"/>
                            <w:right w:val="none" w:sz="0" w:space="0" w:color="auto"/>
                          </w:divBdr>
                          <w:divsChild>
                            <w:div w:id="117063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746151">
      <w:bodyDiv w:val="1"/>
      <w:marLeft w:val="0"/>
      <w:marRight w:val="0"/>
      <w:marTop w:val="0"/>
      <w:marBottom w:val="0"/>
      <w:divBdr>
        <w:top w:val="none" w:sz="0" w:space="0" w:color="auto"/>
        <w:left w:val="none" w:sz="0" w:space="0" w:color="auto"/>
        <w:bottom w:val="none" w:sz="0" w:space="0" w:color="auto"/>
        <w:right w:val="none" w:sz="0" w:space="0" w:color="auto"/>
      </w:divBdr>
    </w:div>
    <w:div w:id="1315910425">
      <w:bodyDiv w:val="1"/>
      <w:marLeft w:val="0"/>
      <w:marRight w:val="0"/>
      <w:marTop w:val="0"/>
      <w:marBottom w:val="0"/>
      <w:divBdr>
        <w:top w:val="none" w:sz="0" w:space="0" w:color="auto"/>
        <w:left w:val="none" w:sz="0" w:space="0" w:color="auto"/>
        <w:bottom w:val="none" w:sz="0" w:space="0" w:color="auto"/>
        <w:right w:val="none" w:sz="0" w:space="0" w:color="auto"/>
      </w:divBdr>
      <w:divsChild>
        <w:div w:id="1056316413">
          <w:marLeft w:val="0"/>
          <w:marRight w:val="0"/>
          <w:marTop w:val="120"/>
          <w:marBottom w:val="0"/>
          <w:divBdr>
            <w:top w:val="none" w:sz="0" w:space="0" w:color="auto"/>
            <w:left w:val="none" w:sz="0" w:space="0" w:color="auto"/>
            <w:bottom w:val="none" w:sz="0" w:space="0" w:color="auto"/>
            <w:right w:val="none" w:sz="0" w:space="0" w:color="auto"/>
          </w:divBdr>
        </w:div>
      </w:divsChild>
    </w:div>
    <w:div w:id="1326665758">
      <w:bodyDiv w:val="1"/>
      <w:marLeft w:val="0"/>
      <w:marRight w:val="0"/>
      <w:marTop w:val="0"/>
      <w:marBottom w:val="0"/>
      <w:divBdr>
        <w:top w:val="none" w:sz="0" w:space="0" w:color="auto"/>
        <w:left w:val="none" w:sz="0" w:space="0" w:color="auto"/>
        <w:bottom w:val="none" w:sz="0" w:space="0" w:color="auto"/>
        <w:right w:val="none" w:sz="0" w:space="0" w:color="auto"/>
      </w:divBdr>
      <w:divsChild>
        <w:div w:id="1284112666">
          <w:marLeft w:val="0"/>
          <w:marRight w:val="0"/>
          <w:marTop w:val="1125"/>
          <w:marBottom w:val="0"/>
          <w:divBdr>
            <w:top w:val="none" w:sz="0" w:space="0" w:color="auto"/>
            <w:left w:val="none" w:sz="0" w:space="0" w:color="auto"/>
            <w:bottom w:val="none" w:sz="0" w:space="0" w:color="auto"/>
            <w:right w:val="none" w:sz="0" w:space="0" w:color="auto"/>
          </w:divBdr>
          <w:divsChild>
            <w:div w:id="1273322171">
              <w:marLeft w:val="0"/>
              <w:marRight w:val="0"/>
              <w:marTop w:val="0"/>
              <w:marBottom w:val="0"/>
              <w:divBdr>
                <w:top w:val="none" w:sz="0" w:space="0" w:color="auto"/>
                <w:left w:val="none" w:sz="0" w:space="0" w:color="auto"/>
                <w:bottom w:val="none" w:sz="0" w:space="0" w:color="auto"/>
                <w:right w:val="none" w:sz="0" w:space="0" w:color="auto"/>
              </w:divBdr>
            </w:div>
          </w:divsChild>
        </w:div>
        <w:div w:id="2097315117">
          <w:marLeft w:val="0"/>
          <w:marRight w:val="0"/>
          <w:marTop w:val="0"/>
          <w:marBottom w:val="0"/>
          <w:divBdr>
            <w:top w:val="none" w:sz="0" w:space="0" w:color="auto"/>
            <w:left w:val="none" w:sz="0" w:space="0" w:color="auto"/>
            <w:bottom w:val="none" w:sz="0" w:space="0" w:color="auto"/>
            <w:right w:val="none" w:sz="0" w:space="0" w:color="auto"/>
          </w:divBdr>
        </w:div>
      </w:divsChild>
    </w:div>
    <w:div w:id="1326742944">
      <w:bodyDiv w:val="1"/>
      <w:marLeft w:val="0"/>
      <w:marRight w:val="0"/>
      <w:marTop w:val="0"/>
      <w:marBottom w:val="0"/>
      <w:divBdr>
        <w:top w:val="none" w:sz="0" w:space="0" w:color="auto"/>
        <w:left w:val="none" w:sz="0" w:space="0" w:color="auto"/>
        <w:bottom w:val="none" w:sz="0" w:space="0" w:color="auto"/>
        <w:right w:val="none" w:sz="0" w:space="0" w:color="auto"/>
      </w:divBdr>
    </w:div>
    <w:div w:id="1326938686">
      <w:bodyDiv w:val="1"/>
      <w:marLeft w:val="0"/>
      <w:marRight w:val="0"/>
      <w:marTop w:val="0"/>
      <w:marBottom w:val="0"/>
      <w:divBdr>
        <w:top w:val="none" w:sz="0" w:space="0" w:color="auto"/>
        <w:left w:val="none" w:sz="0" w:space="0" w:color="auto"/>
        <w:bottom w:val="none" w:sz="0" w:space="0" w:color="auto"/>
        <w:right w:val="none" w:sz="0" w:space="0" w:color="auto"/>
      </w:divBdr>
    </w:div>
    <w:div w:id="1327052539">
      <w:bodyDiv w:val="1"/>
      <w:marLeft w:val="0"/>
      <w:marRight w:val="0"/>
      <w:marTop w:val="0"/>
      <w:marBottom w:val="0"/>
      <w:divBdr>
        <w:top w:val="none" w:sz="0" w:space="0" w:color="auto"/>
        <w:left w:val="none" w:sz="0" w:space="0" w:color="auto"/>
        <w:bottom w:val="none" w:sz="0" w:space="0" w:color="auto"/>
        <w:right w:val="none" w:sz="0" w:space="0" w:color="auto"/>
      </w:divBdr>
    </w:div>
    <w:div w:id="1336422234">
      <w:bodyDiv w:val="1"/>
      <w:marLeft w:val="0"/>
      <w:marRight w:val="0"/>
      <w:marTop w:val="0"/>
      <w:marBottom w:val="0"/>
      <w:divBdr>
        <w:top w:val="none" w:sz="0" w:space="0" w:color="auto"/>
        <w:left w:val="none" w:sz="0" w:space="0" w:color="auto"/>
        <w:bottom w:val="none" w:sz="0" w:space="0" w:color="auto"/>
        <w:right w:val="none" w:sz="0" w:space="0" w:color="auto"/>
      </w:divBdr>
      <w:divsChild>
        <w:div w:id="287320165">
          <w:marLeft w:val="0"/>
          <w:marRight w:val="0"/>
          <w:marTop w:val="0"/>
          <w:marBottom w:val="0"/>
          <w:divBdr>
            <w:top w:val="none" w:sz="0" w:space="0" w:color="auto"/>
            <w:left w:val="none" w:sz="0" w:space="0" w:color="auto"/>
            <w:bottom w:val="none" w:sz="0" w:space="0" w:color="auto"/>
            <w:right w:val="none" w:sz="0" w:space="0" w:color="auto"/>
          </w:divBdr>
          <w:divsChild>
            <w:div w:id="1498616360">
              <w:marLeft w:val="0"/>
              <w:marRight w:val="0"/>
              <w:marTop w:val="0"/>
              <w:marBottom w:val="0"/>
              <w:divBdr>
                <w:top w:val="none" w:sz="0" w:space="0" w:color="auto"/>
                <w:left w:val="none" w:sz="0" w:space="0" w:color="auto"/>
                <w:bottom w:val="none" w:sz="0" w:space="0" w:color="auto"/>
                <w:right w:val="none" w:sz="0" w:space="0" w:color="auto"/>
              </w:divBdr>
              <w:divsChild>
                <w:div w:id="1603416814">
                  <w:marLeft w:val="0"/>
                  <w:marRight w:val="0"/>
                  <w:marTop w:val="0"/>
                  <w:marBottom w:val="0"/>
                  <w:divBdr>
                    <w:top w:val="none" w:sz="0" w:space="0" w:color="auto"/>
                    <w:left w:val="none" w:sz="0" w:space="0" w:color="auto"/>
                    <w:bottom w:val="none" w:sz="0" w:space="0" w:color="auto"/>
                    <w:right w:val="none" w:sz="0" w:space="0" w:color="auto"/>
                  </w:divBdr>
                  <w:divsChild>
                    <w:div w:id="414398914">
                      <w:marLeft w:val="0"/>
                      <w:marRight w:val="0"/>
                      <w:marTop w:val="0"/>
                      <w:marBottom w:val="0"/>
                      <w:divBdr>
                        <w:top w:val="none" w:sz="0" w:space="0" w:color="auto"/>
                        <w:left w:val="none" w:sz="0" w:space="0" w:color="auto"/>
                        <w:bottom w:val="none" w:sz="0" w:space="0" w:color="auto"/>
                        <w:right w:val="none" w:sz="0" w:space="0" w:color="auto"/>
                      </w:divBdr>
                      <w:divsChild>
                        <w:div w:id="977338725">
                          <w:marLeft w:val="0"/>
                          <w:marRight w:val="0"/>
                          <w:marTop w:val="0"/>
                          <w:marBottom w:val="0"/>
                          <w:divBdr>
                            <w:top w:val="none" w:sz="0" w:space="0" w:color="auto"/>
                            <w:left w:val="none" w:sz="0" w:space="0" w:color="auto"/>
                            <w:bottom w:val="none" w:sz="0" w:space="0" w:color="auto"/>
                            <w:right w:val="none" w:sz="0" w:space="0" w:color="auto"/>
                          </w:divBdr>
                        </w:div>
                        <w:div w:id="13490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389114">
      <w:bodyDiv w:val="1"/>
      <w:marLeft w:val="0"/>
      <w:marRight w:val="0"/>
      <w:marTop w:val="0"/>
      <w:marBottom w:val="0"/>
      <w:divBdr>
        <w:top w:val="none" w:sz="0" w:space="0" w:color="auto"/>
        <w:left w:val="none" w:sz="0" w:space="0" w:color="auto"/>
        <w:bottom w:val="none" w:sz="0" w:space="0" w:color="auto"/>
        <w:right w:val="none" w:sz="0" w:space="0" w:color="auto"/>
      </w:divBdr>
    </w:div>
    <w:div w:id="1339693688">
      <w:bodyDiv w:val="1"/>
      <w:marLeft w:val="0"/>
      <w:marRight w:val="0"/>
      <w:marTop w:val="0"/>
      <w:marBottom w:val="0"/>
      <w:divBdr>
        <w:top w:val="none" w:sz="0" w:space="0" w:color="auto"/>
        <w:left w:val="none" w:sz="0" w:space="0" w:color="auto"/>
        <w:bottom w:val="none" w:sz="0" w:space="0" w:color="auto"/>
        <w:right w:val="none" w:sz="0" w:space="0" w:color="auto"/>
      </w:divBdr>
      <w:divsChild>
        <w:div w:id="1849980289">
          <w:marLeft w:val="0"/>
          <w:marRight w:val="0"/>
          <w:marTop w:val="0"/>
          <w:marBottom w:val="0"/>
          <w:divBdr>
            <w:top w:val="none" w:sz="0" w:space="0" w:color="auto"/>
            <w:left w:val="none" w:sz="0" w:space="0" w:color="auto"/>
            <w:bottom w:val="none" w:sz="0" w:space="0" w:color="auto"/>
            <w:right w:val="none" w:sz="0" w:space="0" w:color="auto"/>
          </w:divBdr>
        </w:div>
        <w:div w:id="1920675982">
          <w:marLeft w:val="0"/>
          <w:marRight w:val="0"/>
          <w:marTop w:val="1125"/>
          <w:marBottom w:val="0"/>
          <w:divBdr>
            <w:top w:val="none" w:sz="0" w:space="0" w:color="auto"/>
            <w:left w:val="none" w:sz="0" w:space="0" w:color="auto"/>
            <w:bottom w:val="none" w:sz="0" w:space="0" w:color="auto"/>
            <w:right w:val="none" w:sz="0" w:space="0" w:color="auto"/>
          </w:divBdr>
          <w:divsChild>
            <w:div w:id="4325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925996">
      <w:bodyDiv w:val="1"/>
      <w:marLeft w:val="0"/>
      <w:marRight w:val="0"/>
      <w:marTop w:val="0"/>
      <w:marBottom w:val="0"/>
      <w:divBdr>
        <w:top w:val="none" w:sz="0" w:space="0" w:color="auto"/>
        <w:left w:val="none" w:sz="0" w:space="0" w:color="auto"/>
        <w:bottom w:val="none" w:sz="0" w:space="0" w:color="auto"/>
        <w:right w:val="none" w:sz="0" w:space="0" w:color="auto"/>
      </w:divBdr>
      <w:divsChild>
        <w:div w:id="266430196">
          <w:marLeft w:val="0"/>
          <w:marRight w:val="0"/>
          <w:marTop w:val="0"/>
          <w:marBottom w:val="0"/>
          <w:divBdr>
            <w:top w:val="none" w:sz="0" w:space="0" w:color="auto"/>
            <w:left w:val="none" w:sz="0" w:space="0" w:color="auto"/>
            <w:bottom w:val="none" w:sz="0" w:space="0" w:color="auto"/>
            <w:right w:val="none" w:sz="0" w:space="0" w:color="auto"/>
          </w:divBdr>
        </w:div>
        <w:div w:id="706485582">
          <w:marLeft w:val="0"/>
          <w:marRight w:val="0"/>
          <w:marTop w:val="1125"/>
          <w:marBottom w:val="0"/>
          <w:divBdr>
            <w:top w:val="none" w:sz="0" w:space="0" w:color="auto"/>
            <w:left w:val="none" w:sz="0" w:space="0" w:color="auto"/>
            <w:bottom w:val="none" w:sz="0" w:space="0" w:color="auto"/>
            <w:right w:val="none" w:sz="0" w:space="0" w:color="auto"/>
          </w:divBdr>
          <w:divsChild>
            <w:div w:id="131085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668050">
      <w:bodyDiv w:val="1"/>
      <w:marLeft w:val="0"/>
      <w:marRight w:val="0"/>
      <w:marTop w:val="0"/>
      <w:marBottom w:val="0"/>
      <w:divBdr>
        <w:top w:val="none" w:sz="0" w:space="0" w:color="auto"/>
        <w:left w:val="none" w:sz="0" w:space="0" w:color="auto"/>
        <w:bottom w:val="none" w:sz="0" w:space="0" w:color="auto"/>
        <w:right w:val="none" w:sz="0" w:space="0" w:color="auto"/>
      </w:divBdr>
      <w:divsChild>
        <w:div w:id="1296567408">
          <w:marLeft w:val="0"/>
          <w:marRight w:val="0"/>
          <w:marTop w:val="0"/>
          <w:marBottom w:val="300"/>
          <w:divBdr>
            <w:top w:val="none" w:sz="0" w:space="0" w:color="auto"/>
            <w:left w:val="none" w:sz="0" w:space="0" w:color="auto"/>
            <w:bottom w:val="none" w:sz="0" w:space="0" w:color="auto"/>
            <w:right w:val="none" w:sz="0" w:space="0" w:color="auto"/>
          </w:divBdr>
        </w:div>
        <w:div w:id="1182744526">
          <w:marLeft w:val="0"/>
          <w:marRight w:val="0"/>
          <w:marTop w:val="0"/>
          <w:marBottom w:val="450"/>
          <w:divBdr>
            <w:top w:val="none" w:sz="0" w:space="0" w:color="auto"/>
            <w:left w:val="none" w:sz="0" w:space="0" w:color="auto"/>
            <w:bottom w:val="none" w:sz="0" w:space="0" w:color="auto"/>
            <w:right w:val="none" w:sz="0" w:space="0" w:color="auto"/>
          </w:divBdr>
          <w:divsChild>
            <w:div w:id="1081100648">
              <w:marLeft w:val="0"/>
              <w:marRight w:val="0"/>
              <w:marTop w:val="0"/>
              <w:marBottom w:val="0"/>
              <w:divBdr>
                <w:top w:val="none" w:sz="0" w:space="0" w:color="auto"/>
                <w:left w:val="none" w:sz="0" w:space="0" w:color="auto"/>
                <w:bottom w:val="none" w:sz="0" w:space="0" w:color="auto"/>
                <w:right w:val="none" w:sz="0" w:space="0" w:color="auto"/>
              </w:divBdr>
              <w:divsChild>
                <w:div w:id="1945843946">
                  <w:marLeft w:val="0"/>
                  <w:marRight w:val="0"/>
                  <w:marTop w:val="0"/>
                  <w:marBottom w:val="0"/>
                  <w:divBdr>
                    <w:top w:val="none" w:sz="0" w:space="0" w:color="auto"/>
                    <w:left w:val="none" w:sz="0" w:space="0" w:color="auto"/>
                    <w:bottom w:val="none" w:sz="0" w:space="0" w:color="auto"/>
                    <w:right w:val="none" w:sz="0" w:space="0" w:color="auto"/>
                  </w:divBdr>
                </w:div>
                <w:div w:id="1848708032">
                  <w:marLeft w:val="0"/>
                  <w:marRight w:val="0"/>
                  <w:marTop w:val="1125"/>
                  <w:marBottom w:val="0"/>
                  <w:divBdr>
                    <w:top w:val="none" w:sz="0" w:space="0" w:color="auto"/>
                    <w:left w:val="none" w:sz="0" w:space="0" w:color="auto"/>
                    <w:bottom w:val="none" w:sz="0" w:space="0" w:color="auto"/>
                    <w:right w:val="none" w:sz="0" w:space="0" w:color="auto"/>
                  </w:divBdr>
                  <w:divsChild>
                    <w:div w:id="3847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019745">
      <w:bodyDiv w:val="1"/>
      <w:marLeft w:val="0"/>
      <w:marRight w:val="0"/>
      <w:marTop w:val="0"/>
      <w:marBottom w:val="0"/>
      <w:divBdr>
        <w:top w:val="none" w:sz="0" w:space="0" w:color="auto"/>
        <w:left w:val="none" w:sz="0" w:space="0" w:color="auto"/>
        <w:bottom w:val="none" w:sz="0" w:space="0" w:color="auto"/>
        <w:right w:val="none" w:sz="0" w:space="0" w:color="auto"/>
      </w:divBdr>
      <w:divsChild>
        <w:div w:id="51662848">
          <w:marLeft w:val="0"/>
          <w:marRight w:val="0"/>
          <w:marTop w:val="0"/>
          <w:marBottom w:val="0"/>
          <w:divBdr>
            <w:top w:val="none" w:sz="0" w:space="0" w:color="auto"/>
            <w:left w:val="none" w:sz="0" w:space="0" w:color="auto"/>
            <w:bottom w:val="none" w:sz="0" w:space="0" w:color="auto"/>
            <w:right w:val="none" w:sz="0" w:space="0" w:color="auto"/>
          </w:divBdr>
        </w:div>
        <w:div w:id="1541824417">
          <w:marLeft w:val="0"/>
          <w:marRight w:val="0"/>
          <w:marTop w:val="1125"/>
          <w:marBottom w:val="0"/>
          <w:divBdr>
            <w:top w:val="none" w:sz="0" w:space="0" w:color="auto"/>
            <w:left w:val="none" w:sz="0" w:space="0" w:color="auto"/>
            <w:bottom w:val="none" w:sz="0" w:space="0" w:color="auto"/>
            <w:right w:val="none" w:sz="0" w:space="0" w:color="auto"/>
          </w:divBdr>
          <w:divsChild>
            <w:div w:id="51311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180136">
      <w:bodyDiv w:val="1"/>
      <w:marLeft w:val="0"/>
      <w:marRight w:val="0"/>
      <w:marTop w:val="0"/>
      <w:marBottom w:val="0"/>
      <w:divBdr>
        <w:top w:val="none" w:sz="0" w:space="0" w:color="auto"/>
        <w:left w:val="none" w:sz="0" w:space="0" w:color="auto"/>
        <w:bottom w:val="none" w:sz="0" w:space="0" w:color="auto"/>
        <w:right w:val="none" w:sz="0" w:space="0" w:color="auto"/>
      </w:divBdr>
    </w:div>
    <w:div w:id="1352145677">
      <w:bodyDiv w:val="1"/>
      <w:marLeft w:val="0"/>
      <w:marRight w:val="0"/>
      <w:marTop w:val="0"/>
      <w:marBottom w:val="0"/>
      <w:divBdr>
        <w:top w:val="none" w:sz="0" w:space="0" w:color="auto"/>
        <w:left w:val="none" w:sz="0" w:space="0" w:color="auto"/>
        <w:bottom w:val="none" w:sz="0" w:space="0" w:color="auto"/>
        <w:right w:val="none" w:sz="0" w:space="0" w:color="auto"/>
      </w:divBdr>
      <w:divsChild>
        <w:div w:id="1957177519">
          <w:marLeft w:val="0"/>
          <w:marRight w:val="0"/>
          <w:marTop w:val="0"/>
          <w:marBottom w:val="0"/>
          <w:divBdr>
            <w:top w:val="none" w:sz="0" w:space="0" w:color="auto"/>
            <w:left w:val="none" w:sz="0" w:space="0" w:color="auto"/>
            <w:bottom w:val="none" w:sz="0" w:space="0" w:color="auto"/>
            <w:right w:val="none" w:sz="0" w:space="0" w:color="auto"/>
          </w:divBdr>
          <w:divsChild>
            <w:div w:id="155927810">
              <w:marLeft w:val="0"/>
              <w:marRight w:val="0"/>
              <w:marTop w:val="0"/>
              <w:marBottom w:val="0"/>
              <w:divBdr>
                <w:top w:val="none" w:sz="0" w:space="0" w:color="auto"/>
                <w:left w:val="none" w:sz="0" w:space="0" w:color="auto"/>
                <w:bottom w:val="none" w:sz="0" w:space="0" w:color="auto"/>
                <w:right w:val="none" w:sz="0" w:space="0" w:color="auto"/>
              </w:divBdr>
              <w:divsChild>
                <w:div w:id="450979741">
                  <w:marLeft w:val="0"/>
                  <w:marRight w:val="0"/>
                  <w:marTop w:val="0"/>
                  <w:marBottom w:val="0"/>
                  <w:divBdr>
                    <w:top w:val="none" w:sz="0" w:space="0" w:color="auto"/>
                    <w:left w:val="none" w:sz="0" w:space="0" w:color="auto"/>
                    <w:bottom w:val="none" w:sz="0" w:space="0" w:color="auto"/>
                    <w:right w:val="none" w:sz="0" w:space="0" w:color="auto"/>
                  </w:divBdr>
                  <w:divsChild>
                    <w:div w:id="120878552">
                      <w:marLeft w:val="0"/>
                      <w:marRight w:val="0"/>
                      <w:marTop w:val="0"/>
                      <w:marBottom w:val="0"/>
                      <w:divBdr>
                        <w:top w:val="none" w:sz="0" w:space="0" w:color="auto"/>
                        <w:left w:val="none" w:sz="0" w:space="0" w:color="auto"/>
                        <w:bottom w:val="none" w:sz="0" w:space="0" w:color="auto"/>
                        <w:right w:val="none" w:sz="0" w:space="0" w:color="auto"/>
                      </w:divBdr>
                      <w:divsChild>
                        <w:div w:id="431245534">
                          <w:marLeft w:val="0"/>
                          <w:marRight w:val="0"/>
                          <w:marTop w:val="0"/>
                          <w:marBottom w:val="0"/>
                          <w:divBdr>
                            <w:top w:val="none" w:sz="0" w:space="0" w:color="auto"/>
                            <w:left w:val="none" w:sz="0" w:space="0" w:color="auto"/>
                            <w:bottom w:val="none" w:sz="0" w:space="0" w:color="auto"/>
                            <w:right w:val="none" w:sz="0" w:space="0" w:color="auto"/>
                          </w:divBdr>
                        </w:div>
                        <w:div w:id="210973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3146345">
      <w:bodyDiv w:val="1"/>
      <w:marLeft w:val="0"/>
      <w:marRight w:val="0"/>
      <w:marTop w:val="0"/>
      <w:marBottom w:val="0"/>
      <w:divBdr>
        <w:top w:val="none" w:sz="0" w:space="0" w:color="auto"/>
        <w:left w:val="none" w:sz="0" w:space="0" w:color="auto"/>
        <w:bottom w:val="none" w:sz="0" w:space="0" w:color="auto"/>
        <w:right w:val="none" w:sz="0" w:space="0" w:color="auto"/>
      </w:divBdr>
      <w:divsChild>
        <w:div w:id="398090246">
          <w:marLeft w:val="0"/>
          <w:marRight w:val="0"/>
          <w:marTop w:val="0"/>
          <w:marBottom w:val="0"/>
          <w:divBdr>
            <w:top w:val="none" w:sz="0" w:space="0" w:color="auto"/>
            <w:left w:val="none" w:sz="0" w:space="0" w:color="auto"/>
            <w:bottom w:val="none" w:sz="0" w:space="0" w:color="auto"/>
            <w:right w:val="none" w:sz="0" w:space="0" w:color="auto"/>
          </w:divBdr>
        </w:div>
        <w:div w:id="2067097703">
          <w:marLeft w:val="0"/>
          <w:marRight w:val="0"/>
          <w:marTop w:val="1125"/>
          <w:marBottom w:val="0"/>
          <w:divBdr>
            <w:top w:val="none" w:sz="0" w:space="0" w:color="auto"/>
            <w:left w:val="none" w:sz="0" w:space="0" w:color="auto"/>
            <w:bottom w:val="none" w:sz="0" w:space="0" w:color="auto"/>
            <w:right w:val="none" w:sz="0" w:space="0" w:color="auto"/>
          </w:divBdr>
          <w:divsChild>
            <w:div w:id="186666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84474">
      <w:bodyDiv w:val="1"/>
      <w:marLeft w:val="0"/>
      <w:marRight w:val="0"/>
      <w:marTop w:val="0"/>
      <w:marBottom w:val="0"/>
      <w:divBdr>
        <w:top w:val="none" w:sz="0" w:space="0" w:color="auto"/>
        <w:left w:val="none" w:sz="0" w:space="0" w:color="auto"/>
        <w:bottom w:val="none" w:sz="0" w:space="0" w:color="auto"/>
        <w:right w:val="none" w:sz="0" w:space="0" w:color="auto"/>
      </w:divBdr>
      <w:divsChild>
        <w:div w:id="490676412">
          <w:marLeft w:val="0"/>
          <w:marRight w:val="0"/>
          <w:marTop w:val="0"/>
          <w:marBottom w:val="0"/>
          <w:divBdr>
            <w:top w:val="none" w:sz="0" w:space="0" w:color="auto"/>
            <w:left w:val="none" w:sz="0" w:space="0" w:color="auto"/>
            <w:bottom w:val="none" w:sz="0" w:space="0" w:color="auto"/>
            <w:right w:val="none" w:sz="0" w:space="0" w:color="auto"/>
          </w:divBdr>
        </w:div>
        <w:div w:id="1509325735">
          <w:marLeft w:val="0"/>
          <w:marRight w:val="0"/>
          <w:marTop w:val="1125"/>
          <w:marBottom w:val="0"/>
          <w:divBdr>
            <w:top w:val="none" w:sz="0" w:space="0" w:color="auto"/>
            <w:left w:val="none" w:sz="0" w:space="0" w:color="auto"/>
            <w:bottom w:val="none" w:sz="0" w:space="0" w:color="auto"/>
            <w:right w:val="none" w:sz="0" w:space="0" w:color="auto"/>
          </w:divBdr>
          <w:divsChild>
            <w:div w:id="78388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459339">
      <w:bodyDiv w:val="1"/>
      <w:marLeft w:val="0"/>
      <w:marRight w:val="0"/>
      <w:marTop w:val="0"/>
      <w:marBottom w:val="0"/>
      <w:divBdr>
        <w:top w:val="none" w:sz="0" w:space="0" w:color="auto"/>
        <w:left w:val="none" w:sz="0" w:space="0" w:color="auto"/>
        <w:bottom w:val="none" w:sz="0" w:space="0" w:color="auto"/>
        <w:right w:val="none" w:sz="0" w:space="0" w:color="auto"/>
      </w:divBdr>
      <w:divsChild>
        <w:div w:id="1372926544">
          <w:marLeft w:val="0"/>
          <w:marRight w:val="0"/>
          <w:marTop w:val="1125"/>
          <w:marBottom w:val="0"/>
          <w:divBdr>
            <w:top w:val="none" w:sz="0" w:space="0" w:color="auto"/>
            <w:left w:val="none" w:sz="0" w:space="0" w:color="auto"/>
            <w:bottom w:val="none" w:sz="0" w:space="0" w:color="auto"/>
            <w:right w:val="none" w:sz="0" w:space="0" w:color="auto"/>
          </w:divBdr>
          <w:divsChild>
            <w:div w:id="1411730346">
              <w:marLeft w:val="0"/>
              <w:marRight w:val="0"/>
              <w:marTop w:val="0"/>
              <w:marBottom w:val="0"/>
              <w:divBdr>
                <w:top w:val="none" w:sz="0" w:space="0" w:color="auto"/>
                <w:left w:val="none" w:sz="0" w:space="0" w:color="auto"/>
                <w:bottom w:val="none" w:sz="0" w:space="0" w:color="auto"/>
                <w:right w:val="none" w:sz="0" w:space="0" w:color="auto"/>
              </w:divBdr>
            </w:div>
          </w:divsChild>
        </w:div>
        <w:div w:id="1639383846">
          <w:marLeft w:val="0"/>
          <w:marRight w:val="0"/>
          <w:marTop w:val="0"/>
          <w:marBottom w:val="0"/>
          <w:divBdr>
            <w:top w:val="none" w:sz="0" w:space="0" w:color="auto"/>
            <w:left w:val="none" w:sz="0" w:space="0" w:color="auto"/>
            <w:bottom w:val="none" w:sz="0" w:space="0" w:color="auto"/>
            <w:right w:val="none" w:sz="0" w:space="0" w:color="auto"/>
          </w:divBdr>
        </w:div>
      </w:divsChild>
    </w:div>
    <w:div w:id="1368405757">
      <w:bodyDiv w:val="1"/>
      <w:marLeft w:val="0"/>
      <w:marRight w:val="0"/>
      <w:marTop w:val="0"/>
      <w:marBottom w:val="0"/>
      <w:divBdr>
        <w:top w:val="none" w:sz="0" w:space="0" w:color="auto"/>
        <w:left w:val="none" w:sz="0" w:space="0" w:color="auto"/>
        <w:bottom w:val="none" w:sz="0" w:space="0" w:color="auto"/>
        <w:right w:val="none" w:sz="0" w:space="0" w:color="auto"/>
      </w:divBdr>
      <w:divsChild>
        <w:div w:id="1206023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346588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2997246">
      <w:bodyDiv w:val="1"/>
      <w:marLeft w:val="0"/>
      <w:marRight w:val="0"/>
      <w:marTop w:val="0"/>
      <w:marBottom w:val="0"/>
      <w:divBdr>
        <w:top w:val="none" w:sz="0" w:space="0" w:color="auto"/>
        <w:left w:val="none" w:sz="0" w:space="0" w:color="auto"/>
        <w:bottom w:val="none" w:sz="0" w:space="0" w:color="auto"/>
        <w:right w:val="none" w:sz="0" w:space="0" w:color="auto"/>
      </w:divBdr>
      <w:divsChild>
        <w:div w:id="349187467">
          <w:marLeft w:val="0"/>
          <w:marRight w:val="0"/>
          <w:marTop w:val="0"/>
          <w:marBottom w:val="0"/>
          <w:divBdr>
            <w:top w:val="none" w:sz="0" w:space="0" w:color="auto"/>
            <w:left w:val="none" w:sz="0" w:space="0" w:color="auto"/>
            <w:bottom w:val="none" w:sz="0" w:space="0" w:color="auto"/>
            <w:right w:val="none" w:sz="0" w:space="0" w:color="auto"/>
          </w:divBdr>
          <w:divsChild>
            <w:div w:id="1708482600">
              <w:marLeft w:val="-300"/>
              <w:marRight w:val="0"/>
              <w:marTop w:val="0"/>
              <w:marBottom w:val="0"/>
              <w:divBdr>
                <w:top w:val="none" w:sz="0" w:space="0" w:color="auto"/>
                <w:left w:val="none" w:sz="0" w:space="0" w:color="auto"/>
                <w:bottom w:val="none" w:sz="0" w:space="0" w:color="auto"/>
                <w:right w:val="none" w:sz="0" w:space="0" w:color="auto"/>
              </w:divBdr>
              <w:divsChild>
                <w:div w:id="1147553721">
                  <w:marLeft w:val="0"/>
                  <w:marRight w:val="0"/>
                  <w:marTop w:val="0"/>
                  <w:marBottom w:val="300"/>
                  <w:divBdr>
                    <w:top w:val="none" w:sz="0" w:space="0" w:color="auto"/>
                    <w:left w:val="none" w:sz="0" w:space="0" w:color="auto"/>
                    <w:bottom w:val="none" w:sz="0" w:space="0" w:color="auto"/>
                    <w:right w:val="none" w:sz="0" w:space="0" w:color="auto"/>
                  </w:divBdr>
                </w:div>
                <w:div w:id="331681338">
                  <w:marLeft w:val="0"/>
                  <w:marRight w:val="0"/>
                  <w:marTop w:val="0"/>
                  <w:marBottom w:val="450"/>
                  <w:divBdr>
                    <w:top w:val="none" w:sz="0" w:space="0" w:color="auto"/>
                    <w:left w:val="none" w:sz="0" w:space="0" w:color="auto"/>
                    <w:bottom w:val="none" w:sz="0" w:space="0" w:color="auto"/>
                    <w:right w:val="none" w:sz="0" w:space="0" w:color="auto"/>
                  </w:divBdr>
                  <w:divsChild>
                    <w:div w:id="83890848">
                      <w:marLeft w:val="0"/>
                      <w:marRight w:val="0"/>
                      <w:marTop w:val="0"/>
                      <w:marBottom w:val="0"/>
                      <w:divBdr>
                        <w:top w:val="none" w:sz="0" w:space="0" w:color="auto"/>
                        <w:left w:val="none" w:sz="0" w:space="0" w:color="auto"/>
                        <w:bottom w:val="none" w:sz="0" w:space="0" w:color="auto"/>
                        <w:right w:val="none" w:sz="0" w:space="0" w:color="auto"/>
                      </w:divBdr>
                      <w:divsChild>
                        <w:div w:id="1076978550">
                          <w:marLeft w:val="0"/>
                          <w:marRight w:val="0"/>
                          <w:marTop w:val="0"/>
                          <w:marBottom w:val="0"/>
                          <w:divBdr>
                            <w:top w:val="none" w:sz="0" w:space="0" w:color="auto"/>
                            <w:left w:val="none" w:sz="0" w:space="0" w:color="auto"/>
                            <w:bottom w:val="none" w:sz="0" w:space="0" w:color="auto"/>
                            <w:right w:val="none" w:sz="0" w:space="0" w:color="auto"/>
                          </w:divBdr>
                        </w:div>
                        <w:div w:id="282032100">
                          <w:marLeft w:val="0"/>
                          <w:marRight w:val="0"/>
                          <w:marTop w:val="1125"/>
                          <w:marBottom w:val="0"/>
                          <w:divBdr>
                            <w:top w:val="none" w:sz="0" w:space="0" w:color="auto"/>
                            <w:left w:val="none" w:sz="0" w:space="0" w:color="auto"/>
                            <w:bottom w:val="none" w:sz="0" w:space="0" w:color="auto"/>
                            <w:right w:val="none" w:sz="0" w:space="0" w:color="auto"/>
                          </w:divBdr>
                          <w:divsChild>
                            <w:div w:id="143320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311422">
      <w:bodyDiv w:val="1"/>
      <w:marLeft w:val="0"/>
      <w:marRight w:val="0"/>
      <w:marTop w:val="0"/>
      <w:marBottom w:val="0"/>
      <w:divBdr>
        <w:top w:val="none" w:sz="0" w:space="0" w:color="auto"/>
        <w:left w:val="none" w:sz="0" w:space="0" w:color="auto"/>
        <w:bottom w:val="none" w:sz="0" w:space="0" w:color="auto"/>
        <w:right w:val="none" w:sz="0" w:space="0" w:color="auto"/>
      </w:divBdr>
      <w:divsChild>
        <w:div w:id="59865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7521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3278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0968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30097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1810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6231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665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02012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8175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79620268">
      <w:bodyDiv w:val="1"/>
      <w:marLeft w:val="0"/>
      <w:marRight w:val="0"/>
      <w:marTop w:val="0"/>
      <w:marBottom w:val="0"/>
      <w:divBdr>
        <w:top w:val="none" w:sz="0" w:space="0" w:color="auto"/>
        <w:left w:val="none" w:sz="0" w:space="0" w:color="auto"/>
        <w:bottom w:val="none" w:sz="0" w:space="0" w:color="auto"/>
        <w:right w:val="none" w:sz="0" w:space="0" w:color="auto"/>
      </w:divBdr>
    </w:div>
    <w:div w:id="1386219753">
      <w:bodyDiv w:val="1"/>
      <w:marLeft w:val="0"/>
      <w:marRight w:val="0"/>
      <w:marTop w:val="0"/>
      <w:marBottom w:val="0"/>
      <w:divBdr>
        <w:top w:val="none" w:sz="0" w:space="0" w:color="auto"/>
        <w:left w:val="none" w:sz="0" w:space="0" w:color="auto"/>
        <w:bottom w:val="none" w:sz="0" w:space="0" w:color="auto"/>
        <w:right w:val="none" w:sz="0" w:space="0" w:color="auto"/>
      </w:divBdr>
      <w:divsChild>
        <w:div w:id="1177040656">
          <w:marLeft w:val="0"/>
          <w:marRight w:val="0"/>
          <w:marTop w:val="0"/>
          <w:marBottom w:val="0"/>
          <w:divBdr>
            <w:top w:val="none" w:sz="0" w:space="0" w:color="auto"/>
            <w:left w:val="none" w:sz="0" w:space="0" w:color="auto"/>
            <w:bottom w:val="none" w:sz="0" w:space="0" w:color="auto"/>
            <w:right w:val="none" w:sz="0" w:space="0" w:color="auto"/>
          </w:divBdr>
        </w:div>
        <w:div w:id="1790970536">
          <w:marLeft w:val="0"/>
          <w:marRight w:val="0"/>
          <w:marTop w:val="1125"/>
          <w:marBottom w:val="0"/>
          <w:divBdr>
            <w:top w:val="none" w:sz="0" w:space="0" w:color="auto"/>
            <w:left w:val="none" w:sz="0" w:space="0" w:color="auto"/>
            <w:bottom w:val="none" w:sz="0" w:space="0" w:color="auto"/>
            <w:right w:val="none" w:sz="0" w:space="0" w:color="auto"/>
          </w:divBdr>
          <w:divsChild>
            <w:div w:id="1360082483">
              <w:marLeft w:val="0"/>
              <w:marRight w:val="0"/>
              <w:marTop w:val="0"/>
              <w:marBottom w:val="0"/>
              <w:divBdr>
                <w:top w:val="none" w:sz="0" w:space="0" w:color="auto"/>
                <w:left w:val="none" w:sz="0" w:space="0" w:color="auto"/>
                <w:bottom w:val="none" w:sz="0" w:space="0" w:color="auto"/>
                <w:right w:val="none" w:sz="0" w:space="0" w:color="auto"/>
              </w:divBdr>
              <w:divsChild>
                <w:div w:id="1898199085">
                  <w:marLeft w:val="0"/>
                  <w:marRight w:val="0"/>
                  <w:marTop w:val="0"/>
                  <w:marBottom w:val="0"/>
                  <w:divBdr>
                    <w:top w:val="none" w:sz="0" w:space="0" w:color="auto"/>
                    <w:left w:val="none" w:sz="0" w:space="0" w:color="auto"/>
                    <w:bottom w:val="none" w:sz="0" w:space="0" w:color="auto"/>
                    <w:right w:val="none" w:sz="0" w:space="0" w:color="auto"/>
                  </w:divBdr>
                </w:div>
                <w:div w:id="60885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107762">
      <w:bodyDiv w:val="1"/>
      <w:marLeft w:val="0"/>
      <w:marRight w:val="0"/>
      <w:marTop w:val="0"/>
      <w:marBottom w:val="0"/>
      <w:divBdr>
        <w:top w:val="none" w:sz="0" w:space="0" w:color="auto"/>
        <w:left w:val="none" w:sz="0" w:space="0" w:color="auto"/>
        <w:bottom w:val="none" w:sz="0" w:space="0" w:color="auto"/>
        <w:right w:val="none" w:sz="0" w:space="0" w:color="auto"/>
      </w:divBdr>
      <w:divsChild>
        <w:div w:id="1228607371">
          <w:marLeft w:val="0"/>
          <w:marRight w:val="0"/>
          <w:marTop w:val="0"/>
          <w:marBottom w:val="300"/>
          <w:divBdr>
            <w:top w:val="none" w:sz="0" w:space="0" w:color="auto"/>
            <w:left w:val="none" w:sz="0" w:space="0" w:color="auto"/>
            <w:bottom w:val="none" w:sz="0" w:space="0" w:color="auto"/>
            <w:right w:val="none" w:sz="0" w:space="0" w:color="auto"/>
          </w:divBdr>
        </w:div>
        <w:div w:id="2098476895">
          <w:marLeft w:val="0"/>
          <w:marRight w:val="0"/>
          <w:marTop w:val="0"/>
          <w:marBottom w:val="450"/>
          <w:divBdr>
            <w:top w:val="none" w:sz="0" w:space="0" w:color="auto"/>
            <w:left w:val="none" w:sz="0" w:space="0" w:color="auto"/>
            <w:bottom w:val="none" w:sz="0" w:space="0" w:color="auto"/>
            <w:right w:val="none" w:sz="0" w:space="0" w:color="auto"/>
          </w:divBdr>
          <w:divsChild>
            <w:div w:id="1251819014">
              <w:marLeft w:val="0"/>
              <w:marRight w:val="0"/>
              <w:marTop w:val="0"/>
              <w:marBottom w:val="0"/>
              <w:divBdr>
                <w:top w:val="none" w:sz="0" w:space="0" w:color="auto"/>
                <w:left w:val="none" w:sz="0" w:space="0" w:color="auto"/>
                <w:bottom w:val="none" w:sz="0" w:space="0" w:color="auto"/>
                <w:right w:val="none" w:sz="0" w:space="0" w:color="auto"/>
              </w:divBdr>
              <w:divsChild>
                <w:div w:id="65538317">
                  <w:marLeft w:val="0"/>
                  <w:marRight w:val="0"/>
                  <w:marTop w:val="1125"/>
                  <w:marBottom w:val="0"/>
                  <w:divBdr>
                    <w:top w:val="none" w:sz="0" w:space="0" w:color="auto"/>
                    <w:left w:val="none" w:sz="0" w:space="0" w:color="auto"/>
                    <w:bottom w:val="none" w:sz="0" w:space="0" w:color="auto"/>
                    <w:right w:val="none" w:sz="0" w:space="0" w:color="auto"/>
                  </w:divBdr>
                  <w:divsChild>
                    <w:div w:id="152990868">
                      <w:marLeft w:val="0"/>
                      <w:marRight w:val="0"/>
                      <w:marTop w:val="0"/>
                      <w:marBottom w:val="0"/>
                      <w:divBdr>
                        <w:top w:val="none" w:sz="0" w:space="0" w:color="auto"/>
                        <w:left w:val="none" w:sz="0" w:space="0" w:color="auto"/>
                        <w:bottom w:val="none" w:sz="0" w:space="0" w:color="auto"/>
                        <w:right w:val="none" w:sz="0" w:space="0" w:color="auto"/>
                      </w:divBdr>
                    </w:div>
                  </w:divsChild>
                </w:div>
                <w:div w:id="49153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079261">
      <w:bodyDiv w:val="1"/>
      <w:marLeft w:val="0"/>
      <w:marRight w:val="0"/>
      <w:marTop w:val="0"/>
      <w:marBottom w:val="0"/>
      <w:divBdr>
        <w:top w:val="none" w:sz="0" w:space="0" w:color="auto"/>
        <w:left w:val="none" w:sz="0" w:space="0" w:color="auto"/>
        <w:bottom w:val="none" w:sz="0" w:space="0" w:color="auto"/>
        <w:right w:val="none" w:sz="0" w:space="0" w:color="auto"/>
      </w:divBdr>
      <w:divsChild>
        <w:div w:id="163785419">
          <w:marLeft w:val="0"/>
          <w:marRight w:val="0"/>
          <w:marTop w:val="0"/>
          <w:marBottom w:val="0"/>
          <w:divBdr>
            <w:top w:val="none" w:sz="0" w:space="0" w:color="auto"/>
            <w:left w:val="none" w:sz="0" w:space="0" w:color="auto"/>
            <w:bottom w:val="none" w:sz="0" w:space="0" w:color="auto"/>
            <w:right w:val="none" w:sz="0" w:space="0" w:color="auto"/>
          </w:divBdr>
          <w:divsChild>
            <w:div w:id="1091702608">
              <w:marLeft w:val="-300"/>
              <w:marRight w:val="0"/>
              <w:marTop w:val="0"/>
              <w:marBottom w:val="0"/>
              <w:divBdr>
                <w:top w:val="none" w:sz="0" w:space="0" w:color="auto"/>
                <w:left w:val="none" w:sz="0" w:space="0" w:color="auto"/>
                <w:bottom w:val="none" w:sz="0" w:space="0" w:color="auto"/>
                <w:right w:val="none" w:sz="0" w:space="0" w:color="auto"/>
              </w:divBdr>
              <w:divsChild>
                <w:div w:id="997000257">
                  <w:marLeft w:val="0"/>
                  <w:marRight w:val="0"/>
                  <w:marTop w:val="0"/>
                  <w:marBottom w:val="450"/>
                  <w:divBdr>
                    <w:top w:val="none" w:sz="0" w:space="0" w:color="auto"/>
                    <w:left w:val="none" w:sz="0" w:space="0" w:color="auto"/>
                    <w:bottom w:val="none" w:sz="0" w:space="0" w:color="auto"/>
                    <w:right w:val="none" w:sz="0" w:space="0" w:color="auto"/>
                  </w:divBdr>
                  <w:divsChild>
                    <w:div w:id="782461033">
                      <w:marLeft w:val="0"/>
                      <w:marRight w:val="0"/>
                      <w:marTop w:val="0"/>
                      <w:marBottom w:val="0"/>
                      <w:divBdr>
                        <w:top w:val="none" w:sz="0" w:space="0" w:color="auto"/>
                        <w:left w:val="none" w:sz="0" w:space="0" w:color="auto"/>
                        <w:bottom w:val="none" w:sz="0" w:space="0" w:color="auto"/>
                        <w:right w:val="none" w:sz="0" w:space="0" w:color="auto"/>
                      </w:divBdr>
                      <w:divsChild>
                        <w:div w:id="125314665">
                          <w:marLeft w:val="0"/>
                          <w:marRight w:val="0"/>
                          <w:marTop w:val="1125"/>
                          <w:marBottom w:val="0"/>
                          <w:divBdr>
                            <w:top w:val="none" w:sz="0" w:space="0" w:color="auto"/>
                            <w:left w:val="none" w:sz="0" w:space="0" w:color="auto"/>
                            <w:bottom w:val="none" w:sz="0" w:space="0" w:color="auto"/>
                            <w:right w:val="none" w:sz="0" w:space="0" w:color="auto"/>
                          </w:divBdr>
                          <w:divsChild>
                            <w:div w:id="1990551116">
                              <w:marLeft w:val="0"/>
                              <w:marRight w:val="0"/>
                              <w:marTop w:val="0"/>
                              <w:marBottom w:val="0"/>
                              <w:divBdr>
                                <w:top w:val="none" w:sz="0" w:space="0" w:color="auto"/>
                                <w:left w:val="none" w:sz="0" w:space="0" w:color="auto"/>
                                <w:bottom w:val="none" w:sz="0" w:space="0" w:color="auto"/>
                                <w:right w:val="none" w:sz="0" w:space="0" w:color="auto"/>
                              </w:divBdr>
                            </w:div>
                          </w:divsChild>
                        </w:div>
                        <w:div w:id="32794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753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06300067">
      <w:bodyDiv w:val="1"/>
      <w:marLeft w:val="0"/>
      <w:marRight w:val="0"/>
      <w:marTop w:val="0"/>
      <w:marBottom w:val="0"/>
      <w:divBdr>
        <w:top w:val="none" w:sz="0" w:space="0" w:color="auto"/>
        <w:left w:val="none" w:sz="0" w:space="0" w:color="auto"/>
        <w:bottom w:val="none" w:sz="0" w:space="0" w:color="auto"/>
        <w:right w:val="none" w:sz="0" w:space="0" w:color="auto"/>
      </w:divBdr>
    </w:div>
    <w:div w:id="1409691751">
      <w:bodyDiv w:val="1"/>
      <w:marLeft w:val="0"/>
      <w:marRight w:val="0"/>
      <w:marTop w:val="0"/>
      <w:marBottom w:val="0"/>
      <w:divBdr>
        <w:top w:val="none" w:sz="0" w:space="0" w:color="auto"/>
        <w:left w:val="none" w:sz="0" w:space="0" w:color="auto"/>
        <w:bottom w:val="none" w:sz="0" w:space="0" w:color="auto"/>
        <w:right w:val="none" w:sz="0" w:space="0" w:color="auto"/>
      </w:divBdr>
      <w:divsChild>
        <w:div w:id="1431126566">
          <w:marLeft w:val="0"/>
          <w:marRight w:val="0"/>
          <w:marTop w:val="0"/>
          <w:marBottom w:val="0"/>
          <w:divBdr>
            <w:top w:val="none" w:sz="0" w:space="0" w:color="auto"/>
            <w:left w:val="none" w:sz="0" w:space="0" w:color="auto"/>
            <w:bottom w:val="none" w:sz="0" w:space="0" w:color="auto"/>
            <w:right w:val="none" w:sz="0" w:space="0" w:color="auto"/>
          </w:divBdr>
          <w:divsChild>
            <w:div w:id="1929077512">
              <w:marLeft w:val="0"/>
              <w:marRight w:val="0"/>
              <w:marTop w:val="0"/>
              <w:marBottom w:val="0"/>
              <w:divBdr>
                <w:top w:val="none" w:sz="0" w:space="0" w:color="auto"/>
                <w:left w:val="none" w:sz="0" w:space="0" w:color="auto"/>
                <w:bottom w:val="none" w:sz="0" w:space="0" w:color="auto"/>
                <w:right w:val="none" w:sz="0" w:space="0" w:color="auto"/>
              </w:divBdr>
              <w:divsChild>
                <w:div w:id="114327437">
                  <w:marLeft w:val="0"/>
                  <w:marRight w:val="0"/>
                  <w:marTop w:val="0"/>
                  <w:marBottom w:val="0"/>
                  <w:divBdr>
                    <w:top w:val="none" w:sz="0" w:space="0" w:color="auto"/>
                    <w:left w:val="none" w:sz="0" w:space="0" w:color="auto"/>
                    <w:bottom w:val="none" w:sz="0" w:space="0" w:color="auto"/>
                    <w:right w:val="none" w:sz="0" w:space="0" w:color="auto"/>
                  </w:divBdr>
                  <w:divsChild>
                    <w:div w:id="1794013953">
                      <w:marLeft w:val="0"/>
                      <w:marRight w:val="0"/>
                      <w:marTop w:val="0"/>
                      <w:marBottom w:val="0"/>
                      <w:divBdr>
                        <w:top w:val="none" w:sz="0" w:space="0" w:color="auto"/>
                        <w:left w:val="none" w:sz="0" w:space="0" w:color="auto"/>
                        <w:bottom w:val="none" w:sz="0" w:space="0" w:color="auto"/>
                        <w:right w:val="none" w:sz="0" w:space="0" w:color="auto"/>
                      </w:divBdr>
                      <w:divsChild>
                        <w:div w:id="345182800">
                          <w:marLeft w:val="0"/>
                          <w:marRight w:val="0"/>
                          <w:marTop w:val="0"/>
                          <w:marBottom w:val="0"/>
                          <w:divBdr>
                            <w:top w:val="none" w:sz="0" w:space="0" w:color="auto"/>
                            <w:left w:val="none" w:sz="0" w:space="0" w:color="auto"/>
                            <w:bottom w:val="none" w:sz="0" w:space="0" w:color="auto"/>
                            <w:right w:val="none" w:sz="0" w:space="0" w:color="auto"/>
                          </w:divBdr>
                        </w:div>
                        <w:div w:id="815217692">
                          <w:marLeft w:val="0"/>
                          <w:marRight w:val="0"/>
                          <w:marTop w:val="0"/>
                          <w:marBottom w:val="0"/>
                          <w:divBdr>
                            <w:top w:val="none" w:sz="0" w:space="0" w:color="auto"/>
                            <w:left w:val="none" w:sz="0" w:space="0" w:color="auto"/>
                            <w:bottom w:val="none" w:sz="0" w:space="0" w:color="auto"/>
                            <w:right w:val="none" w:sz="0" w:space="0" w:color="auto"/>
                          </w:divBdr>
                        </w:div>
                        <w:div w:id="1077626387">
                          <w:marLeft w:val="0"/>
                          <w:marRight w:val="0"/>
                          <w:marTop w:val="0"/>
                          <w:marBottom w:val="0"/>
                          <w:divBdr>
                            <w:top w:val="none" w:sz="0" w:space="0" w:color="auto"/>
                            <w:left w:val="none" w:sz="0" w:space="0" w:color="auto"/>
                            <w:bottom w:val="none" w:sz="0" w:space="0" w:color="auto"/>
                            <w:right w:val="none" w:sz="0" w:space="0" w:color="auto"/>
                          </w:divBdr>
                          <w:divsChild>
                            <w:div w:id="53951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9255986">
      <w:bodyDiv w:val="1"/>
      <w:marLeft w:val="0"/>
      <w:marRight w:val="0"/>
      <w:marTop w:val="0"/>
      <w:marBottom w:val="0"/>
      <w:divBdr>
        <w:top w:val="none" w:sz="0" w:space="0" w:color="auto"/>
        <w:left w:val="none" w:sz="0" w:space="0" w:color="auto"/>
        <w:bottom w:val="none" w:sz="0" w:space="0" w:color="auto"/>
        <w:right w:val="none" w:sz="0" w:space="0" w:color="auto"/>
      </w:divBdr>
    </w:div>
    <w:div w:id="1420832311">
      <w:bodyDiv w:val="1"/>
      <w:marLeft w:val="0"/>
      <w:marRight w:val="0"/>
      <w:marTop w:val="0"/>
      <w:marBottom w:val="0"/>
      <w:divBdr>
        <w:top w:val="none" w:sz="0" w:space="0" w:color="auto"/>
        <w:left w:val="none" w:sz="0" w:space="0" w:color="auto"/>
        <w:bottom w:val="none" w:sz="0" w:space="0" w:color="auto"/>
        <w:right w:val="none" w:sz="0" w:space="0" w:color="auto"/>
      </w:divBdr>
    </w:div>
    <w:div w:id="1421214553">
      <w:bodyDiv w:val="1"/>
      <w:marLeft w:val="0"/>
      <w:marRight w:val="0"/>
      <w:marTop w:val="0"/>
      <w:marBottom w:val="0"/>
      <w:divBdr>
        <w:top w:val="none" w:sz="0" w:space="0" w:color="auto"/>
        <w:left w:val="none" w:sz="0" w:space="0" w:color="auto"/>
        <w:bottom w:val="none" w:sz="0" w:space="0" w:color="auto"/>
        <w:right w:val="none" w:sz="0" w:space="0" w:color="auto"/>
      </w:divBdr>
    </w:div>
    <w:div w:id="1422946544">
      <w:bodyDiv w:val="1"/>
      <w:marLeft w:val="0"/>
      <w:marRight w:val="0"/>
      <w:marTop w:val="0"/>
      <w:marBottom w:val="0"/>
      <w:divBdr>
        <w:top w:val="none" w:sz="0" w:space="0" w:color="auto"/>
        <w:left w:val="none" w:sz="0" w:space="0" w:color="auto"/>
        <w:bottom w:val="none" w:sz="0" w:space="0" w:color="auto"/>
        <w:right w:val="none" w:sz="0" w:space="0" w:color="auto"/>
      </w:divBdr>
      <w:divsChild>
        <w:div w:id="207422256">
          <w:marLeft w:val="0"/>
          <w:marRight w:val="0"/>
          <w:marTop w:val="1125"/>
          <w:marBottom w:val="0"/>
          <w:divBdr>
            <w:top w:val="none" w:sz="0" w:space="0" w:color="auto"/>
            <w:left w:val="none" w:sz="0" w:space="0" w:color="auto"/>
            <w:bottom w:val="none" w:sz="0" w:space="0" w:color="auto"/>
            <w:right w:val="none" w:sz="0" w:space="0" w:color="auto"/>
          </w:divBdr>
          <w:divsChild>
            <w:div w:id="937786607">
              <w:marLeft w:val="0"/>
              <w:marRight w:val="0"/>
              <w:marTop w:val="0"/>
              <w:marBottom w:val="0"/>
              <w:divBdr>
                <w:top w:val="none" w:sz="0" w:space="0" w:color="auto"/>
                <w:left w:val="none" w:sz="0" w:space="0" w:color="auto"/>
                <w:bottom w:val="none" w:sz="0" w:space="0" w:color="auto"/>
                <w:right w:val="none" w:sz="0" w:space="0" w:color="auto"/>
              </w:divBdr>
            </w:div>
          </w:divsChild>
        </w:div>
        <w:div w:id="1555657854">
          <w:marLeft w:val="0"/>
          <w:marRight w:val="0"/>
          <w:marTop w:val="0"/>
          <w:marBottom w:val="0"/>
          <w:divBdr>
            <w:top w:val="none" w:sz="0" w:space="0" w:color="auto"/>
            <w:left w:val="none" w:sz="0" w:space="0" w:color="auto"/>
            <w:bottom w:val="none" w:sz="0" w:space="0" w:color="auto"/>
            <w:right w:val="none" w:sz="0" w:space="0" w:color="auto"/>
          </w:divBdr>
        </w:div>
      </w:divsChild>
    </w:div>
    <w:div w:id="1425567745">
      <w:bodyDiv w:val="1"/>
      <w:marLeft w:val="0"/>
      <w:marRight w:val="0"/>
      <w:marTop w:val="0"/>
      <w:marBottom w:val="0"/>
      <w:divBdr>
        <w:top w:val="none" w:sz="0" w:space="0" w:color="auto"/>
        <w:left w:val="none" w:sz="0" w:space="0" w:color="auto"/>
        <w:bottom w:val="none" w:sz="0" w:space="0" w:color="auto"/>
        <w:right w:val="none" w:sz="0" w:space="0" w:color="auto"/>
      </w:divBdr>
      <w:divsChild>
        <w:div w:id="72707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95755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2450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6080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4467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7583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76040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63223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08943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8964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81866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91664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07147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00540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04073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2316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0616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3817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28966799">
      <w:bodyDiv w:val="1"/>
      <w:marLeft w:val="0"/>
      <w:marRight w:val="0"/>
      <w:marTop w:val="0"/>
      <w:marBottom w:val="0"/>
      <w:divBdr>
        <w:top w:val="none" w:sz="0" w:space="0" w:color="auto"/>
        <w:left w:val="none" w:sz="0" w:space="0" w:color="auto"/>
        <w:bottom w:val="none" w:sz="0" w:space="0" w:color="auto"/>
        <w:right w:val="none" w:sz="0" w:space="0" w:color="auto"/>
      </w:divBdr>
      <w:divsChild>
        <w:div w:id="822505727">
          <w:marLeft w:val="0"/>
          <w:marRight w:val="0"/>
          <w:marTop w:val="0"/>
          <w:marBottom w:val="0"/>
          <w:divBdr>
            <w:top w:val="none" w:sz="0" w:space="0" w:color="auto"/>
            <w:left w:val="none" w:sz="0" w:space="0" w:color="auto"/>
            <w:bottom w:val="none" w:sz="0" w:space="0" w:color="auto"/>
            <w:right w:val="none" w:sz="0" w:space="0" w:color="auto"/>
          </w:divBdr>
        </w:div>
        <w:div w:id="1139155872">
          <w:marLeft w:val="0"/>
          <w:marRight w:val="0"/>
          <w:marTop w:val="1125"/>
          <w:marBottom w:val="0"/>
          <w:divBdr>
            <w:top w:val="none" w:sz="0" w:space="0" w:color="auto"/>
            <w:left w:val="none" w:sz="0" w:space="0" w:color="auto"/>
            <w:bottom w:val="none" w:sz="0" w:space="0" w:color="auto"/>
            <w:right w:val="none" w:sz="0" w:space="0" w:color="auto"/>
          </w:divBdr>
          <w:divsChild>
            <w:div w:id="13429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56860">
      <w:bodyDiv w:val="1"/>
      <w:marLeft w:val="0"/>
      <w:marRight w:val="0"/>
      <w:marTop w:val="0"/>
      <w:marBottom w:val="0"/>
      <w:divBdr>
        <w:top w:val="none" w:sz="0" w:space="0" w:color="auto"/>
        <w:left w:val="none" w:sz="0" w:space="0" w:color="auto"/>
        <w:bottom w:val="none" w:sz="0" w:space="0" w:color="auto"/>
        <w:right w:val="none" w:sz="0" w:space="0" w:color="auto"/>
      </w:divBdr>
      <w:divsChild>
        <w:div w:id="179051239">
          <w:blockQuote w:val="1"/>
          <w:marLeft w:val="720"/>
          <w:marRight w:val="720"/>
          <w:marTop w:val="100"/>
          <w:marBottom w:val="100"/>
          <w:divBdr>
            <w:top w:val="none" w:sz="0" w:space="0" w:color="auto"/>
            <w:left w:val="none" w:sz="0" w:space="0" w:color="auto"/>
            <w:bottom w:val="none" w:sz="0" w:space="0" w:color="auto"/>
            <w:right w:val="none" w:sz="0" w:space="0" w:color="auto"/>
          </w:divBdr>
        </w:div>
        <w:div w:id="5334684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8467434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7716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6553532">
      <w:bodyDiv w:val="1"/>
      <w:marLeft w:val="0"/>
      <w:marRight w:val="0"/>
      <w:marTop w:val="0"/>
      <w:marBottom w:val="0"/>
      <w:divBdr>
        <w:top w:val="none" w:sz="0" w:space="0" w:color="auto"/>
        <w:left w:val="none" w:sz="0" w:space="0" w:color="auto"/>
        <w:bottom w:val="none" w:sz="0" w:space="0" w:color="auto"/>
        <w:right w:val="none" w:sz="0" w:space="0" w:color="auto"/>
      </w:divBdr>
      <w:divsChild>
        <w:div w:id="683241784">
          <w:marLeft w:val="0"/>
          <w:marRight w:val="0"/>
          <w:marTop w:val="0"/>
          <w:marBottom w:val="0"/>
          <w:divBdr>
            <w:top w:val="none" w:sz="0" w:space="0" w:color="auto"/>
            <w:left w:val="none" w:sz="0" w:space="0" w:color="auto"/>
            <w:bottom w:val="none" w:sz="0" w:space="0" w:color="auto"/>
            <w:right w:val="none" w:sz="0" w:space="0" w:color="auto"/>
          </w:divBdr>
          <w:divsChild>
            <w:div w:id="292640488">
              <w:marLeft w:val="-300"/>
              <w:marRight w:val="0"/>
              <w:marTop w:val="0"/>
              <w:marBottom w:val="0"/>
              <w:divBdr>
                <w:top w:val="none" w:sz="0" w:space="0" w:color="auto"/>
                <w:left w:val="none" w:sz="0" w:space="0" w:color="auto"/>
                <w:bottom w:val="none" w:sz="0" w:space="0" w:color="auto"/>
                <w:right w:val="none" w:sz="0" w:space="0" w:color="auto"/>
              </w:divBdr>
              <w:divsChild>
                <w:div w:id="437145389">
                  <w:marLeft w:val="0"/>
                  <w:marRight w:val="0"/>
                  <w:marTop w:val="0"/>
                  <w:marBottom w:val="450"/>
                  <w:divBdr>
                    <w:top w:val="none" w:sz="0" w:space="0" w:color="auto"/>
                    <w:left w:val="none" w:sz="0" w:space="0" w:color="auto"/>
                    <w:bottom w:val="none" w:sz="0" w:space="0" w:color="auto"/>
                    <w:right w:val="none" w:sz="0" w:space="0" w:color="auto"/>
                  </w:divBdr>
                  <w:divsChild>
                    <w:div w:id="1096175125">
                      <w:marLeft w:val="0"/>
                      <w:marRight w:val="0"/>
                      <w:marTop w:val="0"/>
                      <w:marBottom w:val="0"/>
                      <w:divBdr>
                        <w:top w:val="none" w:sz="0" w:space="0" w:color="auto"/>
                        <w:left w:val="none" w:sz="0" w:space="0" w:color="auto"/>
                        <w:bottom w:val="none" w:sz="0" w:space="0" w:color="auto"/>
                        <w:right w:val="none" w:sz="0" w:space="0" w:color="auto"/>
                      </w:divBdr>
                      <w:divsChild>
                        <w:div w:id="247203234">
                          <w:marLeft w:val="0"/>
                          <w:marRight w:val="0"/>
                          <w:marTop w:val="0"/>
                          <w:marBottom w:val="0"/>
                          <w:divBdr>
                            <w:top w:val="none" w:sz="0" w:space="0" w:color="auto"/>
                            <w:left w:val="none" w:sz="0" w:space="0" w:color="auto"/>
                            <w:bottom w:val="none" w:sz="0" w:space="0" w:color="auto"/>
                            <w:right w:val="none" w:sz="0" w:space="0" w:color="auto"/>
                          </w:divBdr>
                        </w:div>
                        <w:div w:id="1103304957">
                          <w:marLeft w:val="0"/>
                          <w:marRight w:val="0"/>
                          <w:marTop w:val="1125"/>
                          <w:marBottom w:val="0"/>
                          <w:divBdr>
                            <w:top w:val="none" w:sz="0" w:space="0" w:color="auto"/>
                            <w:left w:val="none" w:sz="0" w:space="0" w:color="auto"/>
                            <w:bottom w:val="none" w:sz="0" w:space="0" w:color="auto"/>
                            <w:right w:val="none" w:sz="0" w:space="0" w:color="auto"/>
                          </w:divBdr>
                          <w:divsChild>
                            <w:div w:id="55365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8321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38522387">
      <w:bodyDiv w:val="1"/>
      <w:marLeft w:val="0"/>
      <w:marRight w:val="0"/>
      <w:marTop w:val="0"/>
      <w:marBottom w:val="0"/>
      <w:divBdr>
        <w:top w:val="none" w:sz="0" w:space="0" w:color="auto"/>
        <w:left w:val="none" w:sz="0" w:space="0" w:color="auto"/>
        <w:bottom w:val="none" w:sz="0" w:space="0" w:color="auto"/>
        <w:right w:val="none" w:sz="0" w:space="0" w:color="auto"/>
      </w:divBdr>
    </w:div>
    <w:div w:id="1439177724">
      <w:bodyDiv w:val="1"/>
      <w:marLeft w:val="0"/>
      <w:marRight w:val="0"/>
      <w:marTop w:val="0"/>
      <w:marBottom w:val="0"/>
      <w:divBdr>
        <w:top w:val="none" w:sz="0" w:space="0" w:color="auto"/>
        <w:left w:val="none" w:sz="0" w:space="0" w:color="auto"/>
        <w:bottom w:val="none" w:sz="0" w:space="0" w:color="auto"/>
        <w:right w:val="none" w:sz="0" w:space="0" w:color="auto"/>
      </w:divBdr>
    </w:div>
    <w:div w:id="1440643353">
      <w:bodyDiv w:val="1"/>
      <w:marLeft w:val="0"/>
      <w:marRight w:val="0"/>
      <w:marTop w:val="0"/>
      <w:marBottom w:val="0"/>
      <w:divBdr>
        <w:top w:val="none" w:sz="0" w:space="0" w:color="auto"/>
        <w:left w:val="none" w:sz="0" w:space="0" w:color="auto"/>
        <w:bottom w:val="none" w:sz="0" w:space="0" w:color="auto"/>
        <w:right w:val="none" w:sz="0" w:space="0" w:color="auto"/>
      </w:divBdr>
      <w:divsChild>
        <w:div w:id="1351368781">
          <w:marLeft w:val="0"/>
          <w:marRight w:val="0"/>
          <w:marTop w:val="1125"/>
          <w:marBottom w:val="0"/>
          <w:divBdr>
            <w:top w:val="none" w:sz="0" w:space="0" w:color="auto"/>
            <w:left w:val="none" w:sz="0" w:space="0" w:color="auto"/>
            <w:bottom w:val="none" w:sz="0" w:space="0" w:color="auto"/>
            <w:right w:val="none" w:sz="0" w:space="0" w:color="auto"/>
          </w:divBdr>
          <w:divsChild>
            <w:div w:id="354381610">
              <w:marLeft w:val="0"/>
              <w:marRight w:val="0"/>
              <w:marTop w:val="0"/>
              <w:marBottom w:val="0"/>
              <w:divBdr>
                <w:top w:val="none" w:sz="0" w:space="0" w:color="auto"/>
                <w:left w:val="none" w:sz="0" w:space="0" w:color="auto"/>
                <w:bottom w:val="none" w:sz="0" w:space="0" w:color="auto"/>
                <w:right w:val="none" w:sz="0" w:space="0" w:color="auto"/>
              </w:divBdr>
            </w:div>
          </w:divsChild>
        </w:div>
        <w:div w:id="1680038435">
          <w:marLeft w:val="0"/>
          <w:marRight w:val="0"/>
          <w:marTop w:val="0"/>
          <w:marBottom w:val="0"/>
          <w:divBdr>
            <w:top w:val="none" w:sz="0" w:space="0" w:color="auto"/>
            <w:left w:val="none" w:sz="0" w:space="0" w:color="auto"/>
            <w:bottom w:val="none" w:sz="0" w:space="0" w:color="auto"/>
            <w:right w:val="none" w:sz="0" w:space="0" w:color="auto"/>
          </w:divBdr>
        </w:div>
      </w:divsChild>
    </w:div>
    <w:div w:id="1440753867">
      <w:bodyDiv w:val="1"/>
      <w:marLeft w:val="0"/>
      <w:marRight w:val="0"/>
      <w:marTop w:val="0"/>
      <w:marBottom w:val="0"/>
      <w:divBdr>
        <w:top w:val="none" w:sz="0" w:space="0" w:color="auto"/>
        <w:left w:val="none" w:sz="0" w:space="0" w:color="auto"/>
        <w:bottom w:val="none" w:sz="0" w:space="0" w:color="auto"/>
        <w:right w:val="none" w:sz="0" w:space="0" w:color="auto"/>
      </w:divBdr>
    </w:div>
    <w:div w:id="1444692517">
      <w:bodyDiv w:val="1"/>
      <w:marLeft w:val="0"/>
      <w:marRight w:val="0"/>
      <w:marTop w:val="0"/>
      <w:marBottom w:val="0"/>
      <w:divBdr>
        <w:top w:val="none" w:sz="0" w:space="0" w:color="auto"/>
        <w:left w:val="none" w:sz="0" w:space="0" w:color="auto"/>
        <w:bottom w:val="none" w:sz="0" w:space="0" w:color="auto"/>
        <w:right w:val="none" w:sz="0" w:space="0" w:color="auto"/>
      </w:divBdr>
    </w:div>
    <w:div w:id="1445034102">
      <w:bodyDiv w:val="1"/>
      <w:marLeft w:val="0"/>
      <w:marRight w:val="0"/>
      <w:marTop w:val="0"/>
      <w:marBottom w:val="0"/>
      <w:divBdr>
        <w:top w:val="none" w:sz="0" w:space="0" w:color="auto"/>
        <w:left w:val="none" w:sz="0" w:space="0" w:color="auto"/>
        <w:bottom w:val="none" w:sz="0" w:space="0" w:color="auto"/>
        <w:right w:val="none" w:sz="0" w:space="0" w:color="auto"/>
      </w:divBdr>
    </w:div>
    <w:div w:id="1446926535">
      <w:bodyDiv w:val="1"/>
      <w:marLeft w:val="0"/>
      <w:marRight w:val="0"/>
      <w:marTop w:val="0"/>
      <w:marBottom w:val="0"/>
      <w:divBdr>
        <w:top w:val="none" w:sz="0" w:space="0" w:color="auto"/>
        <w:left w:val="none" w:sz="0" w:space="0" w:color="auto"/>
        <w:bottom w:val="none" w:sz="0" w:space="0" w:color="auto"/>
        <w:right w:val="none" w:sz="0" w:space="0" w:color="auto"/>
      </w:divBdr>
      <w:divsChild>
        <w:div w:id="267350116">
          <w:marLeft w:val="0"/>
          <w:marRight w:val="0"/>
          <w:marTop w:val="0"/>
          <w:marBottom w:val="0"/>
          <w:divBdr>
            <w:top w:val="none" w:sz="0" w:space="0" w:color="auto"/>
            <w:left w:val="none" w:sz="0" w:space="0" w:color="auto"/>
            <w:bottom w:val="none" w:sz="0" w:space="0" w:color="auto"/>
            <w:right w:val="none" w:sz="0" w:space="0" w:color="auto"/>
          </w:divBdr>
        </w:div>
        <w:div w:id="1640647390">
          <w:marLeft w:val="0"/>
          <w:marRight w:val="0"/>
          <w:marTop w:val="600"/>
          <w:marBottom w:val="0"/>
          <w:divBdr>
            <w:top w:val="single" w:sz="24" w:space="0" w:color="1A2A39"/>
            <w:left w:val="none" w:sz="0" w:space="0" w:color="auto"/>
            <w:bottom w:val="none" w:sz="0" w:space="0" w:color="auto"/>
            <w:right w:val="none" w:sz="0" w:space="0" w:color="auto"/>
          </w:divBdr>
          <w:divsChild>
            <w:div w:id="1344551562">
              <w:marLeft w:val="0"/>
              <w:marRight w:val="0"/>
              <w:marTop w:val="0"/>
              <w:marBottom w:val="0"/>
              <w:divBdr>
                <w:top w:val="none" w:sz="0" w:space="0" w:color="auto"/>
                <w:left w:val="none" w:sz="0" w:space="0" w:color="auto"/>
                <w:bottom w:val="single" w:sz="6" w:space="12" w:color="717782"/>
                <w:right w:val="none" w:sz="0" w:space="0" w:color="auto"/>
              </w:divBdr>
            </w:div>
          </w:divsChild>
        </w:div>
      </w:divsChild>
    </w:div>
    <w:div w:id="1458913417">
      <w:bodyDiv w:val="1"/>
      <w:marLeft w:val="0"/>
      <w:marRight w:val="0"/>
      <w:marTop w:val="0"/>
      <w:marBottom w:val="0"/>
      <w:divBdr>
        <w:top w:val="none" w:sz="0" w:space="0" w:color="auto"/>
        <w:left w:val="none" w:sz="0" w:space="0" w:color="auto"/>
        <w:bottom w:val="none" w:sz="0" w:space="0" w:color="auto"/>
        <w:right w:val="none" w:sz="0" w:space="0" w:color="auto"/>
      </w:divBdr>
      <w:divsChild>
        <w:div w:id="46882955">
          <w:marLeft w:val="0"/>
          <w:marRight w:val="0"/>
          <w:marTop w:val="0"/>
          <w:marBottom w:val="0"/>
          <w:divBdr>
            <w:top w:val="none" w:sz="0" w:space="0" w:color="auto"/>
            <w:left w:val="none" w:sz="0" w:space="0" w:color="auto"/>
            <w:bottom w:val="none" w:sz="0" w:space="0" w:color="auto"/>
            <w:right w:val="none" w:sz="0" w:space="0" w:color="auto"/>
          </w:divBdr>
        </w:div>
        <w:div w:id="1991712399">
          <w:marLeft w:val="0"/>
          <w:marRight w:val="0"/>
          <w:marTop w:val="1125"/>
          <w:marBottom w:val="0"/>
          <w:divBdr>
            <w:top w:val="none" w:sz="0" w:space="0" w:color="auto"/>
            <w:left w:val="none" w:sz="0" w:space="0" w:color="auto"/>
            <w:bottom w:val="none" w:sz="0" w:space="0" w:color="auto"/>
            <w:right w:val="none" w:sz="0" w:space="0" w:color="auto"/>
          </w:divBdr>
          <w:divsChild>
            <w:div w:id="144935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609451">
      <w:bodyDiv w:val="1"/>
      <w:marLeft w:val="0"/>
      <w:marRight w:val="0"/>
      <w:marTop w:val="0"/>
      <w:marBottom w:val="0"/>
      <w:divBdr>
        <w:top w:val="none" w:sz="0" w:space="0" w:color="auto"/>
        <w:left w:val="none" w:sz="0" w:space="0" w:color="auto"/>
        <w:bottom w:val="none" w:sz="0" w:space="0" w:color="auto"/>
        <w:right w:val="none" w:sz="0" w:space="0" w:color="auto"/>
      </w:divBdr>
    </w:div>
    <w:div w:id="1464274197">
      <w:bodyDiv w:val="1"/>
      <w:marLeft w:val="0"/>
      <w:marRight w:val="0"/>
      <w:marTop w:val="0"/>
      <w:marBottom w:val="0"/>
      <w:divBdr>
        <w:top w:val="none" w:sz="0" w:space="0" w:color="auto"/>
        <w:left w:val="none" w:sz="0" w:space="0" w:color="auto"/>
        <w:bottom w:val="none" w:sz="0" w:space="0" w:color="auto"/>
        <w:right w:val="none" w:sz="0" w:space="0" w:color="auto"/>
      </w:divBdr>
      <w:divsChild>
        <w:div w:id="199979253">
          <w:marLeft w:val="-225"/>
          <w:marRight w:val="-225"/>
          <w:marTop w:val="0"/>
          <w:marBottom w:val="0"/>
          <w:divBdr>
            <w:top w:val="none" w:sz="0" w:space="0" w:color="auto"/>
            <w:left w:val="none" w:sz="0" w:space="0" w:color="auto"/>
            <w:bottom w:val="none" w:sz="0" w:space="0" w:color="auto"/>
            <w:right w:val="none" w:sz="0" w:space="0" w:color="auto"/>
          </w:divBdr>
          <w:divsChild>
            <w:div w:id="1731028466">
              <w:marLeft w:val="0"/>
              <w:marRight w:val="0"/>
              <w:marTop w:val="0"/>
              <w:marBottom w:val="0"/>
              <w:divBdr>
                <w:top w:val="none" w:sz="0" w:space="0" w:color="auto"/>
                <w:left w:val="none" w:sz="0" w:space="0" w:color="auto"/>
                <w:bottom w:val="none" w:sz="0" w:space="0" w:color="auto"/>
                <w:right w:val="none" w:sz="0" w:space="0" w:color="auto"/>
              </w:divBdr>
              <w:divsChild>
                <w:div w:id="130816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46493">
          <w:marLeft w:val="-225"/>
          <w:marRight w:val="-225"/>
          <w:marTop w:val="0"/>
          <w:marBottom w:val="0"/>
          <w:divBdr>
            <w:top w:val="none" w:sz="0" w:space="0" w:color="auto"/>
            <w:left w:val="none" w:sz="0" w:space="0" w:color="auto"/>
            <w:bottom w:val="none" w:sz="0" w:space="0" w:color="auto"/>
            <w:right w:val="none" w:sz="0" w:space="0" w:color="auto"/>
          </w:divBdr>
          <w:divsChild>
            <w:div w:id="243730324">
              <w:marLeft w:val="0"/>
              <w:marRight w:val="0"/>
              <w:marTop w:val="0"/>
              <w:marBottom w:val="0"/>
              <w:divBdr>
                <w:top w:val="none" w:sz="0" w:space="0" w:color="auto"/>
                <w:left w:val="none" w:sz="0" w:space="0" w:color="auto"/>
                <w:bottom w:val="none" w:sz="0" w:space="0" w:color="auto"/>
                <w:right w:val="none" w:sz="0" w:space="0" w:color="auto"/>
              </w:divBdr>
            </w:div>
            <w:div w:id="913735618">
              <w:marLeft w:val="0"/>
              <w:marRight w:val="0"/>
              <w:marTop w:val="0"/>
              <w:marBottom w:val="0"/>
              <w:divBdr>
                <w:top w:val="none" w:sz="0" w:space="0" w:color="auto"/>
                <w:left w:val="none" w:sz="0" w:space="0" w:color="auto"/>
                <w:bottom w:val="none" w:sz="0" w:space="0" w:color="auto"/>
                <w:right w:val="none" w:sz="0" w:space="0" w:color="auto"/>
              </w:divBdr>
              <w:divsChild>
                <w:div w:id="32617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968822">
      <w:bodyDiv w:val="1"/>
      <w:marLeft w:val="0"/>
      <w:marRight w:val="0"/>
      <w:marTop w:val="0"/>
      <w:marBottom w:val="0"/>
      <w:divBdr>
        <w:top w:val="none" w:sz="0" w:space="0" w:color="auto"/>
        <w:left w:val="none" w:sz="0" w:space="0" w:color="auto"/>
        <w:bottom w:val="none" w:sz="0" w:space="0" w:color="auto"/>
        <w:right w:val="none" w:sz="0" w:space="0" w:color="auto"/>
      </w:divBdr>
    </w:div>
    <w:div w:id="1467820313">
      <w:bodyDiv w:val="1"/>
      <w:marLeft w:val="0"/>
      <w:marRight w:val="0"/>
      <w:marTop w:val="0"/>
      <w:marBottom w:val="0"/>
      <w:divBdr>
        <w:top w:val="none" w:sz="0" w:space="0" w:color="auto"/>
        <w:left w:val="none" w:sz="0" w:space="0" w:color="auto"/>
        <w:bottom w:val="none" w:sz="0" w:space="0" w:color="auto"/>
        <w:right w:val="none" w:sz="0" w:space="0" w:color="auto"/>
      </w:divBdr>
    </w:div>
    <w:div w:id="1470629010">
      <w:bodyDiv w:val="1"/>
      <w:marLeft w:val="0"/>
      <w:marRight w:val="0"/>
      <w:marTop w:val="0"/>
      <w:marBottom w:val="0"/>
      <w:divBdr>
        <w:top w:val="none" w:sz="0" w:space="0" w:color="auto"/>
        <w:left w:val="none" w:sz="0" w:space="0" w:color="auto"/>
        <w:bottom w:val="none" w:sz="0" w:space="0" w:color="auto"/>
        <w:right w:val="none" w:sz="0" w:space="0" w:color="auto"/>
      </w:divBdr>
      <w:divsChild>
        <w:div w:id="21245651">
          <w:marLeft w:val="0"/>
          <w:marRight w:val="0"/>
          <w:marTop w:val="120"/>
          <w:marBottom w:val="0"/>
          <w:divBdr>
            <w:top w:val="none" w:sz="0" w:space="0" w:color="auto"/>
            <w:left w:val="none" w:sz="0" w:space="0" w:color="auto"/>
            <w:bottom w:val="none" w:sz="0" w:space="0" w:color="auto"/>
            <w:right w:val="none" w:sz="0" w:space="0" w:color="auto"/>
          </w:divBdr>
        </w:div>
        <w:div w:id="374890821">
          <w:marLeft w:val="0"/>
          <w:marRight w:val="0"/>
          <w:marTop w:val="120"/>
          <w:marBottom w:val="0"/>
          <w:divBdr>
            <w:top w:val="none" w:sz="0" w:space="0" w:color="auto"/>
            <w:left w:val="none" w:sz="0" w:space="0" w:color="auto"/>
            <w:bottom w:val="none" w:sz="0" w:space="0" w:color="auto"/>
            <w:right w:val="none" w:sz="0" w:space="0" w:color="auto"/>
          </w:divBdr>
        </w:div>
        <w:div w:id="571816395">
          <w:marLeft w:val="0"/>
          <w:marRight w:val="0"/>
          <w:marTop w:val="120"/>
          <w:marBottom w:val="0"/>
          <w:divBdr>
            <w:top w:val="none" w:sz="0" w:space="0" w:color="auto"/>
            <w:left w:val="none" w:sz="0" w:space="0" w:color="auto"/>
            <w:bottom w:val="none" w:sz="0" w:space="0" w:color="auto"/>
            <w:right w:val="none" w:sz="0" w:space="0" w:color="auto"/>
          </w:divBdr>
        </w:div>
        <w:div w:id="656416132">
          <w:marLeft w:val="0"/>
          <w:marRight w:val="0"/>
          <w:marTop w:val="0"/>
          <w:marBottom w:val="0"/>
          <w:divBdr>
            <w:top w:val="none" w:sz="0" w:space="0" w:color="auto"/>
            <w:left w:val="none" w:sz="0" w:space="0" w:color="auto"/>
            <w:bottom w:val="none" w:sz="0" w:space="0" w:color="auto"/>
            <w:right w:val="none" w:sz="0" w:space="0" w:color="auto"/>
          </w:divBdr>
        </w:div>
        <w:div w:id="980112054">
          <w:marLeft w:val="0"/>
          <w:marRight w:val="0"/>
          <w:marTop w:val="120"/>
          <w:marBottom w:val="0"/>
          <w:divBdr>
            <w:top w:val="none" w:sz="0" w:space="0" w:color="auto"/>
            <w:left w:val="none" w:sz="0" w:space="0" w:color="auto"/>
            <w:bottom w:val="none" w:sz="0" w:space="0" w:color="auto"/>
            <w:right w:val="none" w:sz="0" w:space="0" w:color="auto"/>
          </w:divBdr>
        </w:div>
        <w:div w:id="1229879427">
          <w:marLeft w:val="0"/>
          <w:marRight w:val="0"/>
          <w:marTop w:val="120"/>
          <w:marBottom w:val="0"/>
          <w:divBdr>
            <w:top w:val="none" w:sz="0" w:space="0" w:color="auto"/>
            <w:left w:val="none" w:sz="0" w:space="0" w:color="auto"/>
            <w:bottom w:val="none" w:sz="0" w:space="0" w:color="auto"/>
            <w:right w:val="none" w:sz="0" w:space="0" w:color="auto"/>
          </w:divBdr>
        </w:div>
        <w:div w:id="1246501749">
          <w:marLeft w:val="0"/>
          <w:marRight w:val="0"/>
          <w:marTop w:val="120"/>
          <w:marBottom w:val="0"/>
          <w:divBdr>
            <w:top w:val="none" w:sz="0" w:space="0" w:color="auto"/>
            <w:left w:val="none" w:sz="0" w:space="0" w:color="auto"/>
            <w:bottom w:val="none" w:sz="0" w:space="0" w:color="auto"/>
            <w:right w:val="none" w:sz="0" w:space="0" w:color="auto"/>
          </w:divBdr>
        </w:div>
        <w:div w:id="1371302253">
          <w:marLeft w:val="0"/>
          <w:marRight w:val="0"/>
          <w:marTop w:val="120"/>
          <w:marBottom w:val="0"/>
          <w:divBdr>
            <w:top w:val="none" w:sz="0" w:space="0" w:color="auto"/>
            <w:left w:val="none" w:sz="0" w:space="0" w:color="auto"/>
            <w:bottom w:val="none" w:sz="0" w:space="0" w:color="auto"/>
            <w:right w:val="none" w:sz="0" w:space="0" w:color="auto"/>
          </w:divBdr>
        </w:div>
        <w:div w:id="1486163091">
          <w:marLeft w:val="0"/>
          <w:marRight w:val="0"/>
          <w:marTop w:val="120"/>
          <w:marBottom w:val="0"/>
          <w:divBdr>
            <w:top w:val="none" w:sz="0" w:space="0" w:color="auto"/>
            <w:left w:val="none" w:sz="0" w:space="0" w:color="auto"/>
            <w:bottom w:val="none" w:sz="0" w:space="0" w:color="auto"/>
            <w:right w:val="none" w:sz="0" w:space="0" w:color="auto"/>
          </w:divBdr>
        </w:div>
        <w:div w:id="1916281253">
          <w:marLeft w:val="0"/>
          <w:marRight w:val="0"/>
          <w:marTop w:val="120"/>
          <w:marBottom w:val="0"/>
          <w:divBdr>
            <w:top w:val="none" w:sz="0" w:space="0" w:color="auto"/>
            <w:left w:val="none" w:sz="0" w:space="0" w:color="auto"/>
            <w:bottom w:val="none" w:sz="0" w:space="0" w:color="auto"/>
            <w:right w:val="none" w:sz="0" w:space="0" w:color="auto"/>
          </w:divBdr>
        </w:div>
        <w:div w:id="2012758603">
          <w:marLeft w:val="0"/>
          <w:marRight w:val="0"/>
          <w:marTop w:val="120"/>
          <w:marBottom w:val="0"/>
          <w:divBdr>
            <w:top w:val="none" w:sz="0" w:space="0" w:color="auto"/>
            <w:left w:val="none" w:sz="0" w:space="0" w:color="auto"/>
            <w:bottom w:val="none" w:sz="0" w:space="0" w:color="auto"/>
            <w:right w:val="none" w:sz="0" w:space="0" w:color="auto"/>
          </w:divBdr>
        </w:div>
      </w:divsChild>
    </w:div>
    <w:div w:id="1475827429">
      <w:bodyDiv w:val="1"/>
      <w:marLeft w:val="0"/>
      <w:marRight w:val="0"/>
      <w:marTop w:val="0"/>
      <w:marBottom w:val="0"/>
      <w:divBdr>
        <w:top w:val="none" w:sz="0" w:space="0" w:color="auto"/>
        <w:left w:val="none" w:sz="0" w:space="0" w:color="auto"/>
        <w:bottom w:val="none" w:sz="0" w:space="0" w:color="auto"/>
        <w:right w:val="none" w:sz="0" w:space="0" w:color="auto"/>
      </w:divBdr>
      <w:divsChild>
        <w:div w:id="593317274">
          <w:marLeft w:val="0"/>
          <w:marRight w:val="0"/>
          <w:marTop w:val="0"/>
          <w:marBottom w:val="525"/>
          <w:divBdr>
            <w:top w:val="none" w:sz="0" w:space="0" w:color="auto"/>
            <w:left w:val="none" w:sz="0" w:space="0" w:color="auto"/>
            <w:bottom w:val="none" w:sz="0" w:space="0" w:color="auto"/>
            <w:right w:val="none" w:sz="0" w:space="0" w:color="auto"/>
          </w:divBdr>
        </w:div>
      </w:divsChild>
    </w:div>
    <w:div w:id="1477066400">
      <w:bodyDiv w:val="1"/>
      <w:marLeft w:val="0"/>
      <w:marRight w:val="0"/>
      <w:marTop w:val="0"/>
      <w:marBottom w:val="0"/>
      <w:divBdr>
        <w:top w:val="none" w:sz="0" w:space="0" w:color="auto"/>
        <w:left w:val="none" w:sz="0" w:space="0" w:color="auto"/>
        <w:bottom w:val="none" w:sz="0" w:space="0" w:color="auto"/>
        <w:right w:val="none" w:sz="0" w:space="0" w:color="auto"/>
      </w:divBdr>
    </w:div>
    <w:div w:id="1479760323">
      <w:bodyDiv w:val="1"/>
      <w:marLeft w:val="0"/>
      <w:marRight w:val="0"/>
      <w:marTop w:val="0"/>
      <w:marBottom w:val="0"/>
      <w:divBdr>
        <w:top w:val="none" w:sz="0" w:space="0" w:color="auto"/>
        <w:left w:val="none" w:sz="0" w:space="0" w:color="auto"/>
        <w:bottom w:val="none" w:sz="0" w:space="0" w:color="auto"/>
        <w:right w:val="none" w:sz="0" w:space="0" w:color="auto"/>
      </w:divBdr>
      <w:divsChild>
        <w:div w:id="708645271">
          <w:marLeft w:val="0"/>
          <w:marRight w:val="0"/>
          <w:marTop w:val="30"/>
          <w:marBottom w:val="0"/>
          <w:divBdr>
            <w:top w:val="none" w:sz="0" w:space="0" w:color="auto"/>
            <w:left w:val="none" w:sz="0" w:space="0" w:color="auto"/>
            <w:bottom w:val="none" w:sz="0" w:space="0" w:color="auto"/>
            <w:right w:val="none" w:sz="0" w:space="0" w:color="auto"/>
          </w:divBdr>
          <w:divsChild>
            <w:div w:id="185468995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81120054">
      <w:bodyDiv w:val="1"/>
      <w:marLeft w:val="0"/>
      <w:marRight w:val="0"/>
      <w:marTop w:val="0"/>
      <w:marBottom w:val="0"/>
      <w:divBdr>
        <w:top w:val="none" w:sz="0" w:space="0" w:color="auto"/>
        <w:left w:val="none" w:sz="0" w:space="0" w:color="auto"/>
        <w:bottom w:val="none" w:sz="0" w:space="0" w:color="auto"/>
        <w:right w:val="none" w:sz="0" w:space="0" w:color="auto"/>
      </w:divBdr>
      <w:divsChild>
        <w:div w:id="1421096983">
          <w:marLeft w:val="0"/>
          <w:marRight w:val="0"/>
          <w:marTop w:val="1125"/>
          <w:marBottom w:val="0"/>
          <w:divBdr>
            <w:top w:val="none" w:sz="0" w:space="0" w:color="auto"/>
            <w:left w:val="none" w:sz="0" w:space="0" w:color="auto"/>
            <w:bottom w:val="none" w:sz="0" w:space="0" w:color="auto"/>
            <w:right w:val="none" w:sz="0" w:space="0" w:color="auto"/>
          </w:divBdr>
          <w:divsChild>
            <w:div w:id="1447505058">
              <w:marLeft w:val="0"/>
              <w:marRight w:val="0"/>
              <w:marTop w:val="0"/>
              <w:marBottom w:val="0"/>
              <w:divBdr>
                <w:top w:val="none" w:sz="0" w:space="0" w:color="auto"/>
                <w:left w:val="none" w:sz="0" w:space="0" w:color="auto"/>
                <w:bottom w:val="none" w:sz="0" w:space="0" w:color="auto"/>
                <w:right w:val="none" w:sz="0" w:space="0" w:color="auto"/>
              </w:divBdr>
            </w:div>
          </w:divsChild>
        </w:div>
        <w:div w:id="2113278399">
          <w:marLeft w:val="0"/>
          <w:marRight w:val="0"/>
          <w:marTop w:val="0"/>
          <w:marBottom w:val="0"/>
          <w:divBdr>
            <w:top w:val="none" w:sz="0" w:space="0" w:color="auto"/>
            <w:left w:val="none" w:sz="0" w:space="0" w:color="auto"/>
            <w:bottom w:val="none" w:sz="0" w:space="0" w:color="auto"/>
            <w:right w:val="none" w:sz="0" w:space="0" w:color="auto"/>
          </w:divBdr>
        </w:div>
      </w:divsChild>
    </w:div>
    <w:div w:id="1481384179">
      <w:bodyDiv w:val="1"/>
      <w:marLeft w:val="0"/>
      <w:marRight w:val="0"/>
      <w:marTop w:val="0"/>
      <w:marBottom w:val="0"/>
      <w:divBdr>
        <w:top w:val="none" w:sz="0" w:space="0" w:color="auto"/>
        <w:left w:val="none" w:sz="0" w:space="0" w:color="auto"/>
        <w:bottom w:val="none" w:sz="0" w:space="0" w:color="auto"/>
        <w:right w:val="none" w:sz="0" w:space="0" w:color="auto"/>
      </w:divBdr>
      <w:divsChild>
        <w:div w:id="402457199">
          <w:marLeft w:val="0"/>
          <w:marRight w:val="0"/>
          <w:marTop w:val="0"/>
          <w:marBottom w:val="0"/>
          <w:divBdr>
            <w:top w:val="none" w:sz="0" w:space="0" w:color="auto"/>
            <w:left w:val="none" w:sz="0" w:space="0" w:color="auto"/>
            <w:bottom w:val="none" w:sz="0" w:space="0" w:color="auto"/>
            <w:right w:val="none" w:sz="0" w:space="0" w:color="auto"/>
          </w:divBdr>
        </w:div>
      </w:divsChild>
    </w:div>
    <w:div w:id="1481773288">
      <w:bodyDiv w:val="1"/>
      <w:marLeft w:val="0"/>
      <w:marRight w:val="0"/>
      <w:marTop w:val="0"/>
      <w:marBottom w:val="0"/>
      <w:divBdr>
        <w:top w:val="none" w:sz="0" w:space="0" w:color="auto"/>
        <w:left w:val="none" w:sz="0" w:space="0" w:color="auto"/>
        <w:bottom w:val="none" w:sz="0" w:space="0" w:color="auto"/>
        <w:right w:val="none" w:sz="0" w:space="0" w:color="auto"/>
      </w:divBdr>
      <w:divsChild>
        <w:div w:id="85687243">
          <w:marLeft w:val="0"/>
          <w:marRight w:val="0"/>
          <w:marTop w:val="0"/>
          <w:marBottom w:val="0"/>
          <w:divBdr>
            <w:top w:val="none" w:sz="0" w:space="0" w:color="auto"/>
            <w:left w:val="none" w:sz="0" w:space="0" w:color="auto"/>
            <w:bottom w:val="none" w:sz="0" w:space="0" w:color="auto"/>
            <w:right w:val="none" w:sz="0" w:space="0" w:color="auto"/>
          </w:divBdr>
        </w:div>
      </w:divsChild>
    </w:div>
    <w:div w:id="1482382473">
      <w:bodyDiv w:val="1"/>
      <w:marLeft w:val="0"/>
      <w:marRight w:val="0"/>
      <w:marTop w:val="0"/>
      <w:marBottom w:val="0"/>
      <w:divBdr>
        <w:top w:val="none" w:sz="0" w:space="0" w:color="auto"/>
        <w:left w:val="none" w:sz="0" w:space="0" w:color="auto"/>
        <w:bottom w:val="none" w:sz="0" w:space="0" w:color="auto"/>
        <w:right w:val="none" w:sz="0" w:space="0" w:color="auto"/>
      </w:divBdr>
    </w:div>
    <w:div w:id="1482579645">
      <w:bodyDiv w:val="1"/>
      <w:marLeft w:val="0"/>
      <w:marRight w:val="0"/>
      <w:marTop w:val="0"/>
      <w:marBottom w:val="0"/>
      <w:divBdr>
        <w:top w:val="none" w:sz="0" w:space="0" w:color="auto"/>
        <w:left w:val="none" w:sz="0" w:space="0" w:color="auto"/>
        <w:bottom w:val="none" w:sz="0" w:space="0" w:color="auto"/>
        <w:right w:val="none" w:sz="0" w:space="0" w:color="auto"/>
      </w:divBdr>
      <w:divsChild>
        <w:div w:id="52894657">
          <w:marLeft w:val="0"/>
          <w:marRight w:val="0"/>
          <w:marTop w:val="0"/>
          <w:marBottom w:val="0"/>
          <w:divBdr>
            <w:top w:val="none" w:sz="0" w:space="0" w:color="auto"/>
            <w:left w:val="none" w:sz="0" w:space="0" w:color="auto"/>
            <w:bottom w:val="none" w:sz="0" w:space="0" w:color="auto"/>
            <w:right w:val="none" w:sz="0" w:space="0" w:color="auto"/>
          </w:divBdr>
        </w:div>
      </w:divsChild>
    </w:div>
    <w:div w:id="1483692953">
      <w:bodyDiv w:val="1"/>
      <w:marLeft w:val="0"/>
      <w:marRight w:val="0"/>
      <w:marTop w:val="0"/>
      <w:marBottom w:val="0"/>
      <w:divBdr>
        <w:top w:val="none" w:sz="0" w:space="0" w:color="auto"/>
        <w:left w:val="none" w:sz="0" w:space="0" w:color="auto"/>
        <w:bottom w:val="none" w:sz="0" w:space="0" w:color="auto"/>
        <w:right w:val="none" w:sz="0" w:space="0" w:color="auto"/>
      </w:divBdr>
      <w:divsChild>
        <w:div w:id="1024818357">
          <w:marLeft w:val="0"/>
          <w:marRight w:val="0"/>
          <w:marTop w:val="0"/>
          <w:marBottom w:val="0"/>
          <w:divBdr>
            <w:top w:val="none" w:sz="0" w:space="0" w:color="auto"/>
            <w:left w:val="none" w:sz="0" w:space="0" w:color="auto"/>
            <w:bottom w:val="none" w:sz="0" w:space="0" w:color="auto"/>
            <w:right w:val="none" w:sz="0" w:space="0" w:color="auto"/>
          </w:divBdr>
          <w:divsChild>
            <w:div w:id="18279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10100">
      <w:bodyDiv w:val="1"/>
      <w:marLeft w:val="0"/>
      <w:marRight w:val="0"/>
      <w:marTop w:val="0"/>
      <w:marBottom w:val="0"/>
      <w:divBdr>
        <w:top w:val="none" w:sz="0" w:space="0" w:color="auto"/>
        <w:left w:val="none" w:sz="0" w:space="0" w:color="auto"/>
        <w:bottom w:val="none" w:sz="0" w:space="0" w:color="auto"/>
        <w:right w:val="none" w:sz="0" w:space="0" w:color="auto"/>
      </w:divBdr>
    </w:div>
    <w:div w:id="1487668060">
      <w:bodyDiv w:val="1"/>
      <w:marLeft w:val="0"/>
      <w:marRight w:val="0"/>
      <w:marTop w:val="0"/>
      <w:marBottom w:val="0"/>
      <w:divBdr>
        <w:top w:val="none" w:sz="0" w:space="0" w:color="auto"/>
        <w:left w:val="none" w:sz="0" w:space="0" w:color="auto"/>
        <w:bottom w:val="none" w:sz="0" w:space="0" w:color="auto"/>
        <w:right w:val="none" w:sz="0" w:space="0" w:color="auto"/>
      </w:divBdr>
      <w:divsChild>
        <w:div w:id="239603098">
          <w:marLeft w:val="0"/>
          <w:marRight w:val="0"/>
          <w:marTop w:val="0"/>
          <w:marBottom w:val="0"/>
          <w:divBdr>
            <w:top w:val="none" w:sz="0" w:space="0" w:color="auto"/>
            <w:left w:val="none" w:sz="0" w:space="0" w:color="auto"/>
            <w:bottom w:val="single" w:sz="6" w:space="4" w:color="000000"/>
            <w:right w:val="none" w:sz="0" w:space="0" w:color="auto"/>
          </w:divBdr>
          <w:divsChild>
            <w:div w:id="845050790">
              <w:marLeft w:val="0"/>
              <w:marRight w:val="0"/>
              <w:marTop w:val="0"/>
              <w:marBottom w:val="0"/>
              <w:divBdr>
                <w:top w:val="none" w:sz="0" w:space="0" w:color="auto"/>
                <w:left w:val="none" w:sz="0" w:space="0" w:color="auto"/>
                <w:bottom w:val="none" w:sz="0" w:space="0" w:color="auto"/>
                <w:right w:val="none" w:sz="0" w:space="0" w:color="auto"/>
              </w:divBdr>
              <w:divsChild>
                <w:div w:id="1360006053">
                  <w:marLeft w:val="0"/>
                  <w:marRight w:val="0"/>
                  <w:marTop w:val="0"/>
                  <w:marBottom w:val="0"/>
                  <w:divBdr>
                    <w:top w:val="none" w:sz="0" w:space="0" w:color="auto"/>
                    <w:left w:val="none" w:sz="0" w:space="0" w:color="auto"/>
                    <w:bottom w:val="none" w:sz="0" w:space="0" w:color="auto"/>
                    <w:right w:val="none" w:sz="0" w:space="0" w:color="auto"/>
                  </w:divBdr>
                </w:div>
              </w:divsChild>
            </w:div>
            <w:div w:id="111682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783123">
      <w:bodyDiv w:val="1"/>
      <w:marLeft w:val="0"/>
      <w:marRight w:val="0"/>
      <w:marTop w:val="0"/>
      <w:marBottom w:val="0"/>
      <w:divBdr>
        <w:top w:val="none" w:sz="0" w:space="0" w:color="auto"/>
        <w:left w:val="none" w:sz="0" w:space="0" w:color="auto"/>
        <w:bottom w:val="none" w:sz="0" w:space="0" w:color="auto"/>
        <w:right w:val="none" w:sz="0" w:space="0" w:color="auto"/>
      </w:divBdr>
      <w:divsChild>
        <w:div w:id="650596797">
          <w:marLeft w:val="0"/>
          <w:marRight w:val="0"/>
          <w:marTop w:val="0"/>
          <w:marBottom w:val="450"/>
          <w:divBdr>
            <w:top w:val="none" w:sz="0" w:space="0" w:color="auto"/>
            <w:left w:val="none" w:sz="0" w:space="0" w:color="auto"/>
            <w:bottom w:val="none" w:sz="0" w:space="0" w:color="auto"/>
            <w:right w:val="none" w:sz="0" w:space="0" w:color="auto"/>
          </w:divBdr>
          <w:divsChild>
            <w:div w:id="1849057881">
              <w:marLeft w:val="0"/>
              <w:marRight w:val="0"/>
              <w:marTop w:val="0"/>
              <w:marBottom w:val="0"/>
              <w:divBdr>
                <w:top w:val="none" w:sz="0" w:space="0" w:color="auto"/>
                <w:left w:val="none" w:sz="0" w:space="0" w:color="auto"/>
                <w:bottom w:val="none" w:sz="0" w:space="0" w:color="auto"/>
                <w:right w:val="none" w:sz="0" w:space="0" w:color="auto"/>
              </w:divBdr>
              <w:divsChild>
                <w:div w:id="760949692">
                  <w:marLeft w:val="0"/>
                  <w:marRight w:val="0"/>
                  <w:marTop w:val="1125"/>
                  <w:marBottom w:val="0"/>
                  <w:divBdr>
                    <w:top w:val="none" w:sz="0" w:space="0" w:color="auto"/>
                    <w:left w:val="none" w:sz="0" w:space="0" w:color="auto"/>
                    <w:bottom w:val="none" w:sz="0" w:space="0" w:color="auto"/>
                    <w:right w:val="none" w:sz="0" w:space="0" w:color="auto"/>
                  </w:divBdr>
                  <w:divsChild>
                    <w:div w:id="371030109">
                      <w:marLeft w:val="0"/>
                      <w:marRight w:val="0"/>
                      <w:marTop w:val="0"/>
                      <w:marBottom w:val="0"/>
                      <w:divBdr>
                        <w:top w:val="none" w:sz="0" w:space="0" w:color="auto"/>
                        <w:left w:val="none" w:sz="0" w:space="0" w:color="auto"/>
                        <w:bottom w:val="none" w:sz="0" w:space="0" w:color="auto"/>
                        <w:right w:val="none" w:sz="0" w:space="0" w:color="auto"/>
                      </w:divBdr>
                    </w:div>
                  </w:divsChild>
                </w:div>
                <w:div w:id="147255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01556">
          <w:marLeft w:val="0"/>
          <w:marRight w:val="0"/>
          <w:marTop w:val="0"/>
          <w:marBottom w:val="300"/>
          <w:divBdr>
            <w:top w:val="none" w:sz="0" w:space="0" w:color="auto"/>
            <w:left w:val="none" w:sz="0" w:space="0" w:color="auto"/>
            <w:bottom w:val="none" w:sz="0" w:space="0" w:color="auto"/>
            <w:right w:val="none" w:sz="0" w:space="0" w:color="auto"/>
          </w:divBdr>
        </w:div>
      </w:divsChild>
    </w:div>
    <w:div w:id="1491098592">
      <w:bodyDiv w:val="1"/>
      <w:marLeft w:val="0"/>
      <w:marRight w:val="0"/>
      <w:marTop w:val="0"/>
      <w:marBottom w:val="0"/>
      <w:divBdr>
        <w:top w:val="none" w:sz="0" w:space="0" w:color="auto"/>
        <w:left w:val="none" w:sz="0" w:space="0" w:color="auto"/>
        <w:bottom w:val="none" w:sz="0" w:space="0" w:color="auto"/>
        <w:right w:val="none" w:sz="0" w:space="0" w:color="auto"/>
      </w:divBdr>
    </w:div>
    <w:div w:id="1492525006">
      <w:bodyDiv w:val="1"/>
      <w:marLeft w:val="0"/>
      <w:marRight w:val="0"/>
      <w:marTop w:val="0"/>
      <w:marBottom w:val="0"/>
      <w:divBdr>
        <w:top w:val="none" w:sz="0" w:space="0" w:color="auto"/>
        <w:left w:val="none" w:sz="0" w:space="0" w:color="auto"/>
        <w:bottom w:val="none" w:sz="0" w:space="0" w:color="auto"/>
        <w:right w:val="none" w:sz="0" w:space="0" w:color="auto"/>
      </w:divBdr>
      <w:divsChild>
        <w:div w:id="506021478">
          <w:marLeft w:val="0"/>
          <w:marRight w:val="0"/>
          <w:marTop w:val="0"/>
          <w:marBottom w:val="0"/>
          <w:divBdr>
            <w:top w:val="none" w:sz="0" w:space="0" w:color="auto"/>
            <w:left w:val="none" w:sz="0" w:space="0" w:color="auto"/>
            <w:bottom w:val="none" w:sz="0" w:space="0" w:color="auto"/>
            <w:right w:val="none" w:sz="0" w:space="0" w:color="auto"/>
          </w:divBdr>
          <w:divsChild>
            <w:div w:id="704718778">
              <w:marLeft w:val="0"/>
              <w:marRight w:val="0"/>
              <w:marTop w:val="0"/>
              <w:marBottom w:val="0"/>
              <w:divBdr>
                <w:top w:val="none" w:sz="0" w:space="0" w:color="auto"/>
                <w:left w:val="none" w:sz="0" w:space="0" w:color="auto"/>
                <w:bottom w:val="none" w:sz="0" w:space="0" w:color="auto"/>
                <w:right w:val="none" w:sz="0" w:space="0" w:color="auto"/>
              </w:divBdr>
              <w:divsChild>
                <w:div w:id="2118675685">
                  <w:marLeft w:val="0"/>
                  <w:marRight w:val="0"/>
                  <w:marTop w:val="0"/>
                  <w:marBottom w:val="0"/>
                  <w:divBdr>
                    <w:top w:val="none" w:sz="0" w:space="0" w:color="auto"/>
                    <w:left w:val="none" w:sz="0" w:space="0" w:color="auto"/>
                    <w:bottom w:val="none" w:sz="0" w:space="0" w:color="auto"/>
                    <w:right w:val="none" w:sz="0" w:space="0" w:color="auto"/>
                  </w:divBdr>
                  <w:divsChild>
                    <w:div w:id="1117797777">
                      <w:marLeft w:val="0"/>
                      <w:marRight w:val="0"/>
                      <w:marTop w:val="0"/>
                      <w:marBottom w:val="0"/>
                      <w:divBdr>
                        <w:top w:val="none" w:sz="0" w:space="0" w:color="auto"/>
                        <w:left w:val="none" w:sz="0" w:space="0" w:color="auto"/>
                        <w:bottom w:val="none" w:sz="0" w:space="0" w:color="auto"/>
                        <w:right w:val="none" w:sz="0" w:space="0" w:color="auto"/>
                      </w:divBdr>
                      <w:divsChild>
                        <w:div w:id="300118737">
                          <w:marLeft w:val="0"/>
                          <w:marRight w:val="0"/>
                          <w:marTop w:val="0"/>
                          <w:marBottom w:val="0"/>
                          <w:divBdr>
                            <w:top w:val="none" w:sz="0" w:space="0" w:color="auto"/>
                            <w:left w:val="none" w:sz="0" w:space="0" w:color="auto"/>
                            <w:bottom w:val="none" w:sz="0" w:space="0" w:color="auto"/>
                            <w:right w:val="none" w:sz="0" w:space="0" w:color="auto"/>
                          </w:divBdr>
                        </w:div>
                        <w:div w:id="165795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682879">
      <w:bodyDiv w:val="1"/>
      <w:marLeft w:val="0"/>
      <w:marRight w:val="0"/>
      <w:marTop w:val="0"/>
      <w:marBottom w:val="0"/>
      <w:divBdr>
        <w:top w:val="none" w:sz="0" w:space="0" w:color="auto"/>
        <w:left w:val="none" w:sz="0" w:space="0" w:color="auto"/>
        <w:bottom w:val="none" w:sz="0" w:space="0" w:color="auto"/>
        <w:right w:val="none" w:sz="0" w:space="0" w:color="auto"/>
      </w:divBdr>
      <w:divsChild>
        <w:div w:id="356666365">
          <w:marLeft w:val="0"/>
          <w:marRight w:val="0"/>
          <w:marTop w:val="1125"/>
          <w:marBottom w:val="0"/>
          <w:divBdr>
            <w:top w:val="none" w:sz="0" w:space="0" w:color="auto"/>
            <w:left w:val="none" w:sz="0" w:space="0" w:color="auto"/>
            <w:bottom w:val="none" w:sz="0" w:space="0" w:color="auto"/>
            <w:right w:val="none" w:sz="0" w:space="0" w:color="auto"/>
          </w:divBdr>
          <w:divsChild>
            <w:div w:id="562522323">
              <w:marLeft w:val="0"/>
              <w:marRight w:val="0"/>
              <w:marTop w:val="0"/>
              <w:marBottom w:val="0"/>
              <w:divBdr>
                <w:top w:val="none" w:sz="0" w:space="0" w:color="auto"/>
                <w:left w:val="none" w:sz="0" w:space="0" w:color="auto"/>
                <w:bottom w:val="none" w:sz="0" w:space="0" w:color="auto"/>
                <w:right w:val="none" w:sz="0" w:space="0" w:color="auto"/>
              </w:divBdr>
              <w:divsChild>
                <w:div w:id="163035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700672">
          <w:marLeft w:val="0"/>
          <w:marRight w:val="0"/>
          <w:marTop w:val="0"/>
          <w:marBottom w:val="0"/>
          <w:divBdr>
            <w:top w:val="none" w:sz="0" w:space="0" w:color="auto"/>
            <w:left w:val="none" w:sz="0" w:space="0" w:color="auto"/>
            <w:bottom w:val="none" w:sz="0" w:space="0" w:color="auto"/>
            <w:right w:val="none" w:sz="0" w:space="0" w:color="auto"/>
          </w:divBdr>
        </w:div>
      </w:divsChild>
    </w:div>
    <w:div w:id="1500000305">
      <w:bodyDiv w:val="1"/>
      <w:marLeft w:val="0"/>
      <w:marRight w:val="0"/>
      <w:marTop w:val="0"/>
      <w:marBottom w:val="0"/>
      <w:divBdr>
        <w:top w:val="none" w:sz="0" w:space="0" w:color="auto"/>
        <w:left w:val="none" w:sz="0" w:space="0" w:color="auto"/>
        <w:bottom w:val="none" w:sz="0" w:space="0" w:color="auto"/>
        <w:right w:val="none" w:sz="0" w:space="0" w:color="auto"/>
      </w:divBdr>
      <w:divsChild>
        <w:div w:id="777987683">
          <w:marLeft w:val="0"/>
          <w:marRight w:val="0"/>
          <w:marTop w:val="0"/>
          <w:marBottom w:val="0"/>
          <w:divBdr>
            <w:top w:val="none" w:sz="0" w:space="0" w:color="auto"/>
            <w:left w:val="none" w:sz="0" w:space="0" w:color="auto"/>
            <w:bottom w:val="none" w:sz="0" w:space="0" w:color="auto"/>
            <w:right w:val="none" w:sz="0" w:space="0" w:color="auto"/>
          </w:divBdr>
          <w:divsChild>
            <w:div w:id="45180052">
              <w:marLeft w:val="-300"/>
              <w:marRight w:val="0"/>
              <w:marTop w:val="0"/>
              <w:marBottom w:val="0"/>
              <w:divBdr>
                <w:top w:val="none" w:sz="0" w:space="0" w:color="auto"/>
                <w:left w:val="none" w:sz="0" w:space="0" w:color="auto"/>
                <w:bottom w:val="none" w:sz="0" w:space="0" w:color="auto"/>
                <w:right w:val="none" w:sz="0" w:space="0" w:color="auto"/>
              </w:divBdr>
              <w:divsChild>
                <w:div w:id="1264386635">
                  <w:marLeft w:val="0"/>
                  <w:marRight w:val="0"/>
                  <w:marTop w:val="0"/>
                  <w:marBottom w:val="300"/>
                  <w:divBdr>
                    <w:top w:val="none" w:sz="0" w:space="0" w:color="auto"/>
                    <w:left w:val="none" w:sz="0" w:space="0" w:color="auto"/>
                    <w:bottom w:val="none" w:sz="0" w:space="0" w:color="auto"/>
                    <w:right w:val="none" w:sz="0" w:space="0" w:color="auto"/>
                  </w:divBdr>
                </w:div>
                <w:div w:id="1972712014">
                  <w:marLeft w:val="0"/>
                  <w:marRight w:val="0"/>
                  <w:marTop w:val="0"/>
                  <w:marBottom w:val="450"/>
                  <w:divBdr>
                    <w:top w:val="none" w:sz="0" w:space="0" w:color="auto"/>
                    <w:left w:val="none" w:sz="0" w:space="0" w:color="auto"/>
                    <w:bottom w:val="none" w:sz="0" w:space="0" w:color="auto"/>
                    <w:right w:val="none" w:sz="0" w:space="0" w:color="auto"/>
                  </w:divBdr>
                  <w:divsChild>
                    <w:div w:id="2045977779">
                      <w:marLeft w:val="0"/>
                      <w:marRight w:val="0"/>
                      <w:marTop w:val="0"/>
                      <w:marBottom w:val="0"/>
                      <w:divBdr>
                        <w:top w:val="none" w:sz="0" w:space="0" w:color="auto"/>
                        <w:left w:val="none" w:sz="0" w:space="0" w:color="auto"/>
                        <w:bottom w:val="none" w:sz="0" w:space="0" w:color="auto"/>
                        <w:right w:val="none" w:sz="0" w:space="0" w:color="auto"/>
                      </w:divBdr>
                      <w:divsChild>
                        <w:div w:id="585695569">
                          <w:marLeft w:val="0"/>
                          <w:marRight w:val="0"/>
                          <w:marTop w:val="1125"/>
                          <w:marBottom w:val="0"/>
                          <w:divBdr>
                            <w:top w:val="none" w:sz="0" w:space="0" w:color="auto"/>
                            <w:left w:val="none" w:sz="0" w:space="0" w:color="auto"/>
                            <w:bottom w:val="none" w:sz="0" w:space="0" w:color="auto"/>
                            <w:right w:val="none" w:sz="0" w:space="0" w:color="auto"/>
                          </w:divBdr>
                          <w:divsChild>
                            <w:div w:id="687872169">
                              <w:marLeft w:val="0"/>
                              <w:marRight w:val="0"/>
                              <w:marTop w:val="0"/>
                              <w:marBottom w:val="0"/>
                              <w:divBdr>
                                <w:top w:val="none" w:sz="0" w:space="0" w:color="auto"/>
                                <w:left w:val="none" w:sz="0" w:space="0" w:color="auto"/>
                                <w:bottom w:val="none" w:sz="0" w:space="0" w:color="auto"/>
                                <w:right w:val="none" w:sz="0" w:space="0" w:color="auto"/>
                              </w:divBdr>
                            </w:div>
                          </w:divsChild>
                        </w:div>
                        <w:div w:id="127620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342512">
      <w:bodyDiv w:val="1"/>
      <w:marLeft w:val="0"/>
      <w:marRight w:val="0"/>
      <w:marTop w:val="0"/>
      <w:marBottom w:val="0"/>
      <w:divBdr>
        <w:top w:val="none" w:sz="0" w:space="0" w:color="auto"/>
        <w:left w:val="none" w:sz="0" w:space="0" w:color="auto"/>
        <w:bottom w:val="none" w:sz="0" w:space="0" w:color="auto"/>
        <w:right w:val="none" w:sz="0" w:space="0" w:color="auto"/>
      </w:divBdr>
    </w:div>
    <w:div w:id="1502156054">
      <w:bodyDiv w:val="1"/>
      <w:marLeft w:val="0"/>
      <w:marRight w:val="0"/>
      <w:marTop w:val="0"/>
      <w:marBottom w:val="0"/>
      <w:divBdr>
        <w:top w:val="none" w:sz="0" w:space="0" w:color="auto"/>
        <w:left w:val="none" w:sz="0" w:space="0" w:color="auto"/>
        <w:bottom w:val="none" w:sz="0" w:space="0" w:color="auto"/>
        <w:right w:val="none" w:sz="0" w:space="0" w:color="auto"/>
      </w:divBdr>
      <w:divsChild>
        <w:div w:id="1217744256">
          <w:marLeft w:val="0"/>
          <w:marRight w:val="0"/>
          <w:marTop w:val="1125"/>
          <w:marBottom w:val="0"/>
          <w:divBdr>
            <w:top w:val="none" w:sz="0" w:space="0" w:color="auto"/>
            <w:left w:val="none" w:sz="0" w:space="0" w:color="auto"/>
            <w:bottom w:val="none" w:sz="0" w:space="0" w:color="auto"/>
            <w:right w:val="none" w:sz="0" w:space="0" w:color="auto"/>
          </w:divBdr>
          <w:divsChild>
            <w:div w:id="1117870812">
              <w:marLeft w:val="0"/>
              <w:marRight w:val="0"/>
              <w:marTop w:val="0"/>
              <w:marBottom w:val="0"/>
              <w:divBdr>
                <w:top w:val="none" w:sz="0" w:space="0" w:color="auto"/>
                <w:left w:val="none" w:sz="0" w:space="0" w:color="auto"/>
                <w:bottom w:val="none" w:sz="0" w:space="0" w:color="auto"/>
                <w:right w:val="none" w:sz="0" w:space="0" w:color="auto"/>
              </w:divBdr>
            </w:div>
          </w:divsChild>
        </w:div>
        <w:div w:id="1503400289">
          <w:marLeft w:val="0"/>
          <w:marRight w:val="0"/>
          <w:marTop w:val="0"/>
          <w:marBottom w:val="0"/>
          <w:divBdr>
            <w:top w:val="none" w:sz="0" w:space="0" w:color="auto"/>
            <w:left w:val="none" w:sz="0" w:space="0" w:color="auto"/>
            <w:bottom w:val="none" w:sz="0" w:space="0" w:color="auto"/>
            <w:right w:val="none" w:sz="0" w:space="0" w:color="auto"/>
          </w:divBdr>
        </w:div>
      </w:divsChild>
    </w:div>
    <w:div w:id="1504275489">
      <w:bodyDiv w:val="1"/>
      <w:marLeft w:val="0"/>
      <w:marRight w:val="0"/>
      <w:marTop w:val="0"/>
      <w:marBottom w:val="0"/>
      <w:divBdr>
        <w:top w:val="none" w:sz="0" w:space="0" w:color="auto"/>
        <w:left w:val="none" w:sz="0" w:space="0" w:color="auto"/>
        <w:bottom w:val="none" w:sz="0" w:space="0" w:color="auto"/>
        <w:right w:val="none" w:sz="0" w:space="0" w:color="auto"/>
      </w:divBdr>
      <w:divsChild>
        <w:div w:id="196821412">
          <w:marLeft w:val="0"/>
          <w:marRight w:val="0"/>
          <w:marTop w:val="0"/>
          <w:marBottom w:val="0"/>
          <w:divBdr>
            <w:top w:val="none" w:sz="0" w:space="0" w:color="auto"/>
            <w:left w:val="none" w:sz="0" w:space="0" w:color="auto"/>
            <w:bottom w:val="none" w:sz="0" w:space="0" w:color="auto"/>
            <w:right w:val="none" w:sz="0" w:space="0" w:color="auto"/>
          </w:divBdr>
        </w:div>
        <w:div w:id="951404188">
          <w:marLeft w:val="0"/>
          <w:marRight w:val="0"/>
          <w:marTop w:val="1125"/>
          <w:marBottom w:val="0"/>
          <w:divBdr>
            <w:top w:val="none" w:sz="0" w:space="0" w:color="auto"/>
            <w:left w:val="none" w:sz="0" w:space="0" w:color="auto"/>
            <w:bottom w:val="none" w:sz="0" w:space="0" w:color="auto"/>
            <w:right w:val="none" w:sz="0" w:space="0" w:color="auto"/>
          </w:divBdr>
          <w:divsChild>
            <w:div w:id="158433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80233">
      <w:bodyDiv w:val="1"/>
      <w:marLeft w:val="0"/>
      <w:marRight w:val="0"/>
      <w:marTop w:val="0"/>
      <w:marBottom w:val="0"/>
      <w:divBdr>
        <w:top w:val="none" w:sz="0" w:space="0" w:color="auto"/>
        <w:left w:val="none" w:sz="0" w:space="0" w:color="auto"/>
        <w:bottom w:val="none" w:sz="0" w:space="0" w:color="auto"/>
        <w:right w:val="none" w:sz="0" w:space="0" w:color="auto"/>
      </w:divBdr>
      <w:divsChild>
        <w:div w:id="706837298">
          <w:marLeft w:val="0"/>
          <w:marRight w:val="0"/>
          <w:marTop w:val="0"/>
          <w:marBottom w:val="0"/>
          <w:divBdr>
            <w:top w:val="none" w:sz="0" w:space="0" w:color="auto"/>
            <w:left w:val="none" w:sz="0" w:space="0" w:color="auto"/>
            <w:bottom w:val="none" w:sz="0" w:space="0" w:color="auto"/>
            <w:right w:val="none" w:sz="0" w:space="0" w:color="auto"/>
          </w:divBdr>
          <w:divsChild>
            <w:div w:id="597563882">
              <w:marLeft w:val="0"/>
              <w:marRight w:val="0"/>
              <w:marTop w:val="0"/>
              <w:marBottom w:val="0"/>
              <w:divBdr>
                <w:top w:val="none" w:sz="0" w:space="0" w:color="auto"/>
                <w:left w:val="none" w:sz="0" w:space="0" w:color="auto"/>
                <w:bottom w:val="none" w:sz="0" w:space="0" w:color="auto"/>
                <w:right w:val="none" w:sz="0" w:space="0" w:color="auto"/>
              </w:divBdr>
              <w:divsChild>
                <w:div w:id="407197323">
                  <w:marLeft w:val="0"/>
                  <w:marRight w:val="0"/>
                  <w:marTop w:val="0"/>
                  <w:marBottom w:val="0"/>
                  <w:divBdr>
                    <w:top w:val="none" w:sz="0" w:space="0" w:color="auto"/>
                    <w:left w:val="none" w:sz="0" w:space="0" w:color="auto"/>
                    <w:bottom w:val="none" w:sz="0" w:space="0" w:color="auto"/>
                    <w:right w:val="none" w:sz="0" w:space="0" w:color="auto"/>
                  </w:divBdr>
                  <w:divsChild>
                    <w:div w:id="1478910453">
                      <w:marLeft w:val="0"/>
                      <w:marRight w:val="0"/>
                      <w:marTop w:val="0"/>
                      <w:marBottom w:val="0"/>
                      <w:divBdr>
                        <w:top w:val="none" w:sz="0" w:space="0" w:color="auto"/>
                        <w:left w:val="none" w:sz="0" w:space="0" w:color="auto"/>
                        <w:bottom w:val="none" w:sz="0" w:space="0" w:color="auto"/>
                        <w:right w:val="none" w:sz="0" w:space="0" w:color="auto"/>
                      </w:divBdr>
                      <w:divsChild>
                        <w:div w:id="78062930">
                          <w:marLeft w:val="0"/>
                          <w:marRight w:val="0"/>
                          <w:marTop w:val="0"/>
                          <w:marBottom w:val="0"/>
                          <w:divBdr>
                            <w:top w:val="none" w:sz="0" w:space="0" w:color="auto"/>
                            <w:left w:val="none" w:sz="0" w:space="0" w:color="auto"/>
                            <w:bottom w:val="none" w:sz="0" w:space="0" w:color="auto"/>
                            <w:right w:val="none" w:sz="0" w:space="0" w:color="auto"/>
                          </w:divBdr>
                          <w:divsChild>
                            <w:div w:id="1015303464">
                              <w:marLeft w:val="0"/>
                              <w:marRight w:val="0"/>
                              <w:marTop w:val="0"/>
                              <w:marBottom w:val="0"/>
                              <w:divBdr>
                                <w:top w:val="none" w:sz="0" w:space="0" w:color="auto"/>
                                <w:left w:val="none" w:sz="0" w:space="0" w:color="auto"/>
                                <w:bottom w:val="none" w:sz="0" w:space="0" w:color="auto"/>
                                <w:right w:val="none" w:sz="0" w:space="0" w:color="auto"/>
                              </w:divBdr>
                            </w:div>
                          </w:divsChild>
                        </w:div>
                        <w:div w:id="1625311984">
                          <w:marLeft w:val="0"/>
                          <w:marRight w:val="0"/>
                          <w:marTop w:val="0"/>
                          <w:marBottom w:val="0"/>
                          <w:divBdr>
                            <w:top w:val="none" w:sz="0" w:space="0" w:color="auto"/>
                            <w:left w:val="none" w:sz="0" w:space="0" w:color="auto"/>
                            <w:bottom w:val="none" w:sz="0" w:space="0" w:color="auto"/>
                            <w:right w:val="none" w:sz="0" w:space="0" w:color="auto"/>
                          </w:divBdr>
                        </w:div>
                        <w:div w:id="189211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5920548">
      <w:bodyDiv w:val="1"/>
      <w:marLeft w:val="0"/>
      <w:marRight w:val="0"/>
      <w:marTop w:val="0"/>
      <w:marBottom w:val="0"/>
      <w:divBdr>
        <w:top w:val="none" w:sz="0" w:space="0" w:color="auto"/>
        <w:left w:val="none" w:sz="0" w:space="0" w:color="auto"/>
        <w:bottom w:val="none" w:sz="0" w:space="0" w:color="auto"/>
        <w:right w:val="none" w:sz="0" w:space="0" w:color="auto"/>
      </w:divBdr>
      <w:divsChild>
        <w:div w:id="1874884423">
          <w:marLeft w:val="0"/>
          <w:marRight w:val="0"/>
          <w:marTop w:val="0"/>
          <w:marBottom w:val="0"/>
          <w:divBdr>
            <w:top w:val="none" w:sz="0" w:space="0" w:color="auto"/>
            <w:left w:val="none" w:sz="0" w:space="0" w:color="auto"/>
            <w:bottom w:val="none" w:sz="0" w:space="0" w:color="auto"/>
            <w:right w:val="none" w:sz="0" w:space="0" w:color="auto"/>
          </w:divBdr>
          <w:divsChild>
            <w:div w:id="1479348732">
              <w:marLeft w:val="-300"/>
              <w:marRight w:val="0"/>
              <w:marTop w:val="0"/>
              <w:marBottom w:val="0"/>
              <w:divBdr>
                <w:top w:val="none" w:sz="0" w:space="0" w:color="auto"/>
                <w:left w:val="none" w:sz="0" w:space="0" w:color="auto"/>
                <w:bottom w:val="none" w:sz="0" w:space="0" w:color="auto"/>
                <w:right w:val="none" w:sz="0" w:space="0" w:color="auto"/>
              </w:divBdr>
              <w:divsChild>
                <w:div w:id="96367813">
                  <w:marLeft w:val="0"/>
                  <w:marRight w:val="0"/>
                  <w:marTop w:val="0"/>
                  <w:marBottom w:val="450"/>
                  <w:divBdr>
                    <w:top w:val="none" w:sz="0" w:space="0" w:color="auto"/>
                    <w:left w:val="none" w:sz="0" w:space="0" w:color="auto"/>
                    <w:bottom w:val="none" w:sz="0" w:space="0" w:color="auto"/>
                    <w:right w:val="none" w:sz="0" w:space="0" w:color="auto"/>
                  </w:divBdr>
                  <w:divsChild>
                    <w:div w:id="31345312">
                      <w:marLeft w:val="0"/>
                      <w:marRight w:val="0"/>
                      <w:marTop w:val="0"/>
                      <w:marBottom w:val="0"/>
                      <w:divBdr>
                        <w:top w:val="none" w:sz="0" w:space="0" w:color="auto"/>
                        <w:left w:val="none" w:sz="0" w:space="0" w:color="auto"/>
                        <w:bottom w:val="none" w:sz="0" w:space="0" w:color="auto"/>
                        <w:right w:val="none" w:sz="0" w:space="0" w:color="auto"/>
                      </w:divBdr>
                      <w:divsChild>
                        <w:div w:id="1575503859">
                          <w:marLeft w:val="0"/>
                          <w:marRight w:val="0"/>
                          <w:marTop w:val="0"/>
                          <w:marBottom w:val="0"/>
                          <w:divBdr>
                            <w:top w:val="none" w:sz="0" w:space="0" w:color="auto"/>
                            <w:left w:val="none" w:sz="0" w:space="0" w:color="auto"/>
                            <w:bottom w:val="none" w:sz="0" w:space="0" w:color="auto"/>
                            <w:right w:val="none" w:sz="0" w:space="0" w:color="auto"/>
                          </w:divBdr>
                        </w:div>
                        <w:div w:id="1876388261">
                          <w:marLeft w:val="0"/>
                          <w:marRight w:val="0"/>
                          <w:marTop w:val="1125"/>
                          <w:marBottom w:val="0"/>
                          <w:divBdr>
                            <w:top w:val="none" w:sz="0" w:space="0" w:color="auto"/>
                            <w:left w:val="none" w:sz="0" w:space="0" w:color="auto"/>
                            <w:bottom w:val="none" w:sz="0" w:space="0" w:color="auto"/>
                            <w:right w:val="none" w:sz="0" w:space="0" w:color="auto"/>
                          </w:divBdr>
                          <w:divsChild>
                            <w:div w:id="16962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191194">
      <w:bodyDiv w:val="1"/>
      <w:marLeft w:val="0"/>
      <w:marRight w:val="0"/>
      <w:marTop w:val="0"/>
      <w:marBottom w:val="0"/>
      <w:divBdr>
        <w:top w:val="none" w:sz="0" w:space="0" w:color="auto"/>
        <w:left w:val="none" w:sz="0" w:space="0" w:color="auto"/>
        <w:bottom w:val="none" w:sz="0" w:space="0" w:color="auto"/>
        <w:right w:val="none" w:sz="0" w:space="0" w:color="auto"/>
      </w:divBdr>
      <w:divsChild>
        <w:div w:id="168300548">
          <w:marLeft w:val="0"/>
          <w:marRight w:val="0"/>
          <w:marTop w:val="0"/>
          <w:marBottom w:val="0"/>
          <w:divBdr>
            <w:top w:val="none" w:sz="0" w:space="0" w:color="auto"/>
            <w:left w:val="none" w:sz="0" w:space="0" w:color="auto"/>
            <w:bottom w:val="none" w:sz="0" w:space="0" w:color="auto"/>
            <w:right w:val="none" w:sz="0" w:space="0" w:color="auto"/>
          </w:divBdr>
        </w:div>
        <w:div w:id="1610311910">
          <w:marLeft w:val="0"/>
          <w:marRight w:val="0"/>
          <w:marTop w:val="1125"/>
          <w:marBottom w:val="0"/>
          <w:divBdr>
            <w:top w:val="none" w:sz="0" w:space="0" w:color="auto"/>
            <w:left w:val="none" w:sz="0" w:space="0" w:color="auto"/>
            <w:bottom w:val="none" w:sz="0" w:space="0" w:color="auto"/>
            <w:right w:val="none" w:sz="0" w:space="0" w:color="auto"/>
          </w:divBdr>
          <w:divsChild>
            <w:div w:id="208386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354016">
      <w:bodyDiv w:val="1"/>
      <w:marLeft w:val="0"/>
      <w:marRight w:val="0"/>
      <w:marTop w:val="0"/>
      <w:marBottom w:val="0"/>
      <w:divBdr>
        <w:top w:val="none" w:sz="0" w:space="0" w:color="auto"/>
        <w:left w:val="none" w:sz="0" w:space="0" w:color="auto"/>
        <w:bottom w:val="none" w:sz="0" w:space="0" w:color="auto"/>
        <w:right w:val="none" w:sz="0" w:space="0" w:color="auto"/>
      </w:divBdr>
      <w:divsChild>
        <w:div w:id="1167674496">
          <w:marLeft w:val="0"/>
          <w:marRight w:val="0"/>
          <w:marTop w:val="0"/>
          <w:marBottom w:val="0"/>
          <w:divBdr>
            <w:top w:val="none" w:sz="0" w:space="0" w:color="auto"/>
            <w:left w:val="none" w:sz="0" w:space="0" w:color="auto"/>
            <w:bottom w:val="none" w:sz="0" w:space="0" w:color="auto"/>
            <w:right w:val="none" w:sz="0" w:space="0" w:color="auto"/>
          </w:divBdr>
        </w:div>
        <w:div w:id="1136097708">
          <w:marLeft w:val="0"/>
          <w:marRight w:val="0"/>
          <w:marTop w:val="1125"/>
          <w:marBottom w:val="0"/>
          <w:divBdr>
            <w:top w:val="none" w:sz="0" w:space="0" w:color="auto"/>
            <w:left w:val="none" w:sz="0" w:space="0" w:color="auto"/>
            <w:bottom w:val="none" w:sz="0" w:space="0" w:color="auto"/>
            <w:right w:val="none" w:sz="0" w:space="0" w:color="auto"/>
          </w:divBdr>
          <w:divsChild>
            <w:div w:id="161305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8281">
      <w:bodyDiv w:val="1"/>
      <w:marLeft w:val="0"/>
      <w:marRight w:val="0"/>
      <w:marTop w:val="0"/>
      <w:marBottom w:val="0"/>
      <w:divBdr>
        <w:top w:val="none" w:sz="0" w:space="0" w:color="auto"/>
        <w:left w:val="none" w:sz="0" w:space="0" w:color="auto"/>
        <w:bottom w:val="none" w:sz="0" w:space="0" w:color="auto"/>
        <w:right w:val="none" w:sz="0" w:space="0" w:color="auto"/>
      </w:divBdr>
      <w:divsChild>
        <w:div w:id="724837339">
          <w:marLeft w:val="0"/>
          <w:marRight w:val="0"/>
          <w:marTop w:val="0"/>
          <w:marBottom w:val="300"/>
          <w:divBdr>
            <w:top w:val="none" w:sz="0" w:space="0" w:color="auto"/>
            <w:left w:val="none" w:sz="0" w:space="0" w:color="auto"/>
            <w:bottom w:val="none" w:sz="0" w:space="0" w:color="auto"/>
            <w:right w:val="none" w:sz="0" w:space="0" w:color="auto"/>
          </w:divBdr>
        </w:div>
        <w:div w:id="1706902512">
          <w:marLeft w:val="0"/>
          <w:marRight w:val="0"/>
          <w:marTop w:val="0"/>
          <w:marBottom w:val="450"/>
          <w:divBdr>
            <w:top w:val="none" w:sz="0" w:space="0" w:color="auto"/>
            <w:left w:val="none" w:sz="0" w:space="0" w:color="auto"/>
            <w:bottom w:val="none" w:sz="0" w:space="0" w:color="auto"/>
            <w:right w:val="none" w:sz="0" w:space="0" w:color="auto"/>
          </w:divBdr>
          <w:divsChild>
            <w:div w:id="1031566373">
              <w:marLeft w:val="0"/>
              <w:marRight w:val="0"/>
              <w:marTop w:val="0"/>
              <w:marBottom w:val="0"/>
              <w:divBdr>
                <w:top w:val="none" w:sz="0" w:space="0" w:color="auto"/>
                <w:left w:val="none" w:sz="0" w:space="0" w:color="auto"/>
                <w:bottom w:val="none" w:sz="0" w:space="0" w:color="auto"/>
                <w:right w:val="none" w:sz="0" w:space="0" w:color="auto"/>
              </w:divBdr>
              <w:divsChild>
                <w:div w:id="591009967">
                  <w:marLeft w:val="0"/>
                  <w:marRight w:val="0"/>
                  <w:marTop w:val="0"/>
                  <w:marBottom w:val="0"/>
                  <w:divBdr>
                    <w:top w:val="none" w:sz="0" w:space="0" w:color="auto"/>
                    <w:left w:val="none" w:sz="0" w:space="0" w:color="auto"/>
                    <w:bottom w:val="none" w:sz="0" w:space="0" w:color="auto"/>
                    <w:right w:val="none" w:sz="0" w:space="0" w:color="auto"/>
                  </w:divBdr>
                </w:div>
                <w:div w:id="2145072877">
                  <w:marLeft w:val="0"/>
                  <w:marRight w:val="0"/>
                  <w:marTop w:val="1125"/>
                  <w:marBottom w:val="0"/>
                  <w:divBdr>
                    <w:top w:val="none" w:sz="0" w:space="0" w:color="auto"/>
                    <w:left w:val="none" w:sz="0" w:space="0" w:color="auto"/>
                    <w:bottom w:val="none" w:sz="0" w:space="0" w:color="auto"/>
                    <w:right w:val="none" w:sz="0" w:space="0" w:color="auto"/>
                  </w:divBdr>
                  <w:divsChild>
                    <w:div w:id="2469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902389">
      <w:bodyDiv w:val="1"/>
      <w:marLeft w:val="0"/>
      <w:marRight w:val="0"/>
      <w:marTop w:val="0"/>
      <w:marBottom w:val="0"/>
      <w:divBdr>
        <w:top w:val="none" w:sz="0" w:space="0" w:color="auto"/>
        <w:left w:val="none" w:sz="0" w:space="0" w:color="auto"/>
        <w:bottom w:val="none" w:sz="0" w:space="0" w:color="auto"/>
        <w:right w:val="none" w:sz="0" w:space="0" w:color="auto"/>
      </w:divBdr>
    </w:div>
    <w:div w:id="1528445808">
      <w:bodyDiv w:val="1"/>
      <w:marLeft w:val="0"/>
      <w:marRight w:val="0"/>
      <w:marTop w:val="0"/>
      <w:marBottom w:val="0"/>
      <w:divBdr>
        <w:top w:val="none" w:sz="0" w:space="0" w:color="auto"/>
        <w:left w:val="none" w:sz="0" w:space="0" w:color="auto"/>
        <w:bottom w:val="none" w:sz="0" w:space="0" w:color="auto"/>
        <w:right w:val="none" w:sz="0" w:space="0" w:color="auto"/>
      </w:divBdr>
      <w:divsChild>
        <w:div w:id="375857188">
          <w:marLeft w:val="0"/>
          <w:marRight w:val="0"/>
          <w:marTop w:val="0"/>
          <w:marBottom w:val="300"/>
          <w:divBdr>
            <w:top w:val="none" w:sz="0" w:space="0" w:color="auto"/>
            <w:left w:val="none" w:sz="0" w:space="0" w:color="auto"/>
            <w:bottom w:val="none" w:sz="0" w:space="0" w:color="auto"/>
            <w:right w:val="none" w:sz="0" w:space="0" w:color="auto"/>
          </w:divBdr>
        </w:div>
        <w:div w:id="2036734323">
          <w:marLeft w:val="0"/>
          <w:marRight w:val="0"/>
          <w:marTop w:val="0"/>
          <w:marBottom w:val="450"/>
          <w:divBdr>
            <w:top w:val="none" w:sz="0" w:space="0" w:color="auto"/>
            <w:left w:val="none" w:sz="0" w:space="0" w:color="auto"/>
            <w:bottom w:val="none" w:sz="0" w:space="0" w:color="auto"/>
            <w:right w:val="none" w:sz="0" w:space="0" w:color="auto"/>
          </w:divBdr>
          <w:divsChild>
            <w:div w:id="133572697">
              <w:marLeft w:val="0"/>
              <w:marRight w:val="0"/>
              <w:marTop w:val="0"/>
              <w:marBottom w:val="0"/>
              <w:divBdr>
                <w:top w:val="none" w:sz="0" w:space="0" w:color="auto"/>
                <w:left w:val="none" w:sz="0" w:space="0" w:color="auto"/>
                <w:bottom w:val="none" w:sz="0" w:space="0" w:color="auto"/>
                <w:right w:val="none" w:sz="0" w:space="0" w:color="auto"/>
              </w:divBdr>
              <w:divsChild>
                <w:div w:id="1106461973">
                  <w:marLeft w:val="0"/>
                  <w:marRight w:val="0"/>
                  <w:marTop w:val="0"/>
                  <w:marBottom w:val="0"/>
                  <w:divBdr>
                    <w:top w:val="none" w:sz="0" w:space="0" w:color="auto"/>
                    <w:left w:val="none" w:sz="0" w:space="0" w:color="auto"/>
                    <w:bottom w:val="none" w:sz="0" w:space="0" w:color="auto"/>
                    <w:right w:val="none" w:sz="0" w:space="0" w:color="auto"/>
                  </w:divBdr>
                </w:div>
                <w:div w:id="1585995072">
                  <w:marLeft w:val="0"/>
                  <w:marRight w:val="0"/>
                  <w:marTop w:val="1125"/>
                  <w:marBottom w:val="0"/>
                  <w:divBdr>
                    <w:top w:val="none" w:sz="0" w:space="0" w:color="auto"/>
                    <w:left w:val="none" w:sz="0" w:space="0" w:color="auto"/>
                    <w:bottom w:val="none" w:sz="0" w:space="0" w:color="auto"/>
                    <w:right w:val="none" w:sz="0" w:space="0" w:color="auto"/>
                  </w:divBdr>
                  <w:divsChild>
                    <w:div w:id="127127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593193">
      <w:bodyDiv w:val="1"/>
      <w:marLeft w:val="0"/>
      <w:marRight w:val="0"/>
      <w:marTop w:val="0"/>
      <w:marBottom w:val="0"/>
      <w:divBdr>
        <w:top w:val="none" w:sz="0" w:space="0" w:color="auto"/>
        <w:left w:val="none" w:sz="0" w:space="0" w:color="auto"/>
        <w:bottom w:val="none" w:sz="0" w:space="0" w:color="auto"/>
        <w:right w:val="none" w:sz="0" w:space="0" w:color="auto"/>
      </w:divBdr>
      <w:divsChild>
        <w:div w:id="834879067">
          <w:marLeft w:val="0"/>
          <w:marRight w:val="0"/>
          <w:marTop w:val="0"/>
          <w:marBottom w:val="0"/>
          <w:divBdr>
            <w:top w:val="none" w:sz="0" w:space="0" w:color="auto"/>
            <w:left w:val="none" w:sz="0" w:space="0" w:color="auto"/>
            <w:bottom w:val="none" w:sz="0" w:space="0" w:color="auto"/>
            <w:right w:val="none" w:sz="0" w:space="0" w:color="auto"/>
          </w:divBdr>
        </w:div>
        <w:div w:id="356859841">
          <w:marLeft w:val="0"/>
          <w:marRight w:val="0"/>
          <w:marTop w:val="1125"/>
          <w:marBottom w:val="0"/>
          <w:divBdr>
            <w:top w:val="none" w:sz="0" w:space="0" w:color="auto"/>
            <w:left w:val="none" w:sz="0" w:space="0" w:color="auto"/>
            <w:bottom w:val="none" w:sz="0" w:space="0" w:color="auto"/>
            <w:right w:val="none" w:sz="0" w:space="0" w:color="auto"/>
          </w:divBdr>
          <w:divsChild>
            <w:div w:id="104228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42609">
      <w:bodyDiv w:val="1"/>
      <w:marLeft w:val="0"/>
      <w:marRight w:val="0"/>
      <w:marTop w:val="0"/>
      <w:marBottom w:val="0"/>
      <w:divBdr>
        <w:top w:val="none" w:sz="0" w:space="0" w:color="auto"/>
        <w:left w:val="none" w:sz="0" w:space="0" w:color="auto"/>
        <w:bottom w:val="none" w:sz="0" w:space="0" w:color="auto"/>
        <w:right w:val="none" w:sz="0" w:space="0" w:color="auto"/>
      </w:divBdr>
      <w:divsChild>
        <w:div w:id="1949240760">
          <w:marLeft w:val="0"/>
          <w:marRight w:val="0"/>
          <w:marTop w:val="0"/>
          <w:marBottom w:val="0"/>
          <w:divBdr>
            <w:top w:val="none" w:sz="0" w:space="0" w:color="auto"/>
            <w:left w:val="none" w:sz="0" w:space="0" w:color="auto"/>
            <w:bottom w:val="none" w:sz="0" w:space="0" w:color="auto"/>
            <w:right w:val="none" w:sz="0" w:space="0" w:color="auto"/>
          </w:divBdr>
        </w:div>
      </w:divsChild>
    </w:div>
    <w:div w:id="1530488058">
      <w:bodyDiv w:val="1"/>
      <w:marLeft w:val="0"/>
      <w:marRight w:val="0"/>
      <w:marTop w:val="0"/>
      <w:marBottom w:val="0"/>
      <w:divBdr>
        <w:top w:val="none" w:sz="0" w:space="0" w:color="auto"/>
        <w:left w:val="none" w:sz="0" w:space="0" w:color="auto"/>
        <w:bottom w:val="none" w:sz="0" w:space="0" w:color="auto"/>
        <w:right w:val="none" w:sz="0" w:space="0" w:color="auto"/>
      </w:divBdr>
      <w:divsChild>
        <w:div w:id="906106512">
          <w:marLeft w:val="0"/>
          <w:marRight w:val="0"/>
          <w:marTop w:val="0"/>
          <w:marBottom w:val="0"/>
          <w:divBdr>
            <w:top w:val="none" w:sz="0" w:space="0" w:color="auto"/>
            <w:left w:val="none" w:sz="0" w:space="0" w:color="auto"/>
            <w:bottom w:val="none" w:sz="0" w:space="0" w:color="auto"/>
            <w:right w:val="none" w:sz="0" w:space="0" w:color="auto"/>
          </w:divBdr>
        </w:div>
        <w:div w:id="1165320765">
          <w:marLeft w:val="0"/>
          <w:marRight w:val="0"/>
          <w:marTop w:val="1125"/>
          <w:marBottom w:val="0"/>
          <w:divBdr>
            <w:top w:val="none" w:sz="0" w:space="0" w:color="auto"/>
            <w:left w:val="none" w:sz="0" w:space="0" w:color="auto"/>
            <w:bottom w:val="none" w:sz="0" w:space="0" w:color="auto"/>
            <w:right w:val="none" w:sz="0" w:space="0" w:color="auto"/>
          </w:divBdr>
          <w:divsChild>
            <w:div w:id="38595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05302">
      <w:bodyDiv w:val="1"/>
      <w:marLeft w:val="0"/>
      <w:marRight w:val="0"/>
      <w:marTop w:val="0"/>
      <w:marBottom w:val="0"/>
      <w:divBdr>
        <w:top w:val="none" w:sz="0" w:space="0" w:color="auto"/>
        <w:left w:val="none" w:sz="0" w:space="0" w:color="auto"/>
        <w:bottom w:val="none" w:sz="0" w:space="0" w:color="auto"/>
        <w:right w:val="none" w:sz="0" w:space="0" w:color="auto"/>
      </w:divBdr>
      <w:divsChild>
        <w:div w:id="1047610403">
          <w:marLeft w:val="0"/>
          <w:marRight w:val="0"/>
          <w:marTop w:val="0"/>
          <w:marBottom w:val="0"/>
          <w:divBdr>
            <w:top w:val="none" w:sz="0" w:space="0" w:color="auto"/>
            <w:left w:val="none" w:sz="0" w:space="0" w:color="auto"/>
            <w:bottom w:val="none" w:sz="0" w:space="0" w:color="auto"/>
            <w:right w:val="none" w:sz="0" w:space="0" w:color="auto"/>
          </w:divBdr>
        </w:div>
        <w:div w:id="730739611">
          <w:marLeft w:val="0"/>
          <w:marRight w:val="0"/>
          <w:marTop w:val="1125"/>
          <w:marBottom w:val="0"/>
          <w:divBdr>
            <w:top w:val="none" w:sz="0" w:space="0" w:color="auto"/>
            <w:left w:val="none" w:sz="0" w:space="0" w:color="auto"/>
            <w:bottom w:val="none" w:sz="0" w:space="0" w:color="auto"/>
            <w:right w:val="none" w:sz="0" w:space="0" w:color="auto"/>
          </w:divBdr>
          <w:divsChild>
            <w:div w:id="13063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536687">
      <w:bodyDiv w:val="1"/>
      <w:marLeft w:val="0"/>
      <w:marRight w:val="0"/>
      <w:marTop w:val="0"/>
      <w:marBottom w:val="0"/>
      <w:divBdr>
        <w:top w:val="none" w:sz="0" w:space="0" w:color="auto"/>
        <w:left w:val="none" w:sz="0" w:space="0" w:color="auto"/>
        <w:bottom w:val="none" w:sz="0" w:space="0" w:color="auto"/>
        <w:right w:val="none" w:sz="0" w:space="0" w:color="auto"/>
      </w:divBdr>
      <w:divsChild>
        <w:div w:id="407657044">
          <w:marLeft w:val="0"/>
          <w:marRight w:val="0"/>
          <w:marTop w:val="1125"/>
          <w:marBottom w:val="0"/>
          <w:divBdr>
            <w:top w:val="none" w:sz="0" w:space="0" w:color="auto"/>
            <w:left w:val="none" w:sz="0" w:space="0" w:color="auto"/>
            <w:bottom w:val="none" w:sz="0" w:space="0" w:color="auto"/>
            <w:right w:val="none" w:sz="0" w:space="0" w:color="auto"/>
          </w:divBdr>
          <w:divsChild>
            <w:div w:id="1950772609">
              <w:marLeft w:val="0"/>
              <w:marRight w:val="0"/>
              <w:marTop w:val="0"/>
              <w:marBottom w:val="0"/>
              <w:divBdr>
                <w:top w:val="none" w:sz="0" w:space="0" w:color="auto"/>
                <w:left w:val="none" w:sz="0" w:space="0" w:color="auto"/>
                <w:bottom w:val="none" w:sz="0" w:space="0" w:color="auto"/>
                <w:right w:val="none" w:sz="0" w:space="0" w:color="auto"/>
              </w:divBdr>
            </w:div>
          </w:divsChild>
        </w:div>
        <w:div w:id="613245602">
          <w:marLeft w:val="0"/>
          <w:marRight w:val="0"/>
          <w:marTop w:val="0"/>
          <w:marBottom w:val="0"/>
          <w:divBdr>
            <w:top w:val="none" w:sz="0" w:space="0" w:color="auto"/>
            <w:left w:val="none" w:sz="0" w:space="0" w:color="auto"/>
            <w:bottom w:val="none" w:sz="0" w:space="0" w:color="auto"/>
            <w:right w:val="none" w:sz="0" w:space="0" w:color="auto"/>
          </w:divBdr>
        </w:div>
      </w:divsChild>
    </w:div>
    <w:div w:id="1542742316">
      <w:bodyDiv w:val="1"/>
      <w:marLeft w:val="0"/>
      <w:marRight w:val="0"/>
      <w:marTop w:val="0"/>
      <w:marBottom w:val="0"/>
      <w:divBdr>
        <w:top w:val="none" w:sz="0" w:space="0" w:color="auto"/>
        <w:left w:val="none" w:sz="0" w:space="0" w:color="auto"/>
        <w:bottom w:val="none" w:sz="0" w:space="0" w:color="auto"/>
        <w:right w:val="none" w:sz="0" w:space="0" w:color="auto"/>
      </w:divBdr>
      <w:divsChild>
        <w:div w:id="385379160">
          <w:marLeft w:val="0"/>
          <w:marRight w:val="0"/>
          <w:marTop w:val="0"/>
          <w:marBottom w:val="0"/>
          <w:divBdr>
            <w:top w:val="none" w:sz="0" w:space="0" w:color="auto"/>
            <w:left w:val="none" w:sz="0" w:space="0" w:color="auto"/>
            <w:bottom w:val="none" w:sz="0" w:space="0" w:color="auto"/>
            <w:right w:val="none" w:sz="0" w:space="0" w:color="auto"/>
          </w:divBdr>
        </w:div>
        <w:div w:id="2119450317">
          <w:marLeft w:val="0"/>
          <w:marRight w:val="0"/>
          <w:marTop w:val="1125"/>
          <w:marBottom w:val="0"/>
          <w:divBdr>
            <w:top w:val="none" w:sz="0" w:space="0" w:color="auto"/>
            <w:left w:val="none" w:sz="0" w:space="0" w:color="auto"/>
            <w:bottom w:val="none" w:sz="0" w:space="0" w:color="auto"/>
            <w:right w:val="none" w:sz="0" w:space="0" w:color="auto"/>
          </w:divBdr>
          <w:divsChild>
            <w:div w:id="96948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143802">
      <w:bodyDiv w:val="1"/>
      <w:marLeft w:val="0"/>
      <w:marRight w:val="0"/>
      <w:marTop w:val="0"/>
      <w:marBottom w:val="0"/>
      <w:divBdr>
        <w:top w:val="none" w:sz="0" w:space="0" w:color="auto"/>
        <w:left w:val="none" w:sz="0" w:space="0" w:color="auto"/>
        <w:bottom w:val="none" w:sz="0" w:space="0" w:color="auto"/>
        <w:right w:val="none" w:sz="0" w:space="0" w:color="auto"/>
      </w:divBdr>
    </w:div>
    <w:div w:id="1548494969">
      <w:bodyDiv w:val="1"/>
      <w:marLeft w:val="0"/>
      <w:marRight w:val="0"/>
      <w:marTop w:val="0"/>
      <w:marBottom w:val="0"/>
      <w:divBdr>
        <w:top w:val="none" w:sz="0" w:space="0" w:color="auto"/>
        <w:left w:val="none" w:sz="0" w:space="0" w:color="auto"/>
        <w:bottom w:val="none" w:sz="0" w:space="0" w:color="auto"/>
        <w:right w:val="none" w:sz="0" w:space="0" w:color="auto"/>
      </w:divBdr>
      <w:divsChild>
        <w:div w:id="685137194">
          <w:marLeft w:val="0"/>
          <w:marRight w:val="0"/>
          <w:marTop w:val="0"/>
          <w:marBottom w:val="300"/>
          <w:divBdr>
            <w:top w:val="none" w:sz="0" w:space="0" w:color="auto"/>
            <w:left w:val="none" w:sz="0" w:space="0" w:color="auto"/>
            <w:bottom w:val="none" w:sz="0" w:space="0" w:color="auto"/>
            <w:right w:val="none" w:sz="0" w:space="0" w:color="auto"/>
          </w:divBdr>
        </w:div>
        <w:div w:id="863399409">
          <w:marLeft w:val="0"/>
          <w:marRight w:val="0"/>
          <w:marTop w:val="0"/>
          <w:marBottom w:val="450"/>
          <w:divBdr>
            <w:top w:val="none" w:sz="0" w:space="0" w:color="auto"/>
            <w:left w:val="none" w:sz="0" w:space="0" w:color="auto"/>
            <w:bottom w:val="none" w:sz="0" w:space="0" w:color="auto"/>
            <w:right w:val="none" w:sz="0" w:space="0" w:color="auto"/>
          </w:divBdr>
          <w:divsChild>
            <w:div w:id="8992623">
              <w:marLeft w:val="0"/>
              <w:marRight w:val="0"/>
              <w:marTop w:val="0"/>
              <w:marBottom w:val="0"/>
              <w:divBdr>
                <w:top w:val="none" w:sz="0" w:space="0" w:color="auto"/>
                <w:left w:val="none" w:sz="0" w:space="0" w:color="auto"/>
                <w:bottom w:val="none" w:sz="0" w:space="0" w:color="auto"/>
                <w:right w:val="none" w:sz="0" w:space="0" w:color="auto"/>
              </w:divBdr>
              <w:divsChild>
                <w:div w:id="1526822113">
                  <w:marLeft w:val="0"/>
                  <w:marRight w:val="0"/>
                  <w:marTop w:val="0"/>
                  <w:marBottom w:val="0"/>
                  <w:divBdr>
                    <w:top w:val="none" w:sz="0" w:space="0" w:color="auto"/>
                    <w:left w:val="none" w:sz="0" w:space="0" w:color="auto"/>
                    <w:bottom w:val="none" w:sz="0" w:space="0" w:color="auto"/>
                    <w:right w:val="none" w:sz="0" w:space="0" w:color="auto"/>
                  </w:divBdr>
                </w:div>
                <w:div w:id="320426493">
                  <w:marLeft w:val="0"/>
                  <w:marRight w:val="0"/>
                  <w:marTop w:val="1125"/>
                  <w:marBottom w:val="0"/>
                  <w:divBdr>
                    <w:top w:val="none" w:sz="0" w:space="0" w:color="auto"/>
                    <w:left w:val="none" w:sz="0" w:space="0" w:color="auto"/>
                    <w:bottom w:val="none" w:sz="0" w:space="0" w:color="auto"/>
                    <w:right w:val="none" w:sz="0" w:space="0" w:color="auto"/>
                  </w:divBdr>
                  <w:divsChild>
                    <w:div w:id="10153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956218">
      <w:bodyDiv w:val="1"/>
      <w:marLeft w:val="0"/>
      <w:marRight w:val="0"/>
      <w:marTop w:val="0"/>
      <w:marBottom w:val="0"/>
      <w:divBdr>
        <w:top w:val="none" w:sz="0" w:space="0" w:color="auto"/>
        <w:left w:val="none" w:sz="0" w:space="0" w:color="auto"/>
        <w:bottom w:val="none" w:sz="0" w:space="0" w:color="auto"/>
        <w:right w:val="none" w:sz="0" w:space="0" w:color="auto"/>
      </w:divBdr>
    </w:div>
    <w:div w:id="1553884638">
      <w:bodyDiv w:val="1"/>
      <w:marLeft w:val="0"/>
      <w:marRight w:val="0"/>
      <w:marTop w:val="0"/>
      <w:marBottom w:val="0"/>
      <w:divBdr>
        <w:top w:val="none" w:sz="0" w:space="0" w:color="auto"/>
        <w:left w:val="none" w:sz="0" w:space="0" w:color="auto"/>
        <w:bottom w:val="none" w:sz="0" w:space="0" w:color="auto"/>
        <w:right w:val="none" w:sz="0" w:space="0" w:color="auto"/>
      </w:divBdr>
      <w:divsChild>
        <w:div w:id="349649746">
          <w:marLeft w:val="0"/>
          <w:marRight w:val="0"/>
          <w:marTop w:val="0"/>
          <w:marBottom w:val="0"/>
          <w:divBdr>
            <w:top w:val="none" w:sz="0" w:space="0" w:color="auto"/>
            <w:left w:val="none" w:sz="0" w:space="0" w:color="auto"/>
            <w:bottom w:val="none" w:sz="0" w:space="0" w:color="auto"/>
            <w:right w:val="none" w:sz="0" w:space="0" w:color="auto"/>
          </w:divBdr>
          <w:divsChild>
            <w:div w:id="310795554">
              <w:marLeft w:val="-300"/>
              <w:marRight w:val="0"/>
              <w:marTop w:val="0"/>
              <w:marBottom w:val="0"/>
              <w:divBdr>
                <w:top w:val="none" w:sz="0" w:space="0" w:color="auto"/>
                <w:left w:val="none" w:sz="0" w:space="0" w:color="auto"/>
                <w:bottom w:val="none" w:sz="0" w:space="0" w:color="auto"/>
                <w:right w:val="none" w:sz="0" w:space="0" w:color="auto"/>
              </w:divBdr>
              <w:divsChild>
                <w:div w:id="1086145254">
                  <w:marLeft w:val="0"/>
                  <w:marRight w:val="0"/>
                  <w:marTop w:val="0"/>
                  <w:marBottom w:val="450"/>
                  <w:divBdr>
                    <w:top w:val="none" w:sz="0" w:space="0" w:color="auto"/>
                    <w:left w:val="none" w:sz="0" w:space="0" w:color="auto"/>
                    <w:bottom w:val="none" w:sz="0" w:space="0" w:color="auto"/>
                    <w:right w:val="none" w:sz="0" w:space="0" w:color="auto"/>
                  </w:divBdr>
                  <w:divsChild>
                    <w:div w:id="950747172">
                      <w:marLeft w:val="0"/>
                      <w:marRight w:val="0"/>
                      <w:marTop w:val="0"/>
                      <w:marBottom w:val="0"/>
                      <w:divBdr>
                        <w:top w:val="none" w:sz="0" w:space="0" w:color="auto"/>
                        <w:left w:val="none" w:sz="0" w:space="0" w:color="auto"/>
                        <w:bottom w:val="none" w:sz="0" w:space="0" w:color="auto"/>
                        <w:right w:val="none" w:sz="0" w:space="0" w:color="auto"/>
                      </w:divBdr>
                      <w:divsChild>
                        <w:div w:id="664018747">
                          <w:marLeft w:val="0"/>
                          <w:marRight w:val="0"/>
                          <w:marTop w:val="0"/>
                          <w:marBottom w:val="0"/>
                          <w:divBdr>
                            <w:top w:val="none" w:sz="0" w:space="0" w:color="auto"/>
                            <w:left w:val="none" w:sz="0" w:space="0" w:color="auto"/>
                            <w:bottom w:val="none" w:sz="0" w:space="0" w:color="auto"/>
                            <w:right w:val="none" w:sz="0" w:space="0" w:color="auto"/>
                          </w:divBdr>
                        </w:div>
                        <w:div w:id="1927613098">
                          <w:marLeft w:val="0"/>
                          <w:marRight w:val="0"/>
                          <w:marTop w:val="1125"/>
                          <w:marBottom w:val="0"/>
                          <w:divBdr>
                            <w:top w:val="none" w:sz="0" w:space="0" w:color="auto"/>
                            <w:left w:val="none" w:sz="0" w:space="0" w:color="auto"/>
                            <w:bottom w:val="none" w:sz="0" w:space="0" w:color="auto"/>
                            <w:right w:val="none" w:sz="0" w:space="0" w:color="auto"/>
                          </w:divBdr>
                          <w:divsChild>
                            <w:div w:id="41400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2307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05096282">
          <w:marLeft w:val="0"/>
          <w:marRight w:val="0"/>
          <w:marTop w:val="0"/>
          <w:marBottom w:val="0"/>
          <w:divBdr>
            <w:top w:val="none" w:sz="0" w:space="0" w:color="auto"/>
            <w:left w:val="none" w:sz="0" w:space="0" w:color="auto"/>
            <w:bottom w:val="none" w:sz="0" w:space="0" w:color="auto"/>
            <w:right w:val="none" w:sz="0" w:space="0" w:color="auto"/>
          </w:divBdr>
          <w:divsChild>
            <w:div w:id="924413494">
              <w:marLeft w:val="0"/>
              <w:marRight w:val="0"/>
              <w:marTop w:val="0"/>
              <w:marBottom w:val="0"/>
              <w:divBdr>
                <w:top w:val="none" w:sz="0" w:space="0" w:color="auto"/>
                <w:left w:val="none" w:sz="0" w:space="0" w:color="auto"/>
                <w:bottom w:val="none" w:sz="0" w:space="0" w:color="auto"/>
                <w:right w:val="none" w:sz="0" w:space="0" w:color="auto"/>
              </w:divBdr>
              <w:divsChild>
                <w:div w:id="1880581125">
                  <w:marLeft w:val="0"/>
                  <w:marRight w:val="0"/>
                  <w:marTop w:val="0"/>
                  <w:marBottom w:val="0"/>
                  <w:divBdr>
                    <w:top w:val="none" w:sz="0" w:space="0" w:color="auto"/>
                    <w:left w:val="none" w:sz="0" w:space="0" w:color="auto"/>
                    <w:bottom w:val="none" w:sz="0" w:space="0" w:color="auto"/>
                    <w:right w:val="none" w:sz="0" w:space="0" w:color="auto"/>
                  </w:divBdr>
                  <w:divsChild>
                    <w:div w:id="295186461">
                      <w:marLeft w:val="0"/>
                      <w:marRight w:val="0"/>
                      <w:marTop w:val="825"/>
                      <w:marBottom w:val="0"/>
                      <w:divBdr>
                        <w:top w:val="none" w:sz="0" w:space="0" w:color="auto"/>
                        <w:left w:val="none" w:sz="0" w:space="0" w:color="auto"/>
                        <w:bottom w:val="none" w:sz="0" w:space="0" w:color="auto"/>
                        <w:right w:val="none" w:sz="0" w:space="0" w:color="auto"/>
                      </w:divBdr>
                    </w:div>
                  </w:divsChild>
                </w:div>
              </w:divsChild>
            </w:div>
          </w:divsChild>
        </w:div>
      </w:divsChild>
    </w:div>
    <w:div w:id="1554006547">
      <w:bodyDiv w:val="1"/>
      <w:marLeft w:val="0"/>
      <w:marRight w:val="0"/>
      <w:marTop w:val="0"/>
      <w:marBottom w:val="0"/>
      <w:divBdr>
        <w:top w:val="none" w:sz="0" w:space="0" w:color="auto"/>
        <w:left w:val="none" w:sz="0" w:space="0" w:color="auto"/>
        <w:bottom w:val="none" w:sz="0" w:space="0" w:color="auto"/>
        <w:right w:val="none" w:sz="0" w:space="0" w:color="auto"/>
      </w:divBdr>
      <w:divsChild>
        <w:div w:id="569270255">
          <w:blockQuote w:val="1"/>
          <w:marLeft w:val="720"/>
          <w:marRight w:val="720"/>
          <w:marTop w:val="100"/>
          <w:marBottom w:val="100"/>
          <w:divBdr>
            <w:top w:val="none" w:sz="0" w:space="0" w:color="auto"/>
            <w:left w:val="none" w:sz="0" w:space="0" w:color="auto"/>
            <w:bottom w:val="none" w:sz="0" w:space="0" w:color="auto"/>
            <w:right w:val="none" w:sz="0" w:space="0" w:color="auto"/>
          </w:divBdr>
        </w:div>
        <w:div w:id="602955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42123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34241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57653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58518148">
      <w:bodyDiv w:val="1"/>
      <w:marLeft w:val="0"/>
      <w:marRight w:val="0"/>
      <w:marTop w:val="0"/>
      <w:marBottom w:val="0"/>
      <w:divBdr>
        <w:top w:val="none" w:sz="0" w:space="0" w:color="auto"/>
        <w:left w:val="none" w:sz="0" w:space="0" w:color="auto"/>
        <w:bottom w:val="none" w:sz="0" w:space="0" w:color="auto"/>
        <w:right w:val="none" w:sz="0" w:space="0" w:color="auto"/>
      </w:divBdr>
    </w:div>
    <w:div w:id="1563103344">
      <w:bodyDiv w:val="1"/>
      <w:marLeft w:val="0"/>
      <w:marRight w:val="0"/>
      <w:marTop w:val="0"/>
      <w:marBottom w:val="0"/>
      <w:divBdr>
        <w:top w:val="none" w:sz="0" w:space="0" w:color="auto"/>
        <w:left w:val="none" w:sz="0" w:space="0" w:color="auto"/>
        <w:bottom w:val="none" w:sz="0" w:space="0" w:color="auto"/>
        <w:right w:val="none" w:sz="0" w:space="0" w:color="auto"/>
      </w:divBdr>
      <w:divsChild>
        <w:div w:id="621039936">
          <w:marLeft w:val="-225"/>
          <w:marRight w:val="-225"/>
          <w:marTop w:val="0"/>
          <w:marBottom w:val="0"/>
          <w:divBdr>
            <w:top w:val="none" w:sz="0" w:space="0" w:color="auto"/>
            <w:left w:val="none" w:sz="0" w:space="0" w:color="auto"/>
            <w:bottom w:val="none" w:sz="0" w:space="0" w:color="auto"/>
            <w:right w:val="none" w:sz="0" w:space="0" w:color="auto"/>
          </w:divBdr>
          <w:divsChild>
            <w:div w:id="990452192">
              <w:marLeft w:val="0"/>
              <w:marRight w:val="0"/>
              <w:marTop w:val="0"/>
              <w:marBottom w:val="0"/>
              <w:divBdr>
                <w:top w:val="none" w:sz="0" w:space="0" w:color="auto"/>
                <w:left w:val="none" w:sz="0" w:space="0" w:color="auto"/>
                <w:bottom w:val="none" w:sz="0" w:space="0" w:color="auto"/>
                <w:right w:val="none" w:sz="0" w:space="0" w:color="auto"/>
              </w:divBdr>
              <w:divsChild>
                <w:div w:id="9825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85525">
          <w:marLeft w:val="-225"/>
          <w:marRight w:val="-225"/>
          <w:marTop w:val="0"/>
          <w:marBottom w:val="0"/>
          <w:divBdr>
            <w:top w:val="none" w:sz="0" w:space="0" w:color="auto"/>
            <w:left w:val="none" w:sz="0" w:space="0" w:color="auto"/>
            <w:bottom w:val="none" w:sz="0" w:space="0" w:color="auto"/>
            <w:right w:val="none" w:sz="0" w:space="0" w:color="auto"/>
          </w:divBdr>
          <w:divsChild>
            <w:div w:id="482429053">
              <w:marLeft w:val="0"/>
              <w:marRight w:val="0"/>
              <w:marTop w:val="0"/>
              <w:marBottom w:val="0"/>
              <w:divBdr>
                <w:top w:val="none" w:sz="0" w:space="0" w:color="auto"/>
                <w:left w:val="none" w:sz="0" w:space="0" w:color="auto"/>
                <w:bottom w:val="none" w:sz="0" w:space="0" w:color="auto"/>
                <w:right w:val="none" w:sz="0" w:space="0" w:color="auto"/>
              </w:divBdr>
            </w:div>
            <w:div w:id="1632711472">
              <w:marLeft w:val="0"/>
              <w:marRight w:val="0"/>
              <w:marTop w:val="0"/>
              <w:marBottom w:val="0"/>
              <w:divBdr>
                <w:top w:val="none" w:sz="0" w:space="0" w:color="auto"/>
                <w:left w:val="none" w:sz="0" w:space="0" w:color="auto"/>
                <w:bottom w:val="none" w:sz="0" w:space="0" w:color="auto"/>
                <w:right w:val="none" w:sz="0" w:space="0" w:color="auto"/>
              </w:divBdr>
              <w:divsChild>
                <w:div w:id="1225985981">
                  <w:marLeft w:val="0"/>
                  <w:marRight w:val="0"/>
                  <w:marTop w:val="0"/>
                  <w:marBottom w:val="0"/>
                  <w:divBdr>
                    <w:top w:val="none" w:sz="0" w:space="0" w:color="auto"/>
                    <w:left w:val="none" w:sz="0" w:space="0" w:color="auto"/>
                    <w:bottom w:val="none" w:sz="0" w:space="0" w:color="auto"/>
                    <w:right w:val="none" w:sz="0" w:space="0" w:color="auto"/>
                  </w:divBdr>
                </w:div>
                <w:div w:id="71724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709995">
      <w:bodyDiv w:val="1"/>
      <w:marLeft w:val="0"/>
      <w:marRight w:val="0"/>
      <w:marTop w:val="0"/>
      <w:marBottom w:val="0"/>
      <w:divBdr>
        <w:top w:val="none" w:sz="0" w:space="0" w:color="auto"/>
        <w:left w:val="none" w:sz="0" w:space="0" w:color="auto"/>
        <w:bottom w:val="none" w:sz="0" w:space="0" w:color="auto"/>
        <w:right w:val="none" w:sz="0" w:space="0" w:color="auto"/>
      </w:divBdr>
      <w:divsChild>
        <w:div w:id="1145203882">
          <w:marLeft w:val="0"/>
          <w:marRight w:val="0"/>
          <w:marTop w:val="0"/>
          <w:marBottom w:val="0"/>
          <w:divBdr>
            <w:top w:val="none" w:sz="0" w:space="0" w:color="auto"/>
            <w:left w:val="none" w:sz="0" w:space="0" w:color="auto"/>
            <w:bottom w:val="none" w:sz="0" w:space="0" w:color="auto"/>
            <w:right w:val="none" w:sz="0" w:space="0" w:color="auto"/>
          </w:divBdr>
          <w:divsChild>
            <w:div w:id="1479490990">
              <w:marLeft w:val="0"/>
              <w:marRight w:val="0"/>
              <w:marTop w:val="0"/>
              <w:marBottom w:val="0"/>
              <w:divBdr>
                <w:top w:val="none" w:sz="0" w:space="0" w:color="auto"/>
                <w:left w:val="none" w:sz="0" w:space="0" w:color="auto"/>
                <w:bottom w:val="none" w:sz="0" w:space="0" w:color="auto"/>
                <w:right w:val="none" w:sz="0" w:space="0" w:color="auto"/>
              </w:divBdr>
              <w:divsChild>
                <w:div w:id="227427136">
                  <w:marLeft w:val="0"/>
                  <w:marRight w:val="0"/>
                  <w:marTop w:val="0"/>
                  <w:marBottom w:val="0"/>
                  <w:divBdr>
                    <w:top w:val="none" w:sz="0" w:space="0" w:color="auto"/>
                    <w:left w:val="none" w:sz="0" w:space="0" w:color="auto"/>
                    <w:bottom w:val="none" w:sz="0" w:space="0" w:color="auto"/>
                    <w:right w:val="none" w:sz="0" w:space="0" w:color="auto"/>
                  </w:divBdr>
                  <w:divsChild>
                    <w:div w:id="1448893697">
                      <w:marLeft w:val="0"/>
                      <w:marRight w:val="0"/>
                      <w:marTop w:val="0"/>
                      <w:marBottom w:val="0"/>
                      <w:divBdr>
                        <w:top w:val="none" w:sz="0" w:space="0" w:color="auto"/>
                        <w:left w:val="none" w:sz="0" w:space="0" w:color="auto"/>
                        <w:bottom w:val="none" w:sz="0" w:space="0" w:color="auto"/>
                        <w:right w:val="none" w:sz="0" w:space="0" w:color="auto"/>
                      </w:divBdr>
                    </w:div>
                  </w:divsChild>
                </w:div>
                <w:div w:id="343675534">
                  <w:marLeft w:val="0"/>
                  <w:marRight w:val="0"/>
                  <w:marTop w:val="0"/>
                  <w:marBottom w:val="0"/>
                  <w:divBdr>
                    <w:top w:val="none" w:sz="0" w:space="0" w:color="auto"/>
                    <w:left w:val="none" w:sz="0" w:space="0" w:color="auto"/>
                    <w:bottom w:val="none" w:sz="0" w:space="0" w:color="auto"/>
                    <w:right w:val="none" w:sz="0" w:space="0" w:color="auto"/>
                  </w:divBdr>
                </w:div>
                <w:div w:id="649750641">
                  <w:marLeft w:val="0"/>
                  <w:marRight w:val="0"/>
                  <w:marTop w:val="0"/>
                  <w:marBottom w:val="0"/>
                  <w:divBdr>
                    <w:top w:val="none" w:sz="0" w:space="0" w:color="auto"/>
                    <w:left w:val="none" w:sz="0" w:space="0" w:color="auto"/>
                    <w:bottom w:val="single" w:sz="6" w:space="18" w:color="D7DCD8"/>
                    <w:right w:val="none" w:sz="0" w:space="0" w:color="auto"/>
                  </w:divBdr>
                </w:div>
              </w:divsChild>
            </w:div>
          </w:divsChild>
        </w:div>
        <w:div w:id="1327635340">
          <w:marLeft w:val="0"/>
          <w:marRight w:val="0"/>
          <w:marTop w:val="0"/>
          <w:marBottom w:val="0"/>
          <w:divBdr>
            <w:top w:val="none" w:sz="0" w:space="0" w:color="auto"/>
            <w:left w:val="none" w:sz="0" w:space="0" w:color="auto"/>
            <w:bottom w:val="none" w:sz="0" w:space="0" w:color="auto"/>
            <w:right w:val="none" w:sz="0" w:space="0" w:color="auto"/>
          </w:divBdr>
          <w:divsChild>
            <w:div w:id="1829905943">
              <w:marLeft w:val="0"/>
              <w:marRight w:val="0"/>
              <w:marTop w:val="600"/>
              <w:marBottom w:val="0"/>
              <w:divBdr>
                <w:top w:val="single" w:sz="24" w:space="12" w:color="172937"/>
                <w:left w:val="none" w:sz="0" w:space="0" w:color="auto"/>
                <w:bottom w:val="none" w:sz="0" w:space="0" w:color="auto"/>
                <w:right w:val="none" w:sz="0" w:space="0" w:color="auto"/>
              </w:divBdr>
            </w:div>
          </w:divsChild>
        </w:div>
      </w:divsChild>
    </w:div>
    <w:div w:id="1568875208">
      <w:bodyDiv w:val="1"/>
      <w:marLeft w:val="0"/>
      <w:marRight w:val="0"/>
      <w:marTop w:val="0"/>
      <w:marBottom w:val="0"/>
      <w:divBdr>
        <w:top w:val="none" w:sz="0" w:space="0" w:color="auto"/>
        <w:left w:val="none" w:sz="0" w:space="0" w:color="auto"/>
        <w:bottom w:val="none" w:sz="0" w:space="0" w:color="auto"/>
        <w:right w:val="none" w:sz="0" w:space="0" w:color="auto"/>
      </w:divBdr>
      <w:divsChild>
        <w:div w:id="1480490870">
          <w:marLeft w:val="0"/>
          <w:marRight w:val="0"/>
          <w:marTop w:val="0"/>
          <w:marBottom w:val="300"/>
          <w:divBdr>
            <w:top w:val="none" w:sz="0" w:space="0" w:color="auto"/>
            <w:left w:val="none" w:sz="0" w:space="0" w:color="auto"/>
            <w:bottom w:val="none" w:sz="0" w:space="0" w:color="auto"/>
            <w:right w:val="none" w:sz="0" w:space="0" w:color="auto"/>
          </w:divBdr>
        </w:div>
        <w:div w:id="1720477942">
          <w:marLeft w:val="0"/>
          <w:marRight w:val="0"/>
          <w:marTop w:val="0"/>
          <w:marBottom w:val="450"/>
          <w:divBdr>
            <w:top w:val="none" w:sz="0" w:space="0" w:color="auto"/>
            <w:left w:val="none" w:sz="0" w:space="0" w:color="auto"/>
            <w:bottom w:val="none" w:sz="0" w:space="0" w:color="auto"/>
            <w:right w:val="none" w:sz="0" w:space="0" w:color="auto"/>
          </w:divBdr>
          <w:divsChild>
            <w:div w:id="1724989347">
              <w:marLeft w:val="0"/>
              <w:marRight w:val="0"/>
              <w:marTop w:val="0"/>
              <w:marBottom w:val="0"/>
              <w:divBdr>
                <w:top w:val="none" w:sz="0" w:space="0" w:color="auto"/>
                <w:left w:val="none" w:sz="0" w:space="0" w:color="auto"/>
                <w:bottom w:val="none" w:sz="0" w:space="0" w:color="auto"/>
                <w:right w:val="none" w:sz="0" w:space="0" w:color="auto"/>
              </w:divBdr>
              <w:divsChild>
                <w:div w:id="751239507">
                  <w:marLeft w:val="0"/>
                  <w:marRight w:val="0"/>
                  <w:marTop w:val="1125"/>
                  <w:marBottom w:val="0"/>
                  <w:divBdr>
                    <w:top w:val="none" w:sz="0" w:space="0" w:color="auto"/>
                    <w:left w:val="none" w:sz="0" w:space="0" w:color="auto"/>
                    <w:bottom w:val="none" w:sz="0" w:space="0" w:color="auto"/>
                    <w:right w:val="none" w:sz="0" w:space="0" w:color="auto"/>
                  </w:divBdr>
                  <w:divsChild>
                    <w:div w:id="1692687311">
                      <w:marLeft w:val="0"/>
                      <w:marRight w:val="0"/>
                      <w:marTop w:val="0"/>
                      <w:marBottom w:val="0"/>
                      <w:divBdr>
                        <w:top w:val="none" w:sz="0" w:space="0" w:color="auto"/>
                        <w:left w:val="none" w:sz="0" w:space="0" w:color="auto"/>
                        <w:bottom w:val="none" w:sz="0" w:space="0" w:color="auto"/>
                        <w:right w:val="none" w:sz="0" w:space="0" w:color="auto"/>
                      </w:divBdr>
                    </w:div>
                  </w:divsChild>
                </w:div>
                <w:div w:id="173207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188594">
      <w:bodyDiv w:val="1"/>
      <w:marLeft w:val="0"/>
      <w:marRight w:val="0"/>
      <w:marTop w:val="0"/>
      <w:marBottom w:val="0"/>
      <w:divBdr>
        <w:top w:val="none" w:sz="0" w:space="0" w:color="auto"/>
        <w:left w:val="none" w:sz="0" w:space="0" w:color="auto"/>
        <w:bottom w:val="none" w:sz="0" w:space="0" w:color="auto"/>
        <w:right w:val="none" w:sz="0" w:space="0" w:color="auto"/>
      </w:divBdr>
      <w:divsChild>
        <w:div w:id="444472108">
          <w:marLeft w:val="0"/>
          <w:marRight w:val="0"/>
          <w:marTop w:val="0"/>
          <w:marBottom w:val="0"/>
          <w:divBdr>
            <w:top w:val="none" w:sz="0" w:space="0" w:color="auto"/>
            <w:left w:val="none" w:sz="0" w:space="0" w:color="auto"/>
            <w:bottom w:val="none" w:sz="0" w:space="0" w:color="auto"/>
            <w:right w:val="none" w:sz="0" w:space="0" w:color="auto"/>
          </w:divBdr>
          <w:divsChild>
            <w:div w:id="1044982677">
              <w:marLeft w:val="-300"/>
              <w:marRight w:val="0"/>
              <w:marTop w:val="0"/>
              <w:marBottom w:val="0"/>
              <w:divBdr>
                <w:top w:val="none" w:sz="0" w:space="0" w:color="auto"/>
                <w:left w:val="none" w:sz="0" w:space="0" w:color="auto"/>
                <w:bottom w:val="none" w:sz="0" w:space="0" w:color="auto"/>
                <w:right w:val="none" w:sz="0" w:space="0" w:color="auto"/>
              </w:divBdr>
              <w:divsChild>
                <w:div w:id="1234850136">
                  <w:marLeft w:val="0"/>
                  <w:marRight w:val="0"/>
                  <w:marTop w:val="0"/>
                  <w:marBottom w:val="450"/>
                  <w:divBdr>
                    <w:top w:val="none" w:sz="0" w:space="0" w:color="auto"/>
                    <w:left w:val="none" w:sz="0" w:space="0" w:color="auto"/>
                    <w:bottom w:val="none" w:sz="0" w:space="0" w:color="auto"/>
                    <w:right w:val="none" w:sz="0" w:space="0" w:color="auto"/>
                  </w:divBdr>
                  <w:divsChild>
                    <w:div w:id="1316759440">
                      <w:marLeft w:val="0"/>
                      <w:marRight w:val="0"/>
                      <w:marTop w:val="0"/>
                      <w:marBottom w:val="0"/>
                      <w:divBdr>
                        <w:top w:val="none" w:sz="0" w:space="0" w:color="auto"/>
                        <w:left w:val="none" w:sz="0" w:space="0" w:color="auto"/>
                        <w:bottom w:val="none" w:sz="0" w:space="0" w:color="auto"/>
                        <w:right w:val="none" w:sz="0" w:space="0" w:color="auto"/>
                      </w:divBdr>
                      <w:divsChild>
                        <w:div w:id="1218008285">
                          <w:marLeft w:val="0"/>
                          <w:marRight w:val="0"/>
                          <w:marTop w:val="0"/>
                          <w:marBottom w:val="0"/>
                          <w:divBdr>
                            <w:top w:val="none" w:sz="0" w:space="0" w:color="auto"/>
                            <w:left w:val="none" w:sz="0" w:space="0" w:color="auto"/>
                            <w:bottom w:val="none" w:sz="0" w:space="0" w:color="auto"/>
                            <w:right w:val="none" w:sz="0" w:space="0" w:color="auto"/>
                          </w:divBdr>
                        </w:div>
                        <w:div w:id="680282349">
                          <w:marLeft w:val="0"/>
                          <w:marRight w:val="0"/>
                          <w:marTop w:val="1125"/>
                          <w:marBottom w:val="0"/>
                          <w:divBdr>
                            <w:top w:val="none" w:sz="0" w:space="0" w:color="auto"/>
                            <w:left w:val="none" w:sz="0" w:space="0" w:color="auto"/>
                            <w:bottom w:val="none" w:sz="0" w:space="0" w:color="auto"/>
                            <w:right w:val="none" w:sz="0" w:space="0" w:color="auto"/>
                          </w:divBdr>
                          <w:divsChild>
                            <w:div w:id="143073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075141">
          <w:marLeft w:val="0"/>
          <w:marRight w:val="0"/>
          <w:marTop w:val="0"/>
          <w:marBottom w:val="0"/>
          <w:divBdr>
            <w:top w:val="none" w:sz="0" w:space="0" w:color="auto"/>
            <w:left w:val="none" w:sz="0" w:space="0" w:color="auto"/>
            <w:bottom w:val="none" w:sz="0" w:space="0" w:color="auto"/>
            <w:right w:val="none" w:sz="0" w:space="0" w:color="auto"/>
          </w:divBdr>
          <w:divsChild>
            <w:div w:id="1428576591">
              <w:marLeft w:val="0"/>
              <w:marRight w:val="0"/>
              <w:marTop w:val="0"/>
              <w:marBottom w:val="0"/>
              <w:divBdr>
                <w:top w:val="none" w:sz="0" w:space="0" w:color="auto"/>
                <w:left w:val="none" w:sz="0" w:space="0" w:color="auto"/>
                <w:bottom w:val="none" w:sz="0" w:space="0" w:color="auto"/>
                <w:right w:val="none" w:sz="0" w:space="0" w:color="auto"/>
              </w:divBdr>
              <w:divsChild>
                <w:div w:id="1498812850">
                  <w:marLeft w:val="0"/>
                  <w:marRight w:val="0"/>
                  <w:marTop w:val="0"/>
                  <w:marBottom w:val="0"/>
                  <w:divBdr>
                    <w:top w:val="none" w:sz="0" w:space="0" w:color="auto"/>
                    <w:left w:val="none" w:sz="0" w:space="0" w:color="auto"/>
                    <w:bottom w:val="none" w:sz="0" w:space="0" w:color="auto"/>
                    <w:right w:val="none" w:sz="0" w:space="0" w:color="auto"/>
                  </w:divBdr>
                  <w:divsChild>
                    <w:div w:id="1846548607">
                      <w:marLeft w:val="0"/>
                      <w:marRight w:val="0"/>
                      <w:marTop w:val="825"/>
                      <w:marBottom w:val="0"/>
                      <w:divBdr>
                        <w:top w:val="none" w:sz="0" w:space="0" w:color="auto"/>
                        <w:left w:val="none" w:sz="0" w:space="0" w:color="auto"/>
                        <w:bottom w:val="none" w:sz="0" w:space="0" w:color="auto"/>
                        <w:right w:val="none" w:sz="0" w:space="0" w:color="auto"/>
                      </w:divBdr>
                    </w:div>
                  </w:divsChild>
                </w:div>
              </w:divsChild>
            </w:div>
          </w:divsChild>
        </w:div>
      </w:divsChild>
    </w:div>
    <w:div w:id="1570774694">
      <w:bodyDiv w:val="1"/>
      <w:marLeft w:val="0"/>
      <w:marRight w:val="0"/>
      <w:marTop w:val="0"/>
      <w:marBottom w:val="0"/>
      <w:divBdr>
        <w:top w:val="none" w:sz="0" w:space="0" w:color="auto"/>
        <w:left w:val="none" w:sz="0" w:space="0" w:color="auto"/>
        <w:bottom w:val="none" w:sz="0" w:space="0" w:color="auto"/>
        <w:right w:val="none" w:sz="0" w:space="0" w:color="auto"/>
      </w:divBdr>
      <w:divsChild>
        <w:div w:id="1661890333">
          <w:marLeft w:val="0"/>
          <w:marRight w:val="0"/>
          <w:marTop w:val="0"/>
          <w:marBottom w:val="0"/>
          <w:divBdr>
            <w:top w:val="none" w:sz="0" w:space="0" w:color="auto"/>
            <w:left w:val="none" w:sz="0" w:space="0" w:color="auto"/>
            <w:bottom w:val="none" w:sz="0" w:space="0" w:color="auto"/>
            <w:right w:val="none" w:sz="0" w:space="0" w:color="auto"/>
          </w:divBdr>
        </w:div>
      </w:divsChild>
    </w:div>
    <w:div w:id="1576164877">
      <w:bodyDiv w:val="1"/>
      <w:marLeft w:val="0"/>
      <w:marRight w:val="0"/>
      <w:marTop w:val="0"/>
      <w:marBottom w:val="0"/>
      <w:divBdr>
        <w:top w:val="none" w:sz="0" w:space="0" w:color="auto"/>
        <w:left w:val="none" w:sz="0" w:space="0" w:color="auto"/>
        <w:bottom w:val="none" w:sz="0" w:space="0" w:color="auto"/>
        <w:right w:val="none" w:sz="0" w:space="0" w:color="auto"/>
      </w:divBdr>
    </w:div>
    <w:div w:id="1577327375">
      <w:bodyDiv w:val="1"/>
      <w:marLeft w:val="0"/>
      <w:marRight w:val="0"/>
      <w:marTop w:val="0"/>
      <w:marBottom w:val="0"/>
      <w:divBdr>
        <w:top w:val="none" w:sz="0" w:space="0" w:color="auto"/>
        <w:left w:val="none" w:sz="0" w:space="0" w:color="auto"/>
        <w:bottom w:val="none" w:sz="0" w:space="0" w:color="auto"/>
        <w:right w:val="none" w:sz="0" w:space="0" w:color="auto"/>
      </w:divBdr>
      <w:divsChild>
        <w:div w:id="1331641160">
          <w:marLeft w:val="0"/>
          <w:marRight w:val="0"/>
          <w:marTop w:val="1125"/>
          <w:marBottom w:val="0"/>
          <w:divBdr>
            <w:top w:val="none" w:sz="0" w:space="0" w:color="auto"/>
            <w:left w:val="none" w:sz="0" w:space="0" w:color="auto"/>
            <w:bottom w:val="none" w:sz="0" w:space="0" w:color="auto"/>
            <w:right w:val="none" w:sz="0" w:space="0" w:color="auto"/>
          </w:divBdr>
          <w:divsChild>
            <w:div w:id="2118982586">
              <w:marLeft w:val="0"/>
              <w:marRight w:val="0"/>
              <w:marTop w:val="0"/>
              <w:marBottom w:val="0"/>
              <w:divBdr>
                <w:top w:val="none" w:sz="0" w:space="0" w:color="auto"/>
                <w:left w:val="none" w:sz="0" w:space="0" w:color="auto"/>
                <w:bottom w:val="none" w:sz="0" w:space="0" w:color="auto"/>
                <w:right w:val="none" w:sz="0" w:space="0" w:color="auto"/>
              </w:divBdr>
            </w:div>
          </w:divsChild>
        </w:div>
        <w:div w:id="1811094850">
          <w:marLeft w:val="0"/>
          <w:marRight w:val="0"/>
          <w:marTop w:val="0"/>
          <w:marBottom w:val="0"/>
          <w:divBdr>
            <w:top w:val="none" w:sz="0" w:space="0" w:color="auto"/>
            <w:left w:val="none" w:sz="0" w:space="0" w:color="auto"/>
            <w:bottom w:val="none" w:sz="0" w:space="0" w:color="auto"/>
            <w:right w:val="none" w:sz="0" w:space="0" w:color="auto"/>
          </w:divBdr>
        </w:div>
      </w:divsChild>
    </w:div>
    <w:div w:id="1578898063">
      <w:bodyDiv w:val="1"/>
      <w:marLeft w:val="0"/>
      <w:marRight w:val="0"/>
      <w:marTop w:val="0"/>
      <w:marBottom w:val="0"/>
      <w:divBdr>
        <w:top w:val="none" w:sz="0" w:space="0" w:color="auto"/>
        <w:left w:val="none" w:sz="0" w:space="0" w:color="auto"/>
        <w:bottom w:val="none" w:sz="0" w:space="0" w:color="auto"/>
        <w:right w:val="none" w:sz="0" w:space="0" w:color="auto"/>
      </w:divBdr>
      <w:divsChild>
        <w:div w:id="135922747">
          <w:marLeft w:val="0"/>
          <w:marRight w:val="0"/>
          <w:marTop w:val="0"/>
          <w:marBottom w:val="0"/>
          <w:divBdr>
            <w:top w:val="none" w:sz="0" w:space="0" w:color="auto"/>
            <w:left w:val="none" w:sz="0" w:space="0" w:color="auto"/>
            <w:bottom w:val="none" w:sz="0" w:space="0" w:color="auto"/>
            <w:right w:val="none" w:sz="0" w:space="0" w:color="auto"/>
          </w:divBdr>
        </w:div>
        <w:div w:id="526873527">
          <w:marLeft w:val="0"/>
          <w:marRight w:val="0"/>
          <w:marTop w:val="1125"/>
          <w:marBottom w:val="0"/>
          <w:divBdr>
            <w:top w:val="none" w:sz="0" w:space="0" w:color="auto"/>
            <w:left w:val="none" w:sz="0" w:space="0" w:color="auto"/>
            <w:bottom w:val="none" w:sz="0" w:space="0" w:color="auto"/>
            <w:right w:val="none" w:sz="0" w:space="0" w:color="auto"/>
          </w:divBdr>
          <w:divsChild>
            <w:div w:id="162576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71462">
      <w:bodyDiv w:val="1"/>
      <w:marLeft w:val="0"/>
      <w:marRight w:val="0"/>
      <w:marTop w:val="0"/>
      <w:marBottom w:val="0"/>
      <w:divBdr>
        <w:top w:val="none" w:sz="0" w:space="0" w:color="auto"/>
        <w:left w:val="none" w:sz="0" w:space="0" w:color="auto"/>
        <w:bottom w:val="none" w:sz="0" w:space="0" w:color="auto"/>
        <w:right w:val="none" w:sz="0" w:space="0" w:color="auto"/>
      </w:divBdr>
      <w:divsChild>
        <w:div w:id="2096783526">
          <w:marLeft w:val="0"/>
          <w:marRight w:val="0"/>
          <w:marTop w:val="0"/>
          <w:marBottom w:val="0"/>
          <w:divBdr>
            <w:top w:val="none" w:sz="0" w:space="0" w:color="auto"/>
            <w:left w:val="none" w:sz="0" w:space="0" w:color="auto"/>
            <w:bottom w:val="none" w:sz="0" w:space="0" w:color="auto"/>
            <w:right w:val="none" w:sz="0" w:space="0" w:color="auto"/>
          </w:divBdr>
          <w:divsChild>
            <w:div w:id="805927284">
              <w:marLeft w:val="150"/>
              <w:marRight w:val="150"/>
              <w:marTop w:val="0"/>
              <w:marBottom w:val="0"/>
              <w:divBdr>
                <w:top w:val="none" w:sz="0" w:space="0" w:color="auto"/>
                <w:left w:val="none" w:sz="0" w:space="0" w:color="auto"/>
                <w:bottom w:val="none" w:sz="0" w:space="0" w:color="auto"/>
                <w:right w:val="none" w:sz="0" w:space="0" w:color="auto"/>
              </w:divBdr>
              <w:divsChild>
                <w:div w:id="1927112726">
                  <w:marLeft w:val="0"/>
                  <w:marRight w:val="0"/>
                  <w:marTop w:val="105"/>
                  <w:marBottom w:val="105"/>
                  <w:divBdr>
                    <w:top w:val="none" w:sz="0" w:space="0" w:color="auto"/>
                    <w:left w:val="none" w:sz="0" w:space="0" w:color="auto"/>
                    <w:bottom w:val="none" w:sz="0" w:space="0" w:color="auto"/>
                    <w:right w:val="none" w:sz="0" w:space="0" w:color="auto"/>
                  </w:divBdr>
                  <w:divsChild>
                    <w:div w:id="1119950933">
                      <w:marLeft w:val="0"/>
                      <w:marRight w:val="0"/>
                      <w:marTop w:val="0"/>
                      <w:marBottom w:val="0"/>
                      <w:divBdr>
                        <w:top w:val="none" w:sz="0" w:space="0" w:color="auto"/>
                        <w:left w:val="none" w:sz="0" w:space="0" w:color="auto"/>
                        <w:bottom w:val="none" w:sz="0" w:space="0" w:color="auto"/>
                        <w:right w:val="none" w:sz="0" w:space="0" w:color="auto"/>
                      </w:divBdr>
                      <w:divsChild>
                        <w:div w:id="749354006">
                          <w:marLeft w:val="0"/>
                          <w:marRight w:val="0"/>
                          <w:marTop w:val="0"/>
                          <w:marBottom w:val="0"/>
                          <w:divBdr>
                            <w:top w:val="none" w:sz="0" w:space="0" w:color="auto"/>
                            <w:left w:val="none" w:sz="0" w:space="0" w:color="auto"/>
                            <w:bottom w:val="none" w:sz="0" w:space="0" w:color="auto"/>
                            <w:right w:val="none" w:sz="0" w:space="0" w:color="auto"/>
                          </w:divBdr>
                          <w:divsChild>
                            <w:div w:id="1010571283">
                              <w:marLeft w:val="0"/>
                              <w:marRight w:val="0"/>
                              <w:marTop w:val="0"/>
                              <w:marBottom w:val="0"/>
                              <w:divBdr>
                                <w:top w:val="none" w:sz="0" w:space="0" w:color="auto"/>
                                <w:left w:val="none" w:sz="0" w:space="0" w:color="auto"/>
                                <w:bottom w:val="none" w:sz="0" w:space="0" w:color="auto"/>
                                <w:right w:val="none" w:sz="0" w:space="0" w:color="auto"/>
                              </w:divBdr>
                              <w:divsChild>
                                <w:div w:id="1538540620">
                                  <w:marLeft w:val="0"/>
                                  <w:marRight w:val="0"/>
                                  <w:marTop w:val="0"/>
                                  <w:marBottom w:val="75"/>
                                  <w:divBdr>
                                    <w:top w:val="none" w:sz="0" w:space="0" w:color="auto"/>
                                    <w:left w:val="none" w:sz="0" w:space="0" w:color="auto"/>
                                    <w:bottom w:val="none" w:sz="0" w:space="0" w:color="auto"/>
                                    <w:right w:val="none" w:sz="0" w:space="0" w:color="auto"/>
                                  </w:divBdr>
                                  <w:divsChild>
                                    <w:div w:id="1646465918">
                                      <w:marLeft w:val="0"/>
                                      <w:marRight w:val="0"/>
                                      <w:marTop w:val="0"/>
                                      <w:marBottom w:val="0"/>
                                      <w:divBdr>
                                        <w:top w:val="none" w:sz="0" w:space="0" w:color="auto"/>
                                        <w:left w:val="none" w:sz="0" w:space="0" w:color="auto"/>
                                        <w:bottom w:val="none" w:sz="0" w:space="0" w:color="auto"/>
                                        <w:right w:val="none" w:sz="0" w:space="0" w:color="auto"/>
                                      </w:divBdr>
                                      <w:divsChild>
                                        <w:div w:id="17852722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3560115">
              <w:marLeft w:val="150"/>
              <w:marRight w:val="150"/>
              <w:marTop w:val="0"/>
              <w:marBottom w:val="0"/>
              <w:divBdr>
                <w:top w:val="none" w:sz="0" w:space="0" w:color="auto"/>
                <w:left w:val="none" w:sz="0" w:space="0" w:color="auto"/>
                <w:bottom w:val="none" w:sz="0" w:space="0" w:color="auto"/>
                <w:right w:val="none" w:sz="0" w:space="0" w:color="auto"/>
              </w:divBdr>
              <w:divsChild>
                <w:div w:id="1336297122">
                  <w:marLeft w:val="0"/>
                  <w:marRight w:val="0"/>
                  <w:marTop w:val="0"/>
                  <w:marBottom w:val="0"/>
                  <w:divBdr>
                    <w:top w:val="none" w:sz="0" w:space="0" w:color="auto"/>
                    <w:left w:val="none" w:sz="0" w:space="0" w:color="auto"/>
                    <w:bottom w:val="none" w:sz="0" w:space="0" w:color="auto"/>
                    <w:right w:val="none" w:sz="0" w:space="0" w:color="auto"/>
                  </w:divBdr>
                  <w:divsChild>
                    <w:div w:id="1744065460">
                      <w:marLeft w:val="0"/>
                      <w:marRight w:val="0"/>
                      <w:marTop w:val="0"/>
                      <w:marBottom w:val="0"/>
                      <w:divBdr>
                        <w:top w:val="none" w:sz="0" w:space="0" w:color="auto"/>
                        <w:left w:val="none" w:sz="0" w:space="0" w:color="auto"/>
                        <w:bottom w:val="none" w:sz="0" w:space="0" w:color="auto"/>
                        <w:right w:val="none" w:sz="0" w:space="0" w:color="auto"/>
                      </w:divBdr>
                      <w:divsChild>
                        <w:div w:id="208263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082155">
                  <w:marLeft w:val="0"/>
                  <w:marRight w:val="0"/>
                  <w:marTop w:val="0"/>
                  <w:marBottom w:val="0"/>
                  <w:divBdr>
                    <w:top w:val="none" w:sz="0" w:space="0" w:color="auto"/>
                    <w:left w:val="none" w:sz="0" w:space="0" w:color="auto"/>
                    <w:bottom w:val="none" w:sz="0" w:space="0" w:color="auto"/>
                    <w:right w:val="none" w:sz="0" w:space="0" w:color="auto"/>
                  </w:divBdr>
                  <w:divsChild>
                    <w:div w:id="120850645">
                      <w:marLeft w:val="0"/>
                      <w:marRight w:val="0"/>
                      <w:marTop w:val="105"/>
                      <w:marBottom w:val="105"/>
                      <w:divBdr>
                        <w:top w:val="none" w:sz="0" w:space="0" w:color="auto"/>
                        <w:left w:val="none" w:sz="0" w:space="0" w:color="auto"/>
                        <w:bottom w:val="none" w:sz="0" w:space="0" w:color="auto"/>
                        <w:right w:val="none" w:sz="0" w:space="0" w:color="auto"/>
                      </w:divBdr>
                      <w:divsChild>
                        <w:div w:id="926769025">
                          <w:marLeft w:val="0"/>
                          <w:marRight w:val="0"/>
                          <w:marTop w:val="0"/>
                          <w:marBottom w:val="0"/>
                          <w:divBdr>
                            <w:top w:val="none" w:sz="0" w:space="0" w:color="auto"/>
                            <w:left w:val="none" w:sz="0" w:space="0" w:color="auto"/>
                            <w:bottom w:val="none" w:sz="0" w:space="0" w:color="auto"/>
                            <w:right w:val="none" w:sz="0" w:space="0" w:color="auto"/>
                          </w:divBdr>
                          <w:divsChild>
                            <w:div w:id="464156778">
                              <w:marLeft w:val="0"/>
                              <w:marRight w:val="0"/>
                              <w:marTop w:val="0"/>
                              <w:marBottom w:val="0"/>
                              <w:divBdr>
                                <w:top w:val="none" w:sz="0" w:space="0" w:color="auto"/>
                                <w:left w:val="none" w:sz="0" w:space="0" w:color="auto"/>
                                <w:bottom w:val="none" w:sz="0" w:space="0" w:color="auto"/>
                                <w:right w:val="none" w:sz="0" w:space="0" w:color="auto"/>
                              </w:divBdr>
                              <w:divsChild>
                                <w:div w:id="122587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538681">
          <w:marLeft w:val="0"/>
          <w:marRight w:val="0"/>
          <w:marTop w:val="0"/>
          <w:marBottom w:val="0"/>
          <w:divBdr>
            <w:top w:val="none" w:sz="0" w:space="0" w:color="auto"/>
            <w:left w:val="none" w:sz="0" w:space="0" w:color="auto"/>
            <w:bottom w:val="none" w:sz="0" w:space="0" w:color="auto"/>
            <w:right w:val="none" w:sz="0" w:space="0" w:color="auto"/>
          </w:divBdr>
          <w:divsChild>
            <w:div w:id="1073892316">
              <w:marLeft w:val="150"/>
              <w:marRight w:val="150"/>
              <w:marTop w:val="0"/>
              <w:marBottom w:val="0"/>
              <w:divBdr>
                <w:top w:val="none" w:sz="0" w:space="0" w:color="auto"/>
                <w:left w:val="none" w:sz="0" w:space="0" w:color="auto"/>
                <w:bottom w:val="none" w:sz="0" w:space="0" w:color="auto"/>
                <w:right w:val="none" w:sz="0" w:space="0" w:color="auto"/>
              </w:divBdr>
              <w:divsChild>
                <w:div w:id="2096126230">
                  <w:marLeft w:val="0"/>
                  <w:marRight w:val="0"/>
                  <w:marTop w:val="105"/>
                  <w:marBottom w:val="105"/>
                  <w:divBdr>
                    <w:top w:val="none" w:sz="0" w:space="0" w:color="auto"/>
                    <w:left w:val="none" w:sz="0" w:space="0" w:color="auto"/>
                    <w:bottom w:val="none" w:sz="0" w:space="0" w:color="auto"/>
                    <w:right w:val="none" w:sz="0" w:space="0" w:color="auto"/>
                  </w:divBdr>
                  <w:divsChild>
                    <w:div w:id="918053968">
                      <w:marLeft w:val="0"/>
                      <w:marRight w:val="0"/>
                      <w:marTop w:val="0"/>
                      <w:marBottom w:val="0"/>
                      <w:divBdr>
                        <w:top w:val="none" w:sz="0" w:space="0" w:color="auto"/>
                        <w:left w:val="none" w:sz="0" w:space="0" w:color="auto"/>
                        <w:bottom w:val="none" w:sz="0" w:space="0" w:color="auto"/>
                        <w:right w:val="none" w:sz="0" w:space="0" w:color="auto"/>
                      </w:divBdr>
                      <w:divsChild>
                        <w:div w:id="150924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2180448">
      <w:bodyDiv w:val="1"/>
      <w:marLeft w:val="0"/>
      <w:marRight w:val="0"/>
      <w:marTop w:val="0"/>
      <w:marBottom w:val="0"/>
      <w:divBdr>
        <w:top w:val="none" w:sz="0" w:space="0" w:color="auto"/>
        <w:left w:val="none" w:sz="0" w:space="0" w:color="auto"/>
        <w:bottom w:val="none" w:sz="0" w:space="0" w:color="auto"/>
        <w:right w:val="none" w:sz="0" w:space="0" w:color="auto"/>
      </w:divBdr>
    </w:div>
    <w:div w:id="1582258516">
      <w:bodyDiv w:val="1"/>
      <w:marLeft w:val="0"/>
      <w:marRight w:val="0"/>
      <w:marTop w:val="0"/>
      <w:marBottom w:val="0"/>
      <w:divBdr>
        <w:top w:val="none" w:sz="0" w:space="0" w:color="auto"/>
        <w:left w:val="none" w:sz="0" w:space="0" w:color="auto"/>
        <w:bottom w:val="none" w:sz="0" w:space="0" w:color="auto"/>
        <w:right w:val="none" w:sz="0" w:space="0" w:color="auto"/>
      </w:divBdr>
      <w:divsChild>
        <w:div w:id="2021544691">
          <w:marLeft w:val="0"/>
          <w:marRight w:val="0"/>
          <w:marTop w:val="1125"/>
          <w:marBottom w:val="0"/>
          <w:divBdr>
            <w:top w:val="none" w:sz="0" w:space="0" w:color="auto"/>
            <w:left w:val="none" w:sz="0" w:space="0" w:color="auto"/>
            <w:bottom w:val="none" w:sz="0" w:space="0" w:color="auto"/>
            <w:right w:val="none" w:sz="0" w:space="0" w:color="auto"/>
          </w:divBdr>
          <w:divsChild>
            <w:div w:id="1234269315">
              <w:marLeft w:val="0"/>
              <w:marRight w:val="0"/>
              <w:marTop w:val="0"/>
              <w:marBottom w:val="0"/>
              <w:divBdr>
                <w:top w:val="none" w:sz="0" w:space="0" w:color="auto"/>
                <w:left w:val="none" w:sz="0" w:space="0" w:color="auto"/>
                <w:bottom w:val="none" w:sz="0" w:space="0" w:color="auto"/>
                <w:right w:val="none" w:sz="0" w:space="0" w:color="auto"/>
              </w:divBdr>
            </w:div>
          </w:divsChild>
        </w:div>
        <w:div w:id="2116292381">
          <w:marLeft w:val="0"/>
          <w:marRight w:val="0"/>
          <w:marTop w:val="0"/>
          <w:marBottom w:val="0"/>
          <w:divBdr>
            <w:top w:val="none" w:sz="0" w:space="0" w:color="auto"/>
            <w:left w:val="none" w:sz="0" w:space="0" w:color="auto"/>
            <w:bottom w:val="none" w:sz="0" w:space="0" w:color="auto"/>
            <w:right w:val="none" w:sz="0" w:space="0" w:color="auto"/>
          </w:divBdr>
        </w:div>
      </w:divsChild>
    </w:div>
    <w:div w:id="1583568754">
      <w:bodyDiv w:val="1"/>
      <w:marLeft w:val="0"/>
      <w:marRight w:val="0"/>
      <w:marTop w:val="0"/>
      <w:marBottom w:val="0"/>
      <w:divBdr>
        <w:top w:val="none" w:sz="0" w:space="0" w:color="auto"/>
        <w:left w:val="none" w:sz="0" w:space="0" w:color="auto"/>
        <w:bottom w:val="none" w:sz="0" w:space="0" w:color="auto"/>
        <w:right w:val="none" w:sz="0" w:space="0" w:color="auto"/>
      </w:divBdr>
      <w:divsChild>
        <w:div w:id="382871654">
          <w:marLeft w:val="0"/>
          <w:marRight w:val="0"/>
          <w:marTop w:val="0"/>
          <w:marBottom w:val="0"/>
          <w:divBdr>
            <w:top w:val="none" w:sz="0" w:space="0" w:color="auto"/>
            <w:left w:val="none" w:sz="0" w:space="0" w:color="auto"/>
            <w:bottom w:val="none" w:sz="0" w:space="0" w:color="auto"/>
            <w:right w:val="none" w:sz="0" w:space="0" w:color="auto"/>
          </w:divBdr>
          <w:divsChild>
            <w:div w:id="1717122629">
              <w:marLeft w:val="0"/>
              <w:marRight w:val="0"/>
              <w:marTop w:val="0"/>
              <w:marBottom w:val="0"/>
              <w:divBdr>
                <w:top w:val="none" w:sz="0" w:space="0" w:color="auto"/>
                <w:left w:val="none" w:sz="0" w:space="0" w:color="auto"/>
                <w:bottom w:val="none" w:sz="0" w:space="0" w:color="auto"/>
                <w:right w:val="none" w:sz="0" w:space="0" w:color="auto"/>
              </w:divBdr>
              <w:divsChild>
                <w:div w:id="1424840883">
                  <w:marLeft w:val="0"/>
                  <w:marRight w:val="0"/>
                  <w:marTop w:val="0"/>
                  <w:marBottom w:val="0"/>
                  <w:divBdr>
                    <w:top w:val="none" w:sz="0" w:space="0" w:color="auto"/>
                    <w:left w:val="none" w:sz="0" w:space="0" w:color="auto"/>
                    <w:bottom w:val="none" w:sz="0" w:space="0" w:color="auto"/>
                    <w:right w:val="none" w:sz="0" w:space="0" w:color="auto"/>
                  </w:divBdr>
                  <w:divsChild>
                    <w:div w:id="253588353">
                      <w:marLeft w:val="0"/>
                      <w:marRight w:val="0"/>
                      <w:marTop w:val="0"/>
                      <w:marBottom w:val="0"/>
                      <w:divBdr>
                        <w:top w:val="none" w:sz="0" w:space="0" w:color="auto"/>
                        <w:left w:val="none" w:sz="0" w:space="0" w:color="auto"/>
                        <w:bottom w:val="none" w:sz="0" w:space="0" w:color="auto"/>
                        <w:right w:val="none" w:sz="0" w:space="0" w:color="auto"/>
                      </w:divBdr>
                      <w:divsChild>
                        <w:div w:id="315303131">
                          <w:marLeft w:val="0"/>
                          <w:marRight w:val="0"/>
                          <w:marTop w:val="0"/>
                          <w:marBottom w:val="0"/>
                          <w:divBdr>
                            <w:top w:val="none" w:sz="0" w:space="0" w:color="auto"/>
                            <w:left w:val="none" w:sz="0" w:space="0" w:color="auto"/>
                            <w:bottom w:val="none" w:sz="0" w:space="0" w:color="auto"/>
                            <w:right w:val="none" w:sz="0" w:space="0" w:color="auto"/>
                          </w:divBdr>
                        </w:div>
                        <w:div w:id="2091081298">
                          <w:marLeft w:val="0"/>
                          <w:marRight w:val="0"/>
                          <w:marTop w:val="0"/>
                          <w:marBottom w:val="0"/>
                          <w:divBdr>
                            <w:top w:val="none" w:sz="0" w:space="0" w:color="auto"/>
                            <w:left w:val="none" w:sz="0" w:space="0" w:color="auto"/>
                            <w:bottom w:val="none" w:sz="0" w:space="0" w:color="auto"/>
                            <w:right w:val="none" w:sz="0" w:space="0" w:color="auto"/>
                          </w:divBdr>
                        </w:div>
                        <w:div w:id="2129622925">
                          <w:marLeft w:val="0"/>
                          <w:marRight w:val="0"/>
                          <w:marTop w:val="0"/>
                          <w:marBottom w:val="0"/>
                          <w:divBdr>
                            <w:top w:val="none" w:sz="0" w:space="0" w:color="auto"/>
                            <w:left w:val="none" w:sz="0" w:space="0" w:color="auto"/>
                            <w:bottom w:val="none" w:sz="0" w:space="0" w:color="auto"/>
                            <w:right w:val="none" w:sz="0" w:space="0" w:color="auto"/>
                          </w:divBdr>
                          <w:divsChild>
                            <w:div w:id="9713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655149">
      <w:bodyDiv w:val="1"/>
      <w:marLeft w:val="0"/>
      <w:marRight w:val="0"/>
      <w:marTop w:val="0"/>
      <w:marBottom w:val="0"/>
      <w:divBdr>
        <w:top w:val="none" w:sz="0" w:space="0" w:color="auto"/>
        <w:left w:val="none" w:sz="0" w:space="0" w:color="auto"/>
        <w:bottom w:val="none" w:sz="0" w:space="0" w:color="auto"/>
        <w:right w:val="none" w:sz="0" w:space="0" w:color="auto"/>
      </w:divBdr>
      <w:divsChild>
        <w:div w:id="521166488">
          <w:marLeft w:val="0"/>
          <w:marRight w:val="0"/>
          <w:marTop w:val="0"/>
          <w:marBottom w:val="0"/>
          <w:divBdr>
            <w:top w:val="none" w:sz="0" w:space="0" w:color="auto"/>
            <w:left w:val="none" w:sz="0" w:space="0" w:color="auto"/>
            <w:bottom w:val="none" w:sz="0" w:space="0" w:color="auto"/>
            <w:right w:val="none" w:sz="0" w:space="0" w:color="auto"/>
          </w:divBdr>
          <w:divsChild>
            <w:div w:id="1051811524">
              <w:marLeft w:val="-300"/>
              <w:marRight w:val="0"/>
              <w:marTop w:val="0"/>
              <w:marBottom w:val="0"/>
              <w:divBdr>
                <w:top w:val="none" w:sz="0" w:space="0" w:color="auto"/>
                <w:left w:val="none" w:sz="0" w:space="0" w:color="auto"/>
                <w:bottom w:val="none" w:sz="0" w:space="0" w:color="auto"/>
                <w:right w:val="none" w:sz="0" w:space="0" w:color="auto"/>
              </w:divBdr>
              <w:divsChild>
                <w:div w:id="176390074">
                  <w:marLeft w:val="0"/>
                  <w:marRight w:val="0"/>
                  <w:marTop w:val="0"/>
                  <w:marBottom w:val="450"/>
                  <w:divBdr>
                    <w:top w:val="none" w:sz="0" w:space="0" w:color="auto"/>
                    <w:left w:val="none" w:sz="0" w:space="0" w:color="auto"/>
                    <w:bottom w:val="none" w:sz="0" w:space="0" w:color="auto"/>
                    <w:right w:val="none" w:sz="0" w:space="0" w:color="auto"/>
                  </w:divBdr>
                  <w:divsChild>
                    <w:div w:id="736055795">
                      <w:marLeft w:val="0"/>
                      <w:marRight w:val="0"/>
                      <w:marTop w:val="0"/>
                      <w:marBottom w:val="0"/>
                      <w:divBdr>
                        <w:top w:val="none" w:sz="0" w:space="0" w:color="auto"/>
                        <w:left w:val="none" w:sz="0" w:space="0" w:color="auto"/>
                        <w:bottom w:val="none" w:sz="0" w:space="0" w:color="auto"/>
                        <w:right w:val="none" w:sz="0" w:space="0" w:color="auto"/>
                      </w:divBdr>
                      <w:divsChild>
                        <w:div w:id="347752871">
                          <w:marLeft w:val="0"/>
                          <w:marRight w:val="0"/>
                          <w:marTop w:val="1125"/>
                          <w:marBottom w:val="0"/>
                          <w:divBdr>
                            <w:top w:val="none" w:sz="0" w:space="0" w:color="auto"/>
                            <w:left w:val="none" w:sz="0" w:space="0" w:color="auto"/>
                            <w:bottom w:val="none" w:sz="0" w:space="0" w:color="auto"/>
                            <w:right w:val="none" w:sz="0" w:space="0" w:color="auto"/>
                          </w:divBdr>
                          <w:divsChild>
                            <w:div w:id="1088384402">
                              <w:marLeft w:val="0"/>
                              <w:marRight w:val="0"/>
                              <w:marTop w:val="0"/>
                              <w:marBottom w:val="0"/>
                              <w:divBdr>
                                <w:top w:val="none" w:sz="0" w:space="0" w:color="auto"/>
                                <w:left w:val="none" w:sz="0" w:space="0" w:color="auto"/>
                                <w:bottom w:val="none" w:sz="0" w:space="0" w:color="auto"/>
                                <w:right w:val="none" w:sz="0" w:space="0" w:color="auto"/>
                              </w:divBdr>
                            </w:div>
                          </w:divsChild>
                        </w:div>
                        <w:div w:id="148663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2159742">
      <w:bodyDiv w:val="1"/>
      <w:marLeft w:val="0"/>
      <w:marRight w:val="0"/>
      <w:marTop w:val="0"/>
      <w:marBottom w:val="0"/>
      <w:divBdr>
        <w:top w:val="none" w:sz="0" w:space="0" w:color="auto"/>
        <w:left w:val="none" w:sz="0" w:space="0" w:color="auto"/>
        <w:bottom w:val="none" w:sz="0" w:space="0" w:color="auto"/>
        <w:right w:val="none" w:sz="0" w:space="0" w:color="auto"/>
      </w:divBdr>
      <w:divsChild>
        <w:div w:id="17683867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6748083">
      <w:bodyDiv w:val="1"/>
      <w:marLeft w:val="0"/>
      <w:marRight w:val="0"/>
      <w:marTop w:val="0"/>
      <w:marBottom w:val="0"/>
      <w:divBdr>
        <w:top w:val="none" w:sz="0" w:space="0" w:color="auto"/>
        <w:left w:val="none" w:sz="0" w:space="0" w:color="auto"/>
        <w:bottom w:val="none" w:sz="0" w:space="0" w:color="auto"/>
        <w:right w:val="none" w:sz="0" w:space="0" w:color="auto"/>
      </w:divBdr>
      <w:divsChild>
        <w:div w:id="925187382">
          <w:marLeft w:val="0"/>
          <w:marRight w:val="0"/>
          <w:marTop w:val="0"/>
          <w:marBottom w:val="0"/>
          <w:divBdr>
            <w:top w:val="none" w:sz="0" w:space="0" w:color="auto"/>
            <w:left w:val="none" w:sz="0" w:space="0" w:color="auto"/>
            <w:bottom w:val="none" w:sz="0" w:space="0" w:color="auto"/>
            <w:right w:val="none" w:sz="0" w:space="0" w:color="auto"/>
          </w:divBdr>
        </w:div>
      </w:divsChild>
    </w:div>
    <w:div w:id="1596787789">
      <w:bodyDiv w:val="1"/>
      <w:marLeft w:val="0"/>
      <w:marRight w:val="0"/>
      <w:marTop w:val="0"/>
      <w:marBottom w:val="0"/>
      <w:divBdr>
        <w:top w:val="none" w:sz="0" w:space="0" w:color="auto"/>
        <w:left w:val="none" w:sz="0" w:space="0" w:color="auto"/>
        <w:bottom w:val="none" w:sz="0" w:space="0" w:color="auto"/>
        <w:right w:val="none" w:sz="0" w:space="0" w:color="auto"/>
      </w:divBdr>
      <w:divsChild>
        <w:div w:id="1756438885">
          <w:marLeft w:val="0"/>
          <w:marRight w:val="0"/>
          <w:marTop w:val="0"/>
          <w:marBottom w:val="0"/>
          <w:divBdr>
            <w:top w:val="none" w:sz="0" w:space="0" w:color="auto"/>
            <w:left w:val="none" w:sz="0" w:space="0" w:color="auto"/>
            <w:bottom w:val="none" w:sz="0" w:space="0" w:color="auto"/>
            <w:right w:val="none" w:sz="0" w:space="0" w:color="auto"/>
          </w:divBdr>
        </w:div>
        <w:div w:id="1592472355">
          <w:marLeft w:val="0"/>
          <w:marRight w:val="0"/>
          <w:marTop w:val="1125"/>
          <w:marBottom w:val="0"/>
          <w:divBdr>
            <w:top w:val="none" w:sz="0" w:space="0" w:color="auto"/>
            <w:left w:val="none" w:sz="0" w:space="0" w:color="auto"/>
            <w:bottom w:val="none" w:sz="0" w:space="0" w:color="auto"/>
            <w:right w:val="none" w:sz="0" w:space="0" w:color="auto"/>
          </w:divBdr>
          <w:divsChild>
            <w:div w:id="99899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470925">
      <w:bodyDiv w:val="1"/>
      <w:marLeft w:val="0"/>
      <w:marRight w:val="0"/>
      <w:marTop w:val="0"/>
      <w:marBottom w:val="0"/>
      <w:divBdr>
        <w:top w:val="none" w:sz="0" w:space="0" w:color="auto"/>
        <w:left w:val="none" w:sz="0" w:space="0" w:color="auto"/>
        <w:bottom w:val="none" w:sz="0" w:space="0" w:color="auto"/>
        <w:right w:val="none" w:sz="0" w:space="0" w:color="auto"/>
      </w:divBdr>
      <w:divsChild>
        <w:div w:id="245844402">
          <w:marLeft w:val="0"/>
          <w:marRight w:val="0"/>
          <w:marTop w:val="0"/>
          <w:marBottom w:val="450"/>
          <w:divBdr>
            <w:top w:val="none" w:sz="0" w:space="0" w:color="auto"/>
            <w:left w:val="none" w:sz="0" w:space="0" w:color="auto"/>
            <w:bottom w:val="none" w:sz="0" w:space="0" w:color="auto"/>
            <w:right w:val="none" w:sz="0" w:space="0" w:color="auto"/>
          </w:divBdr>
          <w:divsChild>
            <w:div w:id="1653635685">
              <w:marLeft w:val="0"/>
              <w:marRight w:val="0"/>
              <w:marTop w:val="0"/>
              <w:marBottom w:val="0"/>
              <w:divBdr>
                <w:top w:val="none" w:sz="0" w:space="0" w:color="auto"/>
                <w:left w:val="none" w:sz="0" w:space="0" w:color="auto"/>
                <w:bottom w:val="none" w:sz="0" w:space="0" w:color="auto"/>
                <w:right w:val="none" w:sz="0" w:space="0" w:color="auto"/>
              </w:divBdr>
              <w:divsChild>
                <w:div w:id="137769942">
                  <w:marLeft w:val="0"/>
                  <w:marRight w:val="0"/>
                  <w:marTop w:val="0"/>
                  <w:marBottom w:val="0"/>
                  <w:divBdr>
                    <w:top w:val="none" w:sz="0" w:space="0" w:color="auto"/>
                    <w:left w:val="none" w:sz="0" w:space="0" w:color="auto"/>
                    <w:bottom w:val="none" w:sz="0" w:space="0" w:color="auto"/>
                    <w:right w:val="none" w:sz="0" w:space="0" w:color="auto"/>
                  </w:divBdr>
                </w:div>
                <w:div w:id="876503700">
                  <w:marLeft w:val="0"/>
                  <w:marRight w:val="0"/>
                  <w:marTop w:val="1125"/>
                  <w:marBottom w:val="0"/>
                  <w:divBdr>
                    <w:top w:val="none" w:sz="0" w:space="0" w:color="auto"/>
                    <w:left w:val="none" w:sz="0" w:space="0" w:color="auto"/>
                    <w:bottom w:val="none" w:sz="0" w:space="0" w:color="auto"/>
                    <w:right w:val="none" w:sz="0" w:space="0" w:color="auto"/>
                  </w:divBdr>
                  <w:divsChild>
                    <w:div w:id="104910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10479">
          <w:marLeft w:val="0"/>
          <w:marRight w:val="0"/>
          <w:marTop w:val="0"/>
          <w:marBottom w:val="300"/>
          <w:divBdr>
            <w:top w:val="none" w:sz="0" w:space="0" w:color="auto"/>
            <w:left w:val="none" w:sz="0" w:space="0" w:color="auto"/>
            <w:bottom w:val="none" w:sz="0" w:space="0" w:color="auto"/>
            <w:right w:val="none" w:sz="0" w:space="0" w:color="auto"/>
          </w:divBdr>
        </w:div>
      </w:divsChild>
    </w:div>
    <w:div w:id="1597908477">
      <w:bodyDiv w:val="1"/>
      <w:marLeft w:val="0"/>
      <w:marRight w:val="0"/>
      <w:marTop w:val="0"/>
      <w:marBottom w:val="0"/>
      <w:divBdr>
        <w:top w:val="none" w:sz="0" w:space="0" w:color="auto"/>
        <w:left w:val="none" w:sz="0" w:space="0" w:color="auto"/>
        <w:bottom w:val="none" w:sz="0" w:space="0" w:color="auto"/>
        <w:right w:val="none" w:sz="0" w:space="0" w:color="auto"/>
      </w:divBdr>
    </w:div>
    <w:div w:id="1599409599">
      <w:bodyDiv w:val="1"/>
      <w:marLeft w:val="0"/>
      <w:marRight w:val="0"/>
      <w:marTop w:val="0"/>
      <w:marBottom w:val="0"/>
      <w:divBdr>
        <w:top w:val="none" w:sz="0" w:space="0" w:color="auto"/>
        <w:left w:val="none" w:sz="0" w:space="0" w:color="auto"/>
        <w:bottom w:val="none" w:sz="0" w:space="0" w:color="auto"/>
        <w:right w:val="none" w:sz="0" w:space="0" w:color="auto"/>
      </w:divBdr>
      <w:divsChild>
        <w:div w:id="891581679">
          <w:marLeft w:val="0"/>
          <w:marRight w:val="0"/>
          <w:marTop w:val="0"/>
          <w:marBottom w:val="0"/>
          <w:divBdr>
            <w:top w:val="none" w:sz="0" w:space="0" w:color="auto"/>
            <w:left w:val="none" w:sz="0" w:space="0" w:color="auto"/>
            <w:bottom w:val="none" w:sz="0" w:space="0" w:color="auto"/>
            <w:right w:val="none" w:sz="0" w:space="0" w:color="auto"/>
          </w:divBdr>
          <w:divsChild>
            <w:div w:id="1895384871">
              <w:marLeft w:val="-300"/>
              <w:marRight w:val="0"/>
              <w:marTop w:val="0"/>
              <w:marBottom w:val="0"/>
              <w:divBdr>
                <w:top w:val="none" w:sz="0" w:space="0" w:color="auto"/>
                <w:left w:val="none" w:sz="0" w:space="0" w:color="auto"/>
                <w:bottom w:val="none" w:sz="0" w:space="0" w:color="auto"/>
                <w:right w:val="none" w:sz="0" w:space="0" w:color="auto"/>
              </w:divBdr>
              <w:divsChild>
                <w:div w:id="858203285">
                  <w:marLeft w:val="0"/>
                  <w:marRight w:val="0"/>
                  <w:marTop w:val="0"/>
                  <w:marBottom w:val="450"/>
                  <w:divBdr>
                    <w:top w:val="none" w:sz="0" w:space="0" w:color="auto"/>
                    <w:left w:val="none" w:sz="0" w:space="0" w:color="auto"/>
                    <w:bottom w:val="none" w:sz="0" w:space="0" w:color="auto"/>
                    <w:right w:val="none" w:sz="0" w:space="0" w:color="auto"/>
                  </w:divBdr>
                  <w:divsChild>
                    <w:div w:id="626665272">
                      <w:marLeft w:val="0"/>
                      <w:marRight w:val="0"/>
                      <w:marTop w:val="0"/>
                      <w:marBottom w:val="0"/>
                      <w:divBdr>
                        <w:top w:val="none" w:sz="0" w:space="0" w:color="auto"/>
                        <w:left w:val="none" w:sz="0" w:space="0" w:color="auto"/>
                        <w:bottom w:val="none" w:sz="0" w:space="0" w:color="auto"/>
                        <w:right w:val="none" w:sz="0" w:space="0" w:color="auto"/>
                      </w:divBdr>
                      <w:divsChild>
                        <w:div w:id="2080446115">
                          <w:marLeft w:val="0"/>
                          <w:marRight w:val="0"/>
                          <w:marTop w:val="0"/>
                          <w:marBottom w:val="0"/>
                          <w:divBdr>
                            <w:top w:val="none" w:sz="0" w:space="0" w:color="auto"/>
                            <w:left w:val="none" w:sz="0" w:space="0" w:color="auto"/>
                            <w:bottom w:val="none" w:sz="0" w:space="0" w:color="auto"/>
                            <w:right w:val="none" w:sz="0" w:space="0" w:color="auto"/>
                          </w:divBdr>
                        </w:div>
                        <w:div w:id="51079310">
                          <w:marLeft w:val="0"/>
                          <w:marRight w:val="0"/>
                          <w:marTop w:val="1125"/>
                          <w:marBottom w:val="0"/>
                          <w:divBdr>
                            <w:top w:val="none" w:sz="0" w:space="0" w:color="auto"/>
                            <w:left w:val="none" w:sz="0" w:space="0" w:color="auto"/>
                            <w:bottom w:val="none" w:sz="0" w:space="0" w:color="auto"/>
                            <w:right w:val="none" w:sz="0" w:space="0" w:color="auto"/>
                          </w:divBdr>
                          <w:divsChild>
                            <w:div w:id="77335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452037">
      <w:bodyDiv w:val="1"/>
      <w:marLeft w:val="0"/>
      <w:marRight w:val="0"/>
      <w:marTop w:val="0"/>
      <w:marBottom w:val="0"/>
      <w:divBdr>
        <w:top w:val="none" w:sz="0" w:space="0" w:color="auto"/>
        <w:left w:val="none" w:sz="0" w:space="0" w:color="auto"/>
        <w:bottom w:val="none" w:sz="0" w:space="0" w:color="auto"/>
        <w:right w:val="none" w:sz="0" w:space="0" w:color="auto"/>
      </w:divBdr>
    </w:div>
    <w:div w:id="1604193586">
      <w:bodyDiv w:val="1"/>
      <w:marLeft w:val="0"/>
      <w:marRight w:val="0"/>
      <w:marTop w:val="0"/>
      <w:marBottom w:val="0"/>
      <w:divBdr>
        <w:top w:val="none" w:sz="0" w:space="0" w:color="auto"/>
        <w:left w:val="none" w:sz="0" w:space="0" w:color="auto"/>
        <w:bottom w:val="none" w:sz="0" w:space="0" w:color="auto"/>
        <w:right w:val="none" w:sz="0" w:space="0" w:color="auto"/>
      </w:divBdr>
      <w:divsChild>
        <w:div w:id="211380671">
          <w:marLeft w:val="0"/>
          <w:marRight w:val="0"/>
          <w:marTop w:val="0"/>
          <w:marBottom w:val="0"/>
          <w:divBdr>
            <w:top w:val="none" w:sz="0" w:space="0" w:color="auto"/>
            <w:left w:val="none" w:sz="0" w:space="0" w:color="auto"/>
            <w:bottom w:val="none" w:sz="0" w:space="0" w:color="auto"/>
            <w:right w:val="none" w:sz="0" w:space="0" w:color="auto"/>
          </w:divBdr>
        </w:div>
        <w:div w:id="2004698009">
          <w:marLeft w:val="0"/>
          <w:marRight w:val="0"/>
          <w:marTop w:val="1125"/>
          <w:marBottom w:val="0"/>
          <w:divBdr>
            <w:top w:val="none" w:sz="0" w:space="0" w:color="auto"/>
            <w:left w:val="none" w:sz="0" w:space="0" w:color="auto"/>
            <w:bottom w:val="none" w:sz="0" w:space="0" w:color="auto"/>
            <w:right w:val="none" w:sz="0" w:space="0" w:color="auto"/>
          </w:divBdr>
          <w:divsChild>
            <w:div w:id="192455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42672">
      <w:bodyDiv w:val="1"/>
      <w:marLeft w:val="0"/>
      <w:marRight w:val="0"/>
      <w:marTop w:val="0"/>
      <w:marBottom w:val="0"/>
      <w:divBdr>
        <w:top w:val="none" w:sz="0" w:space="0" w:color="auto"/>
        <w:left w:val="none" w:sz="0" w:space="0" w:color="auto"/>
        <w:bottom w:val="none" w:sz="0" w:space="0" w:color="auto"/>
        <w:right w:val="none" w:sz="0" w:space="0" w:color="auto"/>
      </w:divBdr>
      <w:divsChild>
        <w:div w:id="2124837918">
          <w:marLeft w:val="0"/>
          <w:marRight w:val="0"/>
          <w:marTop w:val="0"/>
          <w:marBottom w:val="300"/>
          <w:divBdr>
            <w:top w:val="none" w:sz="0" w:space="0" w:color="auto"/>
            <w:left w:val="none" w:sz="0" w:space="0" w:color="auto"/>
            <w:bottom w:val="none" w:sz="0" w:space="0" w:color="auto"/>
            <w:right w:val="none" w:sz="0" w:space="0" w:color="auto"/>
          </w:divBdr>
        </w:div>
        <w:div w:id="1476485616">
          <w:marLeft w:val="0"/>
          <w:marRight w:val="0"/>
          <w:marTop w:val="0"/>
          <w:marBottom w:val="450"/>
          <w:divBdr>
            <w:top w:val="none" w:sz="0" w:space="0" w:color="auto"/>
            <w:left w:val="none" w:sz="0" w:space="0" w:color="auto"/>
            <w:bottom w:val="none" w:sz="0" w:space="0" w:color="auto"/>
            <w:right w:val="none" w:sz="0" w:space="0" w:color="auto"/>
          </w:divBdr>
          <w:divsChild>
            <w:div w:id="1342587060">
              <w:marLeft w:val="0"/>
              <w:marRight w:val="0"/>
              <w:marTop w:val="0"/>
              <w:marBottom w:val="0"/>
              <w:divBdr>
                <w:top w:val="none" w:sz="0" w:space="0" w:color="auto"/>
                <w:left w:val="none" w:sz="0" w:space="0" w:color="auto"/>
                <w:bottom w:val="none" w:sz="0" w:space="0" w:color="auto"/>
                <w:right w:val="none" w:sz="0" w:space="0" w:color="auto"/>
              </w:divBdr>
              <w:divsChild>
                <w:div w:id="2060395354">
                  <w:marLeft w:val="0"/>
                  <w:marRight w:val="0"/>
                  <w:marTop w:val="0"/>
                  <w:marBottom w:val="0"/>
                  <w:divBdr>
                    <w:top w:val="none" w:sz="0" w:space="0" w:color="auto"/>
                    <w:left w:val="none" w:sz="0" w:space="0" w:color="auto"/>
                    <w:bottom w:val="none" w:sz="0" w:space="0" w:color="auto"/>
                    <w:right w:val="none" w:sz="0" w:space="0" w:color="auto"/>
                  </w:divBdr>
                </w:div>
                <w:div w:id="864833270">
                  <w:marLeft w:val="0"/>
                  <w:marRight w:val="0"/>
                  <w:marTop w:val="1125"/>
                  <w:marBottom w:val="0"/>
                  <w:divBdr>
                    <w:top w:val="none" w:sz="0" w:space="0" w:color="auto"/>
                    <w:left w:val="none" w:sz="0" w:space="0" w:color="auto"/>
                    <w:bottom w:val="none" w:sz="0" w:space="0" w:color="auto"/>
                    <w:right w:val="none" w:sz="0" w:space="0" w:color="auto"/>
                  </w:divBdr>
                  <w:divsChild>
                    <w:div w:id="92931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205011">
      <w:bodyDiv w:val="1"/>
      <w:marLeft w:val="0"/>
      <w:marRight w:val="0"/>
      <w:marTop w:val="0"/>
      <w:marBottom w:val="0"/>
      <w:divBdr>
        <w:top w:val="none" w:sz="0" w:space="0" w:color="auto"/>
        <w:left w:val="none" w:sz="0" w:space="0" w:color="auto"/>
        <w:bottom w:val="none" w:sz="0" w:space="0" w:color="auto"/>
        <w:right w:val="none" w:sz="0" w:space="0" w:color="auto"/>
      </w:divBdr>
    </w:div>
    <w:div w:id="1611662050">
      <w:bodyDiv w:val="1"/>
      <w:marLeft w:val="0"/>
      <w:marRight w:val="0"/>
      <w:marTop w:val="0"/>
      <w:marBottom w:val="0"/>
      <w:divBdr>
        <w:top w:val="none" w:sz="0" w:space="0" w:color="auto"/>
        <w:left w:val="none" w:sz="0" w:space="0" w:color="auto"/>
        <w:bottom w:val="none" w:sz="0" w:space="0" w:color="auto"/>
        <w:right w:val="none" w:sz="0" w:space="0" w:color="auto"/>
      </w:divBdr>
    </w:div>
    <w:div w:id="1613242363">
      <w:bodyDiv w:val="1"/>
      <w:marLeft w:val="0"/>
      <w:marRight w:val="0"/>
      <w:marTop w:val="0"/>
      <w:marBottom w:val="0"/>
      <w:divBdr>
        <w:top w:val="none" w:sz="0" w:space="0" w:color="auto"/>
        <w:left w:val="none" w:sz="0" w:space="0" w:color="auto"/>
        <w:bottom w:val="none" w:sz="0" w:space="0" w:color="auto"/>
        <w:right w:val="none" w:sz="0" w:space="0" w:color="auto"/>
      </w:divBdr>
      <w:divsChild>
        <w:div w:id="947080393">
          <w:marLeft w:val="0"/>
          <w:marRight w:val="0"/>
          <w:marTop w:val="0"/>
          <w:marBottom w:val="450"/>
          <w:divBdr>
            <w:top w:val="none" w:sz="0" w:space="0" w:color="auto"/>
            <w:left w:val="none" w:sz="0" w:space="0" w:color="auto"/>
            <w:bottom w:val="none" w:sz="0" w:space="0" w:color="auto"/>
            <w:right w:val="none" w:sz="0" w:space="0" w:color="auto"/>
          </w:divBdr>
          <w:divsChild>
            <w:div w:id="385489173">
              <w:marLeft w:val="0"/>
              <w:marRight w:val="0"/>
              <w:marTop w:val="0"/>
              <w:marBottom w:val="0"/>
              <w:divBdr>
                <w:top w:val="none" w:sz="0" w:space="0" w:color="auto"/>
                <w:left w:val="none" w:sz="0" w:space="0" w:color="auto"/>
                <w:bottom w:val="none" w:sz="0" w:space="0" w:color="auto"/>
                <w:right w:val="none" w:sz="0" w:space="0" w:color="auto"/>
              </w:divBdr>
              <w:divsChild>
                <w:div w:id="496001493">
                  <w:marLeft w:val="0"/>
                  <w:marRight w:val="0"/>
                  <w:marTop w:val="0"/>
                  <w:marBottom w:val="0"/>
                  <w:divBdr>
                    <w:top w:val="none" w:sz="0" w:space="0" w:color="auto"/>
                    <w:left w:val="none" w:sz="0" w:space="0" w:color="auto"/>
                    <w:bottom w:val="none" w:sz="0" w:space="0" w:color="auto"/>
                    <w:right w:val="none" w:sz="0" w:space="0" w:color="auto"/>
                  </w:divBdr>
                </w:div>
                <w:div w:id="1765612683">
                  <w:marLeft w:val="0"/>
                  <w:marRight w:val="0"/>
                  <w:marTop w:val="1125"/>
                  <w:marBottom w:val="0"/>
                  <w:divBdr>
                    <w:top w:val="none" w:sz="0" w:space="0" w:color="auto"/>
                    <w:left w:val="none" w:sz="0" w:space="0" w:color="auto"/>
                    <w:bottom w:val="none" w:sz="0" w:space="0" w:color="auto"/>
                    <w:right w:val="none" w:sz="0" w:space="0" w:color="auto"/>
                  </w:divBdr>
                  <w:divsChild>
                    <w:div w:id="148265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063935">
          <w:marLeft w:val="0"/>
          <w:marRight w:val="0"/>
          <w:marTop w:val="0"/>
          <w:marBottom w:val="300"/>
          <w:divBdr>
            <w:top w:val="none" w:sz="0" w:space="0" w:color="auto"/>
            <w:left w:val="none" w:sz="0" w:space="0" w:color="auto"/>
            <w:bottom w:val="none" w:sz="0" w:space="0" w:color="auto"/>
            <w:right w:val="none" w:sz="0" w:space="0" w:color="auto"/>
          </w:divBdr>
        </w:div>
      </w:divsChild>
    </w:div>
    <w:div w:id="1613635131">
      <w:bodyDiv w:val="1"/>
      <w:marLeft w:val="0"/>
      <w:marRight w:val="0"/>
      <w:marTop w:val="0"/>
      <w:marBottom w:val="0"/>
      <w:divBdr>
        <w:top w:val="none" w:sz="0" w:space="0" w:color="auto"/>
        <w:left w:val="none" w:sz="0" w:space="0" w:color="auto"/>
        <w:bottom w:val="none" w:sz="0" w:space="0" w:color="auto"/>
        <w:right w:val="none" w:sz="0" w:space="0" w:color="auto"/>
      </w:divBdr>
      <w:divsChild>
        <w:div w:id="2079160549">
          <w:marLeft w:val="0"/>
          <w:marRight w:val="0"/>
          <w:marTop w:val="0"/>
          <w:marBottom w:val="0"/>
          <w:divBdr>
            <w:top w:val="none" w:sz="0" w:space="0" w:color="auto"/>
            <w:left w:val="none" w:sz="0" w:space="0" w:color="auto"/>
            <w:bottom w:val="none" w:sz="0" w:space="0" w:color="auto"/>
            <w:right w:val="none" w:sz="0" w:space="0" w:color="auto"/>
          </w:divBdr>
          <w:divsChild>
            <w:div w:id="1755786133">
              <w:marLeft w:val="-300"/>
              <w:marRight w:val="0"/>
              <w:marTop w:val="0"/>
              <w:marBottom w:val="0"/>
              <w:divBdr>
                <w:top w:val="none" w:sz="0" w:space="0" w:color="auto"/>
                <w:left w:val="none" w:sz="0" w:space="0" w:color="auto"/>
                <w:bottom w:val="none" w:sz="0" w:space="0" w:color="auto"/>
                <w:right w:val="none" w:sz="0" w:space="0" w:color="auto"/>
              </w:divBdr>
              <w:divsChild>
                <w:div w:id="23141908">
                  <w:marLeft w:val="0"/>
                  <w:marRight w:val="0"/>
                  <w:marTop w:val="0"/>
                  <w:marBottom w:val="450"/>
                  <w:divBdr>
                    <w:top w:val="none" w:sz="0" w:space="0" w:color="auto"/>
                    <w:left w:val="none" w:sz="0" w:space="0" w:color="auto"/>
                    <w:bottom w:val="none" w:sz="0" w:space="0" w:color="auto"/>
                    <w:right w:val="none" w:sz="0" w:space="0" w:color="auto"/>
                  </w:divBdr>
                  <w:divsChild>
                    <w:div w:id="1071275531">
                      <w:marLeft w:val="0"/>
                      <w:marRight w:val="0"/>
                      <w:marTop w:val="0"/>
                      <w:marBottom w:val="0"/>
                      <w:divBdr>
                        <w:top w:val="none" w:sz="0" w:space="0" w:color="auto"/>
                        <w:left w:val="none" w:sz="0" w:space="0" w:color="auto"/>
                        <w:bottom w:val="none" w:sz="0" w:space="0" w:color="auto"/>
                        <w:right w:val="none" w:sz="0" w:space="0" w:color="auto"/>
                      </w:divBdr>
                      <w:divsChild>
                        <w:div w:id="177427035">
                          <w:marLeft w:val="0"/>
                          <w:marRight w:val="0"/>
                          <w:marTop w:val="0"/>
                          <w:marBottom w:val="0"/>
                          <w:divBdr>
                            <w:top w:val="none" w:sz="0" w:space="0" w:color="auto"/>
                            <w:left w:val="none" w:sz="0" w:space="0" w:color="auto"/>
                            <w:bottom w:val="none" w:sz="0" w:space="0" w:color="auto"/>
                            <w:right w:val="none" w:sz="0" w:space="0" w:color="auto"/>
                          </w:divBdr>
                        </w:div>
                        <w:div w:id="1981223689">
                          <w:marLeft w:val="0"/>
                          <w:marRight w:val="0"/>
                          <w:marTop w:val="1125"/>
                          <w:marBottom w:val="0"/>
                          <w:divBdr>
                            <w:top w:val="none" w:sz="0" w:space="0" w:color="auto"/>
                            <w:left w:val="none" w:sz="0" w:space="0" w:color="auto"/>
                            <w:bottom w:val="none" w:sz="0" w:space="0" w:color="auto"/>
                            <w:right w:val="none" w:sz="0" w:space="0" w:color="auto"/>
                          </w:divBdr>
                          <w:divsChild>
                            <w:div w:id="28974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091338">
      <w:bodyDiv w:val="1"/>
      <w:marLeft w:val="0"/>
      <w:marRight w:val="0"/>
      <w:marTop w:val="0"/>
      <w:marBottom w:val="0"/>
      <w:divBdr>
        <w:top w:val="none" w:sz="0" w:space="0" w:color="auto"/>
        <w:left w:val="none" w:sz="0" w:space="0" w:color="auto"/>
        <w:bottom w:val="none" w:sz="0" w:space="0" w:color="auto"/>
        <w:right w:val="none" w:sz="0" w:space="0" w:color="auto"/>
      </w:divBdr>
    </w:div>
    <w:div w:id="1614169203">
      <w:bodyDiv w:val="1"/>
      <w:marLeft w:val="0"/>
      <w:marRight w:val="0"/>
      <w:marTop w:val="0"/>
      <w:marBottom w:val="0"/>
      <w:divBdr>
        <w:top w:val="none" w:sz="0" w:space="0" w:color="auto"/>
        <w:left w:val="none" w:sz="0" w:space="0" w:color="auto"/>
        <w:bottom w:val="none" w:sz="0" w:space="0" w:color="auto"/>
        <w:right w:val="none" w:sz="0" w:space="0" w:color="auto"/>
      </w:divBdr>
      <w:divsChild>
        <w:div w:id="1459105654">
          <w:marLeft w:val="0"/>
          <w:marRight w:val="0"/>
          <w:marTop w:val="0"/>
          <w:marBottom w:val="450"/>
          <w:divBdr>
            <w:top w:val="none" w:sz="0" w:space="0" w:color="auto"/>
            <w:left w:val="none" w:sz="0" w:space="0" w:color="auto"/>
            <w:bottom w:val="none" w:sz="0" w:space="0" w:color="auto"/>
            <w:right w:val="none" w:sz="0" w:space="0" w:color="auto"/>
          </w:divBdr>
          <w:divsChild>
            <w:div w:id="1323846967">
              <w:marLeft w:val="0"/>
              <w:marRight w:val="0"/>
              <w:marTop w:val="0"/>
              <w:marBottom w:val="0"/>
              <w:divBdr>
                <w:top w:val="none" w:sz="0" w:space="0" w:color="auto"/>
                <w:left w:val="none" w:sz="0" w:space="0" w:color="auto"/>
                <w:bottom w:val="none" w:sz="0" w:space="0" w:color="auto"/>
                <w:right w:val="none" w:sz="0" w:space="0" w:color="auto"/>
              </w:divBdr>
              <w:divsChild>
                <w:div w:id="762992862">
                  <w:marLeft w:val="0"/>
                  <w:marRight w:val="0"/>
                  <w:marTop w:val="1125"/>
                  <w:marBottom w:val="0"/>
                  <w:divBdr>
                    <w:top w:val="none" w:sz="0" w:space="0" w:color="auto"/>
                    <w:left w:val="none" w:sz="0" w:space="0" w:color="auto"/>
                    <w:bottom w:val="none" w:sz="0" w:space="0" w:color="auto"/>
                    <w:right w:val="none" w:sz="0" w:space="0" w:color="auto"/>
                  </w:divBdr>
                  <w:divsChild>
                    <w:div w:id="246351770">
                      <w:marLeft w:val="0"/>
                      <w:marRight w:val="0"/>
                      <w:marTop w:val="0"/>
                      <w:marBottom w:val="0"/>
                      <w:divBdr>
                        <w:top w:val="none" w:sz="0" w:space="0" w:color="auto"/>
                        <w:left w:val="none" w:sz="0" w:space="0" w:color="auto"/>
                        <w:bottom w:val="none" w:sz="0" w:space="0" w:color="auto"/>
                        <w:right w:val="none" w:sz="0" w:space="0" w:color="auto"/>
                      </w:divBdr>
                    </w:div>
                  </w:divsChild>
                </w:div>
                <w:div w:id="180318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67670">
          <w:marLeft w:val="0"/>
          <w:marRight w:val="0"/>
          <w:marTop w:val="0"/>
          <w:marBottom w:val="300"/>
          <w:divBdr>
            <w:top w:val="none" w:sz="0" w:space="0" w:color="auto"/>
            <w:left w:val="none" w:sz="0" w:space="0" w:color="auto"/>
            <w:bottom w:val="none" w:sz="0" w:space="0" w:color="auto"/>
            <w:right w:val="none" w:sz="0" w:space="0" w:color="auto"/>
          </w:divBdr>
        </w:div>
      </w:divsChild>
    </w:div>
    <w:div w:id="1615358416">
      <w:bodyDiv w:val="1"/>
      <w:marLeft w:val="0"/>
      <w:marRight w:val="0"/>
      <w:marTop w:val="0"/>
      <w:marBottom w:val="0"/>
      <w:divBdr>
        <w:top w:val="none" w:sz="0" w:space="0" w:color="auto"/>
        <w:left w:val="none" w:sz="0" w:space="0" w:color="auto"/>
        <w:bottom w:val="none" w:sz="0" w:space="0" w:color="auto"/>
        <w:right w:val="none" w:sz="0" w:space="0" w:color="auto"/>
      </w:divBdr>
    </w:div>
    <w:div w:id="1617129832">
      <w:bodyDiv w:val="1"/>
      <w:marLeft w:val="0"/>
      <w:marRight w:val="0"/>
      <w:marTop w:val="0"/>
      <w:marBottom w:val="0"/>
      <w:divBdr>
        <w:top w:val="none" w:sz="0" w:space="0" w:color="auto"/>
        <w:left w:val="none" w:sz="0" w:space="0" w:color="auto"/>
        <w:bottom w:val="none" w:sz="0" w:space="0" w:color="auto"/>
        <w:right w:val="none" w:sz="0" w:space="0" w:color="auto"/>
      </w:divBdr>
      <w:divsChild>
        <w:div w:id="187377662">
          <w:marLeft w:val="0"/>
          <w:marRight w:val="0"/>
          <w:marTop w:val="0"/>
          <w:marBottom w:val="300"/>
          <w:divBdr>
            <w:top w:val="none" w:sz="0" w:space="0" w:color="auto"/>
            <w:left w:val="none" w:sz="0" w:space="0" w:color="auto"/>
            <w:bottom w:val="none" w:sz="0" w:space="0" w:color="auto"/>
            <w:right w:val="none" w:sz="0" w:space="0" w:color="auto"/>
          </w:divBdr>
        </w:div>
        <w:div w:id="126316558">
          <w:marLeft w:val="0"/>
          <w:marRight w:val="0"/>
          <w:marTop w:val="0"/>
          <w:marBottom w:val="450"/>
          <w:divBdr>
            <w:top w:val="none" w:sz="0" w:space="0" w:color="auto"/>
            <w:left w:val="none" w:sz="0" w:space="0" w:color="auto"/>
            <w:bottom w:val="none" w:sz="0" w:space="0" w:color="auto"/>
            <w:right w:val="none" w:sz="0" w:space="0" w:color="auto"/>
          </w:divBdr>
          <w:divsChild>
            <w:div w:id="1306928141">
              <w:marLeft w:val="0"/>
              <w:marRight w:val="0"/>
              <w:marTop w:val="0"/>
              <w:marBottom w:val="0"/>
              <w:divBdr>
                <w:top w:val="none" w:sz="0" w:space="0" w:color="auto"/>
                <w:left w:val="none" w:sz="0" w:space="0" w:color="auto"/>
                <w:bottom w:val="none" w:sz="0" w:space="0" w:color="auto"/>
                <w:right w:val="none" w:sz="0" w:space="0" w:color="auto"/>
              </w:divBdr>
              <w:divsChild>
                <w:div w:id="2075152418">
                  <w:marLeft w:val="0"/>
                  <w:marRight w:val="0"/>
                  <w:marTop w:val="0"/>
                  <w:marBottom w:val="0"/>
                  <w:divBdr>
                    <w:top w:val="none" w:sz="0" w:space="0" w:color="auto"/>
                    <w:left w:val="none" w:sz="0" w:space="0" w:color="auto"/>
                    <w:bottom w:val="none" w:sz="0" w:space="0" w:color="auto"/>
                    <w:right w:val="none" w:sz="0" w:space="0" w:color="auto"/>
                  </w:divBdr>
                </w:div>
                <w:div w:id="928732158">
                  <w:marLeft w:val="0"/>
                  <w:marRight w:val="0"/>
                  <w:marTop w:val="1125"/>
                  <w:marBottom w:val="0"/>
                  <w:divBdr>
                    <w:top w:val="none" w:sz="0" w:space="0" w:color="auto"/>
                    <w:left w:val="none" w:sz="0" w:space="0" w:color="auto"/>
                    <w:bottom w:val="none" w:sz="0" w:space="0" w:color="auto"/>
                    <w:right w:val="none" w:sz="0" w:space="0" w:color="auto"/>
                  </w:divBdr>
                  <w:divsChild>
                    <w:div w:id="103476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488701">
      <w:bodyDiv w:val="1"/>
      <w:marLeft w:val="0"/>
      <w:marRight w:val="0"/>
      <w:marTop w:val="0"/>
      <w:marBottom w:val="0"/>
      <w:divBdr>
        <w:top w:val="none" w:sz="0" w:space="0" w:color="auto"/>
        <w:left w:val="none" w:sz="0" w:space="0" w:color="auto"/>
        <w:bottom w:val="none" w:sz="0" w:space="0" w:color="auto"/>
        <w:right w:val="none" w:sz="0" w:space="0" w:color="auto"/>
      </w:divBdr>
      <w:divsChild>
        <w:div w:id="739599607">
          <w:marLeft w:val="0"/>
          <w:marRight w:val="0"/>
          <w:marTop w:val="0"/>
          <w:marBottom w:val="0"/>
          <w:divBdr>
            <w:top w:val="none" w:sz="0" w:space="0" w:color="auto"/>
            <w:left w:val="none" w:sz="0" w:space="0" w:color="auto"/>
            <w:bottom w:val="none" w:sz="0" w:space="0" w:color="auto"/>
            <w:right w:val="none" w:sz="0" w:space="0" w:color="auto"/>
          </w:divBdr>
          <w:divsChild>
            <w:div w:id="2112162364">
              <w:marLeft w:val="-300"/>
              <w:marRight w:val="0"/>
              <w:marTop w:val="0"/>
              <w:marBottom w:val="0"/>
              <w:divBdr>
                <w:top w:val="none" w:sz="0" w:space="0" w:color="auto"/>
                <w:left w:val="none" w:sz="0" w:space="0" w:color="auto"/>
                <w:bottom w:val="none" w:sz="0" w:space="0" w:color="auto"/>
                <w:right w:val="none" w:sz="0" w:space="0" w:color="auto"/>
              </w:divBdr>
              <w:divsChild>
                <w:div w:id="823276661">
                  <w:marLeft w:val="0"/>
                  <w:marRight w:val="0"/>
                  <w:marTop w:val="0"/>
                  <w:marBottom w:val="450"/>
                  <w:divBdr>
                    <w:top w:val="none" w:sz="0" w:space="0" w:color="auto"/>
                    <w:left w:val="none" w:sz="0" w:space="0" w:color="auto"/>
                    <w:bottom w:val="none" w:sz="0" w:space="0" w:color="auto"/>
                    <w:right w:val="none" w:sz="0" w:space="0" w:color="auto"/>
                  </w:divBdr>
                  <w:divsChild>
                    <w:div w:id="1793085530">
                      <w:marLeft w:val="0"/>
                      <w:marRight w:val="0"/>
                      <w:marTop w:val="0"/>
                      <w:marBottom w:val="0"/>
                      <w:divBdr>
                        <w:top w:val="none" w:sz="0" w:space="0" w:color="auto"/>
                        <w:left w:val="none" w:sz="0" w:space="0" w:color="auto"/>
                        <w:bottom w:val="none" w:sz="0" w:space="0" w:color="auto"/>
                        <w:right w:val="none" w:sz="0" w:space="0" w:color="auto"/>
                      </w:divBdr>
                      <w:divsChild>
                        <w:div w:id="782724891">
                          <w:marLeft w:val="0"/>
                          <w:marRight w:val="0"/>
                          <w:marTop w:val="0"/>
                          <w:marBottom w:val="0"/>
                          <w:divBdr>
                            <w:top w:val="none" w:sz="0" w:space="0" w:color="auto"/>
                            <w:left w:val="none" w:sz="0" w:space="0" w:color="auto"/>
                            <w:bottom w:val="none" w:sz="0" w:space="0" w:color="auto"/>
                            <w:right w:val="none" w:sz="0" w:space="0" w:color="auto"/>
                          </w:divBdr>
                        </w:div>
                        <w:div w:id="646858189">
                          <w:marLeft w:val="0"/>
                          <w:marRight w:val="0"/>
                          <w:marTop w:val="1125"/>
                          <w:marBottom w:val="0"/>
                          <w:divBdr>
                            <w:top w:val="none" w:sz="0" w:space="0" w:color="auto"/>
                            <w:left w:val="none" w:sz="0" w:space="0" w:color="auto"/>
                            <w:bottom w:val="none" w:sz="0" w:space="0" w:color="auto"/>
                            <w:right w:val="none" w:sz="0" w:space="0" w:color="auto"/>
                          </w:divBdr>
                          <w:divsChild>
                            <w:div w:id="208178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7614412">
      <w:bodyDiv w:val="1"/>
      <w:marLeft w:val="0"/>
      <w:marRight w:val="0"/>
      <w:marTop w:val="0"/>
      <w:marBottom w:val="0"/>
      <w:divBdr>
        <w:top w:val="none" w:sz="0" w:space="0" w:color="auto"/>
        <w:left w:val="none" w:sz="0" w:space="0" w:color="auto"/>
        <w:bottom w:val="none" w:sz="0" w:space="0" w:color="auto"/>
        <w:right w:val="none" w:sz="0" w:space="0" w:color="auto"/>
      </w:divBdr>
      <w:divsChild>
        <w:div w:id="390271013">
          <w:marLeft w:val="0"/>
          <w:marRight w:val="0"/>
          <w:marTop w:val="0"/>
          <w:marBottom w:val="0"/>
          <w:divBdr>
            <w:top w:val="none" w:sz="0" w:space="0" w:color="auto"/>
            <w:left w:val="none" w:sz="0" w:space="0" w:color="auto"/>
            <w:bottom w:val="none" w:sz="0" w:space="0" w:color="auto"/>
            <w:right w:val="none" w:sz="0" w:space="0" w:color="auto"/>
          </w:divBdr>
        </w:div>
        <w:div w:id="1789348868">
          <w:marLeft w:val="0"/>
          <w:marRight w:val="0"/>
          <w:marTop w:val="1125"/>
          <w:marBottom w:val="0"/>
          <w:divBdr>
            <w:top w:val="none" w:sz="0" w:space="0" w:color="auto"/>
            <w:left w:val="none" w:sz="0" w:space="0" w:color="auto"/>
            <w:bottom w:val="none" w:sz="0" w:space="0" w:color="auto"/>
            <w:right w:val="none" w:sz="0" w:space="0" w:color="auto"/>
          </w:divBdr>
          <w:divsChild>
            <w:div w:id="163494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732879">
      <w:bodyDiv w:val="1"/>
      <w:marLeft w:val="0"/>
      <w:marRight w:val="0"/>
      <w:marTop w:val="0"/>
      <w:marBottom w:val="0"/>
      <w:divBdr>
        <w:top w:val="none" w:sz="0" w:space="0" w:color="auto"/>
        <w:left w:val="none" w:sz="0" w:space="0" w:color="auto"/>
        <w:bottom w:val="none" w:sz="0" w:space="0" w:color="auto"/>
        <w:right w:val="none" w:sz="0" w:space="0" w:color="auto"/>
      </w:divBdr>
      <w:divsChild>
        <w:div w:id="618220698">
          <w:marLeft w:val="0"/>
          <w:marRight w:val="0"/>
          <w:marTop w:val="0"/>
          <w:marBottom w:val="0"/>
          <w:divBdr>
            <w:top w:val="none" w:sz="0" w:space="0" w:color="auto"/>
            <w:left w:val="none" w:sz="0" w:space="0" w:color="auto"/>
            <w:bottom w:val="none" w:sz="0" w:space="0" w:color="auto"/>
            <w:right w:val="none" w:sz="0" w:space="0" w:color="auto"/>
          </w:divBdr>
        </w:div>
        <w:div w:id="1512374962">
          <w:marLeft w:val="0"/>
          <w:marRight w:val="0"/>
          <w:marTop w:val="1125"/>
          <w:marBottom w:val="0"/>
          <w:divBdr>
            <w:top w:val="none" w:sz="0" w:space="0" w:color="auto"/>
            <w:left w:val="none" w:sz="0" w:space="0" w:color="auto"/>
            <w:bottom w:val="none" w:sz="0" w:space="0" w:color="auto"/>
            <w:right w:val="none" w:sz="0" w:space="0" w:color="auto"/>
          </w:divBdr>
          <w:divsChild>
            <w:div w:id="111833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941255">
      <w:bodyDiv w:val="1"/>
      <w:marLeft w:val="0"/>
      <w:marRight w:val="0"/>
      <w:marTop w:val="0"/>
      <w:marBottom w:val="0"/>
      <w:divBdr>
        <w:top w:val="none" w:sz="0" w:space="0" w:color="auto"/>
        <w:left w:val="none" w:sz="0" w:space="0" w:color="auto"/>
        <w:bottom w:val="none" w:sz="0" w:space="0" w:color="auto"/>
        <w:right w:val="none" w:sz="0" w:space="0" w:color="auto"/>
      </w:divBdr>
    </w:div>
    <w:div w:id="1635602013">
      <w:bodyDiv w:val="1"/>
      <w:marLeft w:val="0"/>
      <w:marRight w:val="0"/>
      <w:marTop w:val="0"/>
      <w:marBottom w:val="0"/>
      <w:divBdr>
        <w:top w:val="none" w:sz="0" w:space="0" w:color="auto"/>
        <w:left w:val="none" w:sz="0" w:space="0" w:color="auto"/>
        <w:bottom w:val="none" w:sz="0" w:space="0" w:color="auto"/>
        <w:right w:val="none" w:sz="0" w:space="0" w:color="auto"/>
      </w:divBdr>
      <w:divsChild>
        <w:div w:id="996617954">
          <w:marLeft w:val="0"/>
          <w:marRight w:val="0"/>
          <w:marTop w:val="0"/>
          <w:marBottom w:val="0"/>
          <w:divBdr>
            <w:top w:val="none" w:sz="0" w:space="0" w:color="auto"/>
            <w:left w:val="none" w:sz="0" w:space="0" w:color="auto"/>
            <w:bottom w:val="none" w:sz="0" w:space="0" w:color="auto"/>
            <w:right w:val="none" w:sz="0" w:space="0" w:color="auto"/>
          </w:divBdr>
        </w:div>
        <w:div w:id="727456575">
          <w:marLeft w:val="0"/>
          <w:marRight w:val="0"/>
          <w:marTop w:val="1125"/>
          <w:marBottom w:val="0"/>
          <w:divBdr>
            <w:top w:val="none" w:sz="0" w:space="0" w:color="auto"/>
            <w:left w:val="none" w:sz="0" w:space="0" w:color="auto"/>
            <w:bottom w:val="none" w:sz="0" w:space="0" w:color="auto"/>
            <w:right w:val="none" w:sz="0" w:space="0" w:color="auto"/>
          </w:divBdr>
          <w:divsChild>
            <w:div w:id="50930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997441">
      <w:bodyDiv w:val="1"/>
      <w:marLeft w:val="0"/>
      <w:marRight w:val="0"/>
      <w:marTop w:val="0"/>
      <w:marBottom w:val="0"/>
      <w:divBdr>
        <w:top w:val="none" w:sz="0" w:space="0" w:color="auto"/>
        <w:left w:val="none" w:sz="0" w:space="0" w:color="auto"/>
        <w:bottom w:val="none" w:sz="0" w:space="0" w:color="auto"/>
        <w:right w:val="none" w:sz="0" w:space="0" w:color="auto"/>
      </w:divBdr>
      <w:divsChild>
        <w:div w:id="2040668065">
          <w:marLeft w:val="0"/>
          <w:marRight w:val="0"/>
          <w:marTop w:val="0"/>
          <w:marBottom w:val="0"/>
          <w:divBdr>
            <w:top w:val="none" w:sz="0" w:space="0" w:color="auto"/>
            <w:left w:val="none" w:sz="0" w:space="0" w:color="auto"/>
            <w:bottom w:val="none" w:sz="0" w:space="0" w:color="auto"/>
            <w:right w:val="none" w:sz="0" w:space="0" w:color="auto"/>
          </w:divBdr>
          <w:divsChild>
            <w:div w:id="2136099588">
              <w:marLeft w:val="0"/>
              <w:marRight w:val="0"/>
              <w:marTop w:val="0"/>
              <w:marBottom w:val="0"/>
              <w:divBdr>
                <w:top w:val="none" w:sz="0" w:space="0" w:color="auto"/>
                <w:left w:val="none" w:sz="0" w:space="0" w:color="auto"/>
                <w:bottom w:val="none" w:sz="0" w:space="0" w:color="auto"/>
                <w:right w:val="none" w:sz="0" w:space="0" w:color="auto"/>
              </w:divBdr>
              <w:divsChild>
                <w:div w:id="585766109">
                  <w:marLeft w:val="0"/>
                  <w:marRight w:val="0"/>
                  <w:marTop w:val="0"/>
                  <w:marBottom w:val="0"/>
                  <w:divBdr>
                    <w:top w:val="none" w:sz="0" w:space="0" w:color="auto"/>
                    <w:left w:val="none" w:sz="0" w:space="0" w:color="auto"/>
                    <w:bottom w:val="none" w:sz="0" w:space="0" w:color="auto"/>
                    <w:right w:val="none" w:sz="0" w:space="0" w:color="auto"/>
                  </w:divBdr>
                  <w:divsChild>
                    <w:div w:id="149114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306369">
      <w:bodyDiv w:val="1"/>
      <w:marLeft w:val="0"/>
      <w:marRight w:val="0"/>
      <w:marTop w:val="0"/>
      <w:marBottom w:val="0"/>
      <w:divBdr>
        <w:top w:val="none" w:sz="0" w:space="0" w:color="auto"/>
        <w:left w:val="none" w:sz="0" w:space="0" w:color="auto"/>
        <w:bottom w:val="none" w:sz="0" w:space="0" w:color="auto"/>
        <w:right w:val="none" w:sz="0" w:space="0" w:color="auto"/>
      </w:divBdr>
    </w:div>
    <w:div w:id="1646550490">
      <w:bodyDiv w:val="1"/>
      <w:marLeft w:val="0"/>
      <w:marRight w:val="0"/>
      <w:marTop w:val="0"/>
      <w:marBottom w:val="0"/>
      <w:divBdr>
        <w:top w:val="none" w:sz="0" w:space="0" w:color="auto"/>
        <w:left w:val="none" w:sz="0" w:space="0" w:color="auto"/>
        <w:bottom w:val="none" w:sz="0" w:space="0" w:color="auto"/>
        <w:right w:val="none" w:sz="0" w:space="0" w:color="auto"/>
      </w:divBdr>
      <w:divsChild>
        <w:div w:id="121193515">
          <w:marLeft w:val="0"/>
          <w:marRight w:val="0"/>
          <w:marTop w:val="0"/>
          <w:marBottom w:val="0"/>
          <w:divBdr>
            <w:top w:val="none" w:sz="0" w:space="0" w:color="auto"/>
            <w:left w:val="none" w:sz="0" w:space="0" w:color="auto"/>
            <w:bottom w:val="none" w:sz="0" w:space="0" w:color="auto"/>
            <w:right w:val="none" w:sz="0" w:space="0" w:color="auto"/>
          </w:divBdr>
        </w:div>
        <w:div w:id="741951235">
          <w:marLeft w:val="0"/>
          <w:marRight w:val="0"/>
          <w:marTop w:val="1125"/>
          <w:marBottom w:val="0"/>
          <w:divBdr>
            <w:top w:val="none" w:sz="0" w:space="0" w:color="auto"/>
            <w:left w:val="none" w:sz="0" w:space="0" w:color="auto"/>
            <w:bottom w:val="none" w:sz="0" w:space="0" w:color="auto"/>
            <w:right w:val="none" w:sz="0" w:space="0" w:color="auto"/>
          </w:divBdr>
          <w:divsChild>
            <w:div w:id="84470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164443">
      <w:bodyDiv w:val="1"/>
      <w:marLeft w:val="0"/>
      <w:marRight w:val="0"/>
      <w:marTop w:val="0"/>
      <w:marBottom w:val="0"/>
      <w:divBdr>
        <w:top w:val="none" w:sz="0" w:space="0" w:color="auto"/>
        <w:left w:val="none" w:sz="0" w:space="0" w:color="auto"/>
        <w:bottom w:val="none" w:sz="0" w:space="0" w:color="auto"/>
        <w:right w:val="none" w:sz="0" w:space="0" w:color="auto"/>
      </w:divBdr>
      <w:divsChild>
        <w:div w:id="1098991213">
          <w:marLeft w:val="0"/>
          <w:marRight w:val="0"/>
          <w:marTop w:val="0"/>
          <w:marBottom w:val="0"/>
          <w:divBdr>
            <w:top w:val="none" w:sz="0" w:space="0" w:color="auto"/>
            <w:left w:val="none" w:sz="0" w:space="0" w:color="auto"/>
            <w:bottom w:val="none" w:sz="0" w:space="0" w:color="auto"/>
            <w:right w:val="none" w:sz="0" w:space="0" w:color="auto"/>
          </w:divBdr>
        </w:div>
        <w:div w:id="501623360">
          <w:marLeft w:val="0"/>
          <w:marRight w:val="0"/>
          <w:marTop w:val="1125"/>
          <w:marBottom w:val="0"/>
          <w:divBdr>
            <w:top w:val="none" w:sz="0" w:space="0" w:color="auto"/>
            <w:left w:val="none" w:sz="0" w:space="0" w:color="auto"/>
            <w:bottom w:val="none" w:sz="0" w:space="0" w:color="auto"/>
            <w:right w:val="none" w:sz="0" w:space="0" w:color="auto"/>
          </w:divBdr>
          <w:divsChild>
            <w:div w:id="140040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978066">
      <w:bodyDiv w:val="1"/>
      <w:marLeft w:val="0"/>
      <w:marRight w:val="0"/>
      <w:marTop w:val="0"/>
      <w:marBottom w:val="0"/>
      <w:divBdr>
        <w:top w:val="none" w:sz="0" w:space="0" w:color="auto"/>
        <w:left w:val="none" w:sz="0" w:space="0" w:color="auto"/>
        <w:bottom w:val="none" w:sz="0" w:space="0" w:color="auto"/>
        <w:right w:val="none" w:sz="0" w:space="0" w:color="auto"/>
      </w:divBdr>
    </w:div>
    <w:div w:id="1657414261">
      <w:bodyDiv w:val="1"/>
      <w:marLeft w:val="0"/>
      <w:marRight w:val="0"/>
      <w:marTop w:val="0"/>
      <w:marBottom w:val="0"/>
      <w:divBdr>
        <w:top w:val="none" w:sz="0" w:space="0" w:color="auto"/>
        <w:left w:val="none" w:sz="0" w:space="0" w:color="auto"/>
        <w:bottom w:val="none" w:sz="0" w:space="0" w:color="auto"/>
        <w:right w:val="none" w:sz="0" w:space="0" w:color="auto"/>
      </w:divBdr>
    </w:div>
    <w:div w:id="1661154038">
      <w:bodyDiv w:val="1"/>
      <w:marLeft w:val="0"/>
      <w:marRight w:val="0"/>
      <w:marTop w:val="0"/>
      <w:marBottom w:val="0"/>
      <w:divBdr>
        <w:top w:val="none" w:sz="0" w:space="0" w:color="auto"/>
        <w:left w:val="none" w:sz="0" w:space="0" w:color="auto"/>
        <w:bottom w:val="none" w:sz="0" w:space="0" w:color="auto"/>
        <w:right w:val="none" w:sz="0" w:space="0" w:color="auto"/>
      </w:divBdr>
      <w:divsChild>
        <w:div w:id="2141414731">
          <w:marLeft w:val="120"/>
          <w:marRight w:val="450"/>
          <w:marTop w:val="0"/>
          <w:marBottom w:val="120"/>
          <w:divBdr>
            <w:top w:val="none" w:sz="0" w:space="0" w:color="auto"/>
            <w:left w:val="none" w:sz="0" w:space="0" w:color="auto"/>
            <w:bottom w:val="none" w:sz="0" w:space="0" w:color="auto"/>
            <w:right w:val="none" w:sz="0" w:space="0" w:color="auto"/>
          </w:divBdr>
          <w:divsChild>
            <w:div w:id="1329750031">
              <w:marLeft w:val="0"/>
              <w:marRight w:val="0"/>
              <w:marTop w:val="0"/>
              <w:marBottom w:val="0"/>
              <w:divBdr>
                <w:top w:val="none" w:sz="0" w:space="0" w:color="auto"/>
                <w:left w:val="none" w:sz="0" w:space="0" w:color="auto"/>
                <w:bottom w:val="none" w:sz="0" w:space="0" w:color="auto"/>
                <w:right w:val="none" w:sz="0" w:space="0" w:color="auto"/>
              </w:divBdr>
              <w:divsChild>
                <w:div w:id="1062020891">
                  <w:marLeft w:val="0"/>
                  <w:marRight w:val="0"/>
                  <w:marTop w:val="0"/>
                  <w:marBottom w:val="0"/>
                  <w:divBdr>
                    <w:top w:val="none" w:sz="0" w:space="0" w:color="auto"/>
                    <w:left w:val="none" w:sz="0" w:space="0" w:color="auto"/>
                    <w:bottom w:val="none" w:sz="0" w:space="0" w:color="auto"/>
                    <w:right w:val="none" w:sz="0" w:space="0" w:color="auto"/>
                  </w:divBdr>
                  <w:divsChild>
                    <w:div w:id="1900478913">
                      <w:marLeft w:val="0"/>
                      <w:marRight w:val="15"/>
                      <w:marTop w:val="180"/>
                      <w:marBottom w:val="135"/>
                      <w:divBdr>
                        <w:top w:val="none" w:sz="0" w:space="0" w:color="auto"/>
                        <w:left w:val="none" w:sz="0" w:space="0" w:color="auto"/>
                        <w:bottom w:val="none" w:sz="0" w:space="0" w:color="auto"/>
                        <w:right w:val="none" w:sz="0" w:space="0" w:color="auto"/>
                      </w:divBdr>
                      <w:divsChild>
                        <w:div w:id="16968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755492">
                  <w:marLeft w:val="0"/>
                  <w:marRight w:val="0"/>
                  <w:marTop w:val="0"/>
                  <w:marBottom w:val="0"/>
                  <w:divBdr>
                    <w:top w:val="none" w:sz="0" w:space="0" w:color="auto"/>
                    <w:left w:val="none" w:sz="0" w:space="0" w:color="auto"/>
                    <w:bottom w:val="none" w:sz="0" w:space="0" w:color="auto"/>
                    <w:right w:val="none" w:sz="0" w:space="0" w:color="auto"/>
                  </w:divBdr>
                  <w:divsChild>
                    <w:div w:id="1628731537">
                      <w:marLeft w:val="0"/>
                      <w:marRight w:val="0"/>
                      <w:marTop w:val="0"/>
                      <w:marBottom w:val="0"/>
                      <w:divBdr>
                        <w:top w:val="none" w:sz="0" w:space="0" w:color="auto"/>
                        <w:left w:val="none" w:sz="0" w:space="0" w:color="auto"/>
                        <w:bottom w:val="none" w:sz="0" w:space="0" w:color="auto"/>
                        <w:right w:val="none" w:sz="0" w:space="0" w:color="auto"/>
                      </w:divBdr>
                      <w:divsChild>
                        <w:div w:id="518010012">
                          <w:marLeft w:val="0"/>
                          <w:marRight w:val="15"/>
                          <w:marTop w:val="0"/>
                          <w:marBottom w:val="0"/>
                          <w:divBdr>
                            <w:top w:val="none" w:sz="0" w:space="0" w:color="auto"/>
                            <w:left w:val="none" w:sz="0" w:space="0" w:color="auto"/>
                            <w:bottom w:val="none" w:sz="0" w:space="0" w:color="auto"/>
                            <w:right w:val="none" w:sz="0" w:space="0" w:color="auto"/>
                          </w:divBdr>
                        </w:div>
                        <w:div w:id="1622760212">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446802373">
              <w:marLeft w:val="0"/>
              <w:marRight w:val="0"/>
              <w:marTop w:val="0"/>
              <w:marBottom w:val="0"/>
              <w:divBdr>
                <w:top w:val="none" w:sz="0" w:space="0" w:color="auto"/>
                <w:left w:val="none" w:sz="0" w:space="0" w:color="auto"/>
                <w:bottom w:val="none" w:sz="0" w:space="0" w:color="auto"/>
                <w:right w:val="none" w:sz="0" w:space="0" w:color="auto"/>
              </w:divBdr>
              <w:divsChild>
                <w:div w:id="1961525176">
                  <w:marLeft w:val="0"/>
                  <w:marRight w:val="0"/>
                  <w:marTop w:val="0"/>
                  <w:marBottom w:val="0"/>
                  <w:divBdr>
                    <w:top w:val="none" w:sz="0" w:space="0" w:color="auto"/>
                    <w:left w:val="none" w:sz="0" w:space="0" w:color="auto"/>
                    <w:bottom w:val="none" w:sz="0" w:space="0" w:color="auto"/>
                    <w:right w:val="none" w:sz="0" w:space="0" w:color="auto"/>
                  </w:divBdr>
                  <w:divsChild>
                    <w:div w:id="930549787">
                      <w:marLeft w:val="0"/>
                      <w:marRight w:val="0"/>
                      <w:marTop w:val="0"/>
                      <w:marBottom w:val="0"/>
                      <w:divBdr>
                        <w:top w:val="none" w:sz="0" w:space="0" w:color="auto"/>
                        <w:left w:val="none" w:sz="0" w:space="0" w:color="auto"/>
                        <w:bottom w:val="none" w:sz="0" w:space="0" w:color="auto"/>
                        <w:right w:val="none" w:sz="0" w:space="0" w:color="auto"/>
                      </w:divBdr>
                      <w:divsChild>
                        <w:div w:id="418017956">
                          <w:marLeft w:val="0"/>
                          <w:marRight w:val="0"/>
                          <w:marTop w:val="0"/>
                          <w:marBottom w:val="0"/>
                          <w:divBdr>
                            <w:top w:val="none" w:sz="0" w:space="0" w:color="auto"/>
                            <w:left w:val="none" w:sz="0" w:space="0" w:color="auto"/>
                            <w:bottom w:val="none" w:sz="0" w:space="0" w:color="auto"/>
                            <w:right w:val="none" w:sz="0" w:space="0" w:color="auto"/>
                          </w:divBdr>
                          <w:divsChild>
                            <w:div w:id="1987199395">
                              <w:marLeft w:val="0"/>
                              <w:marRight w:val="0"/>
                              <w:marTop w:val="0"/>
                              <w:marBottom w:val="0"/>
                              <w:divBdr>
                                <w:top w:val="single" w:sz="2" w:space="0" w:color="EFEFEF"/>
                                <w:left w:val="none" w:sz="0" w:space="0" w:color="auto"/>
                                <w:bottom w:val="none" w:sz="0" w:space="0" w:color="auto"/>
                                <w:right w:val="none" w:sz="0" w:space="0" w:color="auto"/>
                              </w:divBdr>
                              <w:divsChild>
                                <w:div w:id="1097362860">
                                  <w:marLeft w:val="0"/>
                                  <w:marRight w:val="0"/>
                                  <w:marTop w:val="0"/>
                                  <w:marBottom w:val="0"/>
                                  <w:divBdr>
                                    <w:top w:val="single" w:sz="6" w:space="0" w:color="D8D8D8"/>
                                    <w:left w:val="none" w:sz="0" w:space="0" w:color="auto"/>
                                    <w:bottom w:val="none" w:sz="0" w:space="0" w:color="D8D8D8"/>
                                    <w:right w:val="none" w:sz="0" w:space="0" w:color="auto"/>
                                  </w:divBdr>
                                  <w:divsChild>
                                    <w:div w:id="528764541">
                                      <w:marLeft w:val="0"/>
                                      <w:marRight w:val="0"/>
                                      <w:marTop w:val="0"/>
                                      <w:marBottom w:val="0"/>
                                      <w:divBdr>
                                        <w:top w:val="none" w:sz="0" w:space="0" w:color="auto"/>
                                        <w:left w:val="none" w:sz="0" w:space="0" w:color="auto"/>
                                        <w:bottom w:val="none" w:sz="0" w:space="0" w:color="auto"/>
                                        <w:right w:val="none" w:sz="0" w:space="0" w:color="auto"/>
                                      </w:divBdr>
                                      <w:divsChild>
                                        <w:div w:id="1863277175">
                                          <w:marLeft w:val="0"/>
                                          <w:marRight w:val="0"/>
                                          <w:marTop w:val="0"/>
                                          <w:marBottom w:val="0"/>
                                          <w:divBdr>
                                            <w:top w:val="none" w:sz="0" w:space="0" w:color="auto"/>
                                            <w:left w:val="none" w:sz="0" w:space="0" w:color="auto"/>
                                            <w:bottom w:val="none" w:sz="0" w:space="0" w:color="auto"/>
                                            <w:right w:val="none" w:sz="0" w:space="0" w:color="auto"/>
                                          </w:divBdr>
                                          <w:divsChild>
                                            <w:div w:id="1574853735">
                                              <w:marLeft w:val="0"/>
                                              <w:marRight w:val="0"/>
                                              <w:marTop w:val="0"/>
                                              <w:marBottom w:val="0"/>
                                              <w:divBdr>
                                                <w:top w:val="none" w:sz="0" w:space="0" w:color="auto"/>
                                                <w:left w:val="none" w:sz="0" w:space="0" w:color="auto"/>
                                                <w:bottom w:val="none" w:sz="0" w:space="0" w:color="auto"/>
                                                <w:right w:val="none" w:sz="0" w:space="0" w:color="auto"/>
                                              </w:divBdr>
                                              <w:divsChild>
                                                <w:div w:id="131605521">
                                                  <w:marLeft w:val="0"/>
                                                  <w:marRight w:val="0"/>
                                                  <w:marTop w:val="0"/>
                                                  <w:marBottom w:val="0"/>
                                                  <w:divBdr>
                                                    <w:top w:val="none" w:sz="0" w:space="0" w:color="auto"/>
                                                    <w:left w:val="none" w:sz="0" w:space="0" w:color="auto"/>
                                                    <w:bottom w:val="none" w:sz="0" w:space="0" w:color="auto"/>
                                                    <w:right w:val="none" w:sz="0" w:space="0" w:color="auto"/>
                                                  </w:divBdr>
                                                  <w:divsChild>
                                                    <w:div w:id="936250396">
                                                      <w:marLeft w:val="0"/>
                                                      <w:marRight w:val="0"/>
                                                      <w:marTop w:val="0"/>
                                                      <w:marBottom w:val="0"/>
                                                      <w:divBdr>
                                                        <w:top w:val="none" w:sz="0" w:space="0" w:color="auto"/>
                                                        <w:left w:val="none" w:sz="0" w:space="0" w:color="auto"/>
                                                        <w:bottom w:val="none" w:sz="0" w:space="0" w:color="auto"/>
                                                        <w:right w:val="none" w:sz="0" w:space="0" w:color="auto"/>
                                                      </w:divBdr>
                                                    </w:div>
                                                  </w:divsChild>
                                                </w:div>
                                                <w:div w:id="1038355306">
                                                  <w:marLeft w:val="450"/>
                                                  <w:marRight w:val="0"/>
                                                  <w:marTop w:val="0"/>
                                                  <w:marBottom w:val="0"/>
                                                  <w:divBdr>
                                                    <w:top w:val="none" w:sz="0" w:space="0" w:color="auto"/>
                                                    <w:left w:val="none" w:sz="0" w:space="0" w:color="auto"/>
                                                    <w:bottom w:val="none" w:sz="0" w:space="0" w:color="auto"/>
                                                    <w:right w:val="none" w:sz="0" w:space="0" w:color="auto"/>
                                                  </w:divBdr>
                                                  <w:divsChild>
                                                    <w:div w:id="430129562">
                                                      <w:marLeft w:val="0"/>
                                                      <w:marRight w:val="0"/>
                                                      <w:marTop w:val="0"/>
                                                      <w:marBottom w:val="0"/>
                                                      <w:divBdr>
                                                        <w:top w:val="none" w:sz="0" w:space="0" w:color="auto"/>
                                                        <w:left w:val="none" w:sz="0" w:space="0" w:color="auto"/>
                                                        <w:bottom w:val="none" w:sz="0" w:space="0" w:color="auto"/>
                                                        <w:right w:val="none" w:sz="0" w:space="0" w:color="auto"/>
                                                      </w:divBdr>
                                                      <w:divsChild>
                                                        <w:div w:id="708267340">
                                                          <w:marLeft w:val="0"/>
                                                          <w:marRight w:val="0"/>
                                                          <w:marTop w:val="0"/>
                                                          <w:marBottom w:val="0"/>
                                                          <w:divBdr>
                                                            <w:top w:val="none" w:sz="0" w:space="0" w:color="auto"/>
                                                            <w:left w:val="none" w:sz="0" w:space="0" w:color="auto"/>
                                                            <w:bottom w:val="none" w:sz="0" w:space="0" w:color="auto"/>
                                                            <w:right w:val="none" w:sz="0" w:space="0" w:color="auto"/>
                                                          </w:divBdr>
                                                        </w:div>
                                                        <w:div w:id="1400903641">
                                                          <w:marLeft w:val="0"/>
                                                          <w:marRight w:val="0"/>
                                                          <w:marTop w:val="0"/>
                                                          <w:marBottom w:val="0"/>
                                                          <w:divBdr>
                                                            <w:top w:val="none" w:sz="0" w:space="0" w:color="auto"/>
                                                            <w:left w:val="none" w:sz="0" w:space="0" w:color="auto"/>
                                                            <w:bottom w:val="none" w:sz="0" w:space="0" w:color="auto"/>
                                                            <w:right w:val="none" w:sz="0" w:space="0" w:color="auto"/>
                                                          </w:divBdr>
                                                          <w:divsChild>
                                                            <w:div w:id="1701205410">
                                                              <w:marLeft w:val="0"/>
                                                              <w:marRight w:val="0"/>
                                                              <w:marTop w:val="0"/>
                                                              <w:marBottom w:val="0"/>
                                                              <w:divBdr>
                                                                <w:top w:val="none" w:sz="0" w:space="0" w:color="auto"/>
                                                                <w:left w:val="none" w:sz="0" w:space="0" w:color="auto"/>
                                                                <w:bottom w:val="none" w:sz="0" w:space="0" w:color="auto"/>
                                                                <w:right w:val="none" w:sz="0" w:space="0" w:color="auto"/>
                                                              </w:divBdr>
                                                            </w:div>
                                                          </w:divsChild>
                                                        </w:div>
                                                        <w:div w:id="2119984803">
                                                          <w:marLeft w:val="-15"/>
                                                          <w:marRight w:val="0"/>
                                                          <w:marTop w:val="0"/>
                                                          <w:marBottom w:val="0"/>
                                                          <w:divBdr>
                                                            <w:top w:val="none" w:sz="0" w:space="0" w:color="auto"/>
                                                            <w:left w:val="none" w:sz="0" w:space="0" w:color="auto"/>
                                                            <w:bottom w:val="none" w:sz="0" w:space="0" w:color="auto"/>
                                                            <w:right w:val="none" w:sz="0" w:space="0" w:color="auto"/>
                                                          </w:divBdr>
                                                        </w:div>
                                                        <w:div w:id="2131894869">
                                                          <w:marLeft w:val="75"/>
                                                          <w:marRight w:val="0"/>
                                                          <w:marTop w:val="0"/>
                                                          <w:marBottom w:val="0"/>
                                                          <w:divBdr>
                                                            <w:top w:val="none" w:sz="0" w:space="0" w:color="auto"/>
                                                            <w:left w:val="none" w:sz="0" w:space="0" w:color="auto"/>
                                                            <w:bottom w:val="none" w:sz="0" w:space="0" w:color="auto"/>
                                                            <w:right w:val="none" w:sz="0" w:space="0" w:color="auto"/>
                                                          </w:divBdr>
                                                        </w:div>
                                                      </w:divsChild>
                                                    </w:div>
                                                    <w:div w:id="953902355">
                                                      <w:marLeft w:val="0"/>
                                                      <w:marRight w:val="225"/>
                                                      <w:marTop w:val="75"/>
                                                      <w:marBottom w:val="0"/>
                                                      <w:divBdr>
                                                        <w:top w:val="none" w:sz="0" w:space="0" w:color="auto"/>
                                                        <w:left w:val="none" w:sz="0" w:space="0" w:color="auto"/>
                                                        <w:bottom w:val="none" w:sz="0" w:space="0" w:color="auto"/>
                                                        <w:right w:val="none" w:sz="0" w:space="0" w:color="auto"/>
                                                      </w:divBdr>
                                                      <w:divsChild>
                                                        <w:div w:id="1144615201">
                                                          <w:marLeft w:val="0"/>
                                                          <w:marRight w:val="0"/>
                                                          <w:marTop w:val="0"/>
                                                          <w:marBottom w:val="0"/>
                                                          <w:divBdr>
                                                            <w:top w:val="none" w:sz="0" w:space="0" w:color="auto"/>
                                                            <w:left w:val="none" w:sz="0" w:space="0" w:color="auto"/>
                                                            <w:bottom w:val="none" w:sz="0" w:space="0" w:color="auto"/>
                                                            <w:right w:val="none" w:sz="0" w:space="0" w:color="auto"/>
                                                          </w:divBdr>
                                                          <w:divsChild>
                                                            <w:div w:id="1499419812">
                                                              <w:marLeft w:val="0"/>
                                                              <w:marRight w:val="0"/>
                                                              <w:marTop w:val="0"/>
                                                              <w:marBottom w:val="0"/>
                                                              <w:divBdr>
                                                                <w:top w:val="none" w:sz="0" w:space="0" w:color="auto"/>
                                                                <w:left w:val="none" w:sz="0" w:space="0" w:color="auto"/>
                                                                <w:bottom w:val="none" w:sz="0" w:space="0" w:color="auto"/>
                                                                <w:right w:val="none" w:sz="0" w:space="0" w:color="auto"/>
                                                              </w:divBdr>
                                                              <w:divsChild>
                                                                <w:div w:id="107794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61157725">
      <w:bodyDiv w:val="1"/>
      <w:marLeft w:val="0"/>
      <w:marRight w:val="0"/>
      <w:marTop w:val="0"/>
      <w:marBottom w:val="0"/>
      <w:divBdr>
        <w:top w:val="none" w:sz="0" w:space="0" w:color="auto"/>
        <w:left w:val="none" w:sz="0" w:space="0" w:color="auto"/>
        <w:bottom w:val="none" w:sz="0" w:space="0" w:color="auto"/>
        <w:right w:val="none" w:sz="0" w:space="0" w:color="auto"/>
      </w:divBdr>
      <w:divsChild>
        <w:div w:id="1593078763">
          <w:marLeft w:val="0"/>
          <w:marRight w:val="0"/>
          <w:marTop w:val="0"/>
          <w:marBottom w:val="0"/>
          <w:divBdr>
            <w:top w:val="none" w:sz="0" w:space="0" w:color="auto"/>
            <w:left w:val="none" w:sz="0" w:space="0" w:color="auto"/>
            <w:bottom w:val="none" w:sz="0" w:space="0" w:color="auto"/>
            <w:right w:val="none" w:sz="0" w:space="0" w:color="auto"/>
          </w:divBdr>
        </w:div>
        <w:div w:id="461189349">
          <w:marLeft w:val="0"/>
          <w:marRight w:val="0"/>
          <w:marTop w:val="1125"/>
          <w:marBottom w:val="0"/>
          <w:divBdr>
            <w:top w:val="none" w:sz="0" w:space="0" w:color="auto"/>
            <w:left w:val="none" w:sz="0" w:space="0" w:color="auto"/>
            <w:bottom w:val="none" w:sz="0" w:space="0" w:color="auto"/>
            <w:right w:val="none" w:sz="0" w:space="0" w:color="auto"/>
          </w:divBdr>
          <w:divsChild>
            <w:div w:id="69180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12643">
      <w:bodyDiv w:val="1"/>
      <w:marLeft w:val="0"/>
      <w:marRight w:val="0"/>
      <w:marTop w:val="0"/>
      <w:marBottom w:val="0"/>
      <w:divBdr>
        <w:top w:val="none" w:sz="0" w:space="0" w:color="auto"/>
        <w:left w:val="none" w:sz="0" w:space="0" w:color="auto"/>
        <w:bottom w:val="none" w:sz="0" w:space="0" w:color="auto"/>
        <w:right w:val="none" w:sz="0" w:space="0" w:color="auto"/>
      </w:divBdr>
      <w:divsChild>
        <w:div w:id="1173450902">
          <w:marLeft w:val="0"/>
          <w:marRight w:val="0"/>
          <w:marTop w:val="0"/>
          <w:marBottom w:val="0"/>
          <w:divBdr>
            <w:top w:val="none" w:sz="0" w:space="0" w:color="auto"/>
            <w:left w:val="none" w:sz="0" w:space="0" w:color="auto"/>
            <w:bottom w:val="single" w:sz="6" w:space="4" w:color="000000"/>
            <w:right w:val="none" w:sz="0" w:space="0" w:color="auto"/>
          </w:divBdr>
          <w:divsChild>
            <w:div w:id="111244708">
              <w:marLeft w:val="0"/>
              <w:marRight w:val="0"/>
              <w:marTop w:val="0"/>
              <w:marBottom w:val="0"/>
              <w:divBdr>
                <w:top w:val="none" w:sz="0" w:space="0" w:color="auto"/>
                <w:left w:val="none" w:sz="0" w:space="0" w:color="auto"/>
                <w:bottom w:val="none" w:sz="0" w:space="0" w:color="auto"/>
                <w:right w:val="none" w:sz="0" w:space="0" w:color="auto"/>
              </w:divBdr>
              <w:divsChild>
                <w:div w:id="894387552">
                  <w:marLeft w:val="0"/>
                  <w:marRight w:val="0"/>
                  <w:marTop w:val="0"/>
                  <w:marBottom w:val="0"/>
                  <w:divBdr>
                    <w:top w:val="none" w:sz="0" w:space="0" w:color="auto"/>
                    <w:left w:val="none" w:sz="0" w:space="0" w:color="auto"/>
                    <w:bottom w:val="none" w:sz="0" w:space="0" w:color="auto"/>
                    <w:right w:val="none" w:sz="0" w:space="0" w:color="auto"/>
                  </w:divBdr>
                </w:div>
              </w:divsChild>
            </w:div>
            <w:div w:id="85211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430105">
      <w:bodyDiv w:val="1"/>
      <w:marLeft w:val="0"/>
      <w:marRight w:val="0"/>
      <w:marTop w:val="0"/>
      <w:marBottom w:val="0"/>
      <w:divBdr>
        <w:top w:val="none" w:sz="0" w:space="0" w:color="auto"/>
        <w:left w:val="none" w:sz="0" w:space="0" w:color="auto"/>
        <w:bottom w:val="none" w:sz="0" w:space="0" w:color="auto"/>
        <w:right w:val="none" w:sz="0" w:space="0" w:color="auto"/>
      </w:divBdr>
      <w:divsChild>
        <w:div w:id="109202667">
          <w:marLeft w:val="0"/>
          <w:marRight w:val="0"/>
          <w:marTop w:val="0"/>
          <w:marBottom w:val="0"/>
          <w:divBdr>
            <w:top w:val="none" w:sz="0" w:space="0" w:color="auto"/>
            <w:left w:val="none" w:sz="0" w:space="0" w:color="auto"/>
            <w:bottom w:val="none" w:sz="0" w:space="0" w:color="auto"/>
            <w:right w:val="none" w:sz="0" w:space="0" w:color="auto"/>
          </w:divBdr>
        </w:div>
        <w:div w:id="1361053382">
          <w:marLeft w:val="0"/>
          <w:marRight w:val="0"/>
          <w:marTop w:val="1125"/>
          <w:marBottom w:val="0"/>
          <w:divBdr>
            <w:top w:val="none" w:sz="0" w:space="0" w:color="auto"/>
            <w:left w:val="none" w:sz="0" w:space="0" w:color="auto"/>
            <w:bottom w:val="none" w:sz="0" w:space="0" w:color="auto"/>
            <w:right w:val="none" w:sz="0" w:space="0" w:color="auto"/>
          </w:divBdr>
          <w:divsChild>
            <w:div w:id="205831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6864">
      <w:bodyDiv w:val="1"/>
      <w:marLeft w:val="0"/>
      <w:marRight w:val="0"/>
      <w:marTop w:val="0"/>
      <w:marBottom w:val="0"/>
      <w:divBdr>
        <w:top w:val="none" w:sz="0" w:space="0" w:color="auto"/>
        <w:left w:val="none" w:sz="0" w:space="0" w:color="auto"/>
        <w:bottom w:val="none" w:sz="0" w:space="0" w:color="auto"/>
        <w:right w:val="none" w:sz="0" w:space="0" w:color="auto"/>
      </w:divBdr>
      <w:divsChild>
        <w:div w:id="331687016">
          <w:marLeft w:val="0"/>
          <w:marRight w:val="0"/>
          <w:marTop w:val="0"/>
          <w:marBottom w:val="0"/>
          <w:divBdr>
            <w:top w:val="none" w:sz="0" w:space="0" w:color="auto"/>
            <w:left w:val="none" w:sz="0" w:space="0" w:color="auto"/>
            <w:bottom w:val="none" w:sz="0" w:space="0" w:color="auto"/>
            <w:right w:val="none" w:sz="0" w:space="0" w:color="auto"/>
          </w:divBdr>
        </w:div>
        <w:div w:id="1244297033">
          <w:marLeft w:val="0"/>
          <w:marRight w:val="0"/>
          <w:marTop w:val="1125"/>
          <w:marBottom w:val="0"/>
          <w:divBdr>
            <w:top w:val="none" w:sz="0" w:space="0" w:color="auto"/>
            <w:left w:val="none" w:sz="0" w:space="0" w:color="auto"/>
            <w:bottom w:val="none" w:sz="0" w:space="0" w:color="auto"/>
            <w:right w:val="none" w:sz="0" w:space="0" w:color="auto"/>
          </w:divBdr>
          <w:divsChild>
            <w:div w:id="79536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14720">
      <w:bodyDiv w:val="1"/>
      <w:marLeft w:val="0"/>
      <w:marRight w:val="0"/>
      <w:marTop w:val="0"/>
      <w:marBottom w:val="0"/>
      <w:divBdr>
        <w:top w:val="none" w:sz="0" w:space="0" w:color="auto"/>
        <w:left w:val="none" w:sz="0" w:space="0" w:color="auto"/>
        <w:bottom w:val="none" w:sz="0" w:space="0" w:color="auto"/>
        <w:right w:val="none" w:sz="0" w:space="0" w:color="auto"/>
      </w:divBdr>
    </w:div>
    <w:div w:id="1680886984">
      <w:bodyDiv w:val="1"/>
      <w:marLeft w:val="0"/>
      <w:marRight w:val="0"/>
      <w:marTop w:val="0"/>
      <w:marBottom w:val="0"/>
      <w:divBdr>
        <w:top w:val="none" w:sz="0" w:space="0" w:color="auto"/>
        <w:left w:val="none" w:sz="0" w:space="0" w:color="auto"/>
        <w:bottom w:val="none" w:sz="0" w:space="0" w:color="auto"/>
        <w:right w:val="none" w:sz="0" w:space="0" w:color="auto"/>
      </w:divBdr>
    </w:div>
    <w:div w:id="1682584261">
      <w:bodyDiv w:val="1"/>
      <w:marLeft w:val="0"/>
      <w:marRight w:val="0"/>
      <w:marTop w:val="0"/>
      <w:marBottom w:val="0"/>
      <w:divBdr>
        <w:top w:val="none" w:sz="0" w:space="0" w:color="auto"/>
        <w:left w:val="none" w:sz="0" w:space="0" w:color="auto"/>
        <w:bottom w:val="none" w:sz="0" w:space="0" w:color="auto"/>
        <w:right w:val="none" w:sz="0" w:space="0" w:color="auto"/>
      </w:divBdr>
    </w:div>
    <w:div w:id="1684892009">
      <w:bodyDiv w:val="1"/>
      <w:marLeft w:val="0"/>
      <w:marRight w:val="0"/>
      <w:marTop w:val="0"/>
      <w:marBottom w:val="0"/>
      <w:divBdr>
        <w:top w:val="none" w:sz="0" w:space="0" w:color="auto"/>
        <w:left w:val="none" w:sz="0" w:space="0" w:color="auto"/>
        <w:bottom w:val="none" w:sz="0" w:space="0" w:color="auto"/>
        <w:right w:val="none" w:sz="0" w:space="0" w:color="auto"/>
      </w:divBdr>
    </w:div>
    <w:div w:id="1687173072">
      <w:bodyDiv w:val="1"/>
      <w:marLeft w:val="0"/>
      <w:marRight w:val="0"/>
      <w:marTop w:val="0"/>
      <w:marBottom w:val="0"/>
      <w:divBdr>
        <w:top w:val="none" w:sz="0" w:space="0" w:color="auto"/>
        <w:left w:val="none" w:sz="0" w:space="0" w:color="auto"/>
        <w:bottom w:val="none" w:sz="0" w:space="0" w:color="auto"/>
        <w:right w:val="none" w:sz="0" w:space="0" w:color="auto"/>
      </w:divBdr>
      <w:divsChild>
        <w:div w:id="847060810">
          <w:marLeft w:val="0"/>
          <w:marRight w:val="0"/>
          <w:marTop w:val="0"/>
          <w:marBottom w:val="0"/>
          <w:divBdr>
            <w:top w:val="none" w:sz="0" w:space="0" w:color="auto"/>
            <w:left w:val="none" w:sz="0" w:space="0" w:color="auto"/>
            <w:bottom w:val="none" w:sz="0" w:space="0" w:color="auto"/>
            <w:right w:val="none" w:sz="0" w:space="0" w:color="auto"/>
          </w:divBdr>
          <w:divsChild>
            <w:div w:id="1054310337">
              <w:marLeft w:val="-300"/>
              <w:marRight w:val="0"/>
              <w:marTop w:val="0"/>
              <w:marBottom w:val="0"/>
              <w:divBdr>
                <w:top w:val="none" w:sz="0" w:space="0" w:color="auto"/>
                <w:left w:val="none" w:sz="0" w:space="0" w:color="auto"/>
                <w:bottom w:val="none" w:sz="0" w:space="0" w:color="auto"/>
                <w:right w:val="none" w:sz="0" w:space="0" w:color="auto"/>
              </w:divBdr>
              <w:divsChild>
                <w:div w:id="453984829">
                  <w:marLeft w:val="0"/>
                  <w:marRight w:val="0"/>
                  <w:marTop w:val="0"/>
                  <w:marBottom w:val="450"/>
                  <w:divBdr>
                    <w:top w:val="none" w:sz="0" w:space="0" w:color="auto"/>
                    <w:left w:val="none" w:sz="0" w:space="0" w:color="auto"/>
                    <w:bottom w:val="none" w:sz="0" w:space="0" w:color="auto"/>
                    <w:right w:val="none" w:sz="0" w:space="0" w:color="auto"/>
                  </w:divBdr>
                  <w:divsChild>
                    <w:div w:id="731775907">
                      <w:marLeft w:val="0"/>
                      <w:marRight w:val="0"/>
                      <w:marTop w:val="0"/>
                      <w:marBottom w:val="0"/>
                      <w:divBdr>
                        <w:top w:val="none" w:sz="0" w:space="0" w:color="auto"/>
                        <w:left w:val="none" w:sz="0" w:space="0" w:color="auto"/>
                        <w:bottom w:val="none" w:sz="0" w:space="0" w:color="auto"/>
                        <w:right w:val="none" w:sz="0" w:space="0" w:color="auto"/>
                      </w:divBdr>
                      <w:divsChild>
                        <w:div w:id="303775149">
                          <w:marLeft w:val="0"/>
                          <w:marRight w:val="0"/>
                          <w:marTop w:val="1125"/>
                          <w:marBottom w:val="0"/>
                          <w:divBdr>
                            <w:top w:val="none" w:sz="0" w:space="0" w:color="auto"/>
                            <w:left w:val="none" w:sz="0" w:space="0" w:color="auto"/>
                            <w:bottom w:val="none" w:sz="0" w:space="0" w:color="auto"/>
                            <w:right w:val="none" w:sz="0" w:space="0" w:color="auto"/>
                          </w:divBdr>
                          <w:divsChild>
                            <w:div w:id="1248078925">
                              <w:marLeft w:val="0"/>
                              <w:marRight w:val="0"/>
                              <w:marTop w:val="0"/>
                              <w:marBottom w:val="0"/>
                              <w:divBdr>
                                <w:top w:val="none" w:sz="0" w:space="0" w:color="auto"/>
                                <w:left w:val="none" w:sz="0" w:space="0" w:color="auto"/>
                                <w:bottom w:val="none" w:sz="0" w:space="0" w:color="auto"/>
                                <w:right w:val="none" w:sz="0" w:space="0" w:color="auto"/>
                              </w:divBdr>
                            </w:div>
                          </w:divsChild>
                        </w:div>
                        <w:div w:id="191720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824106">
      <w:bodyDiv w:val="1"/>
      <w:marLeft w:val="0"/>
      <w:marRight w:val="0"/>
      <w:marTop w:val="0"/>
      <w:marBottom w:val="0"/>
      <w:divBdr>
        <w:top w:val="none" w:sz="0" w:space="0" w:color="auto"/>
        <w:left w:val="none" w:sz="0" w:space="0" w:color="auto"/>
        <w:bottom w:val="none" w:sz="0" w:space="0" w:color="auto"/>
        <w:right w:val="none" w:sz="0" w:space="0" w:color="auto"/>
      </w:divBdr>
    </w:div>
    <w:div w:id="1699164076">
      <w:bodyDiv w:val="1"/>
      <w:marLeft w:val="0"/>
      <w:marRight w:val="0"/>
      <w:marTop w:val="0"/>
      <w:marBottom w:val="0"/>
      <w:divBdr>
        <w:top w:val="none" w:sz="0" w:space="0" w:color="auto"/>
        <w:left w:val="none" w:sz="0" w:space="0" w:color="auto"/>
        <w:bottom w:val="none" w:sz="0" w:space="0" w:color="auto"/>
        <w:right w:val="none" w:sz="0" w:space="0" w:color="auto"/>
      </w:divBdr>
      <w:divsChild>
        <w:div w:id="1002587190">
          <w:marLeft w:val="0"/>
          <w:marRight w:val="0"/>
          <w:marTop w:val="1125"/>
          <w:marBottom w:val="0"/>
          <w:divBdr>
            <w:top w:val="none" w:sz="0" w:space="0" w:color="auto"/>
            <w:left w:val="none" w:sz="0" w:space="0" w:color="auto"/>
            <w:bottom w:val="none" w:sz="0" w:space="0" w:color="auto"/>
            <w:right w:val="none" w:sz="0" w:space="0" w:color="auto"/>
          </w:divBdr>
          <w:divsChild>
            <w:div w:id="1530608919">
              <w:marLeft w:val="0"/>
              <w:marRight w:val="0"/>
              <w:marTop w:val="0"/>
              <w:marBottom w:val="0"/>
              <w:divBdr>
                <w:top w:val="none" w:sz="0" w:space="0" w:color="auto"/>
                <w:left w:val="none" w:sz="0" w:space="0" w:color="auto"/>
                <w:bottom w:val="none" w:sz="0" w:space="0" w:color="auto"/>
                <w:right w:val="none" w:sz="0" w:space="0" w:color="auto"/>
              </w:divBdr>
            </w:div>
          </w:divsChild>
        </w:div>
        <w:div w:id="2013725935">
          <w:marLeft w:val="0"/>
          <w:marRight w:val="0"/>
          <w:marTop w:val="0"/>
          <w:marBottom w:val="0"/>
          <w:divBdr>
            <w:top w:val="none" w:sz="0" w:space="0" w:color="auto"/>
            <w:left w:val="none" w:sz="0" w:space="0" w:color="auto"/>
            <w:bottom w:val="none" w:sz="0" w:space="0" w:color="auto"/>
            <w:right w:val="none" w:sz="0" w:space="0" w:color="auto"/>
          </w:divBdr>
        </w:div>
      </w:divsChild>
    </w:div>
    <w:div w:id="1700542813">
      <w:bodyDiv w:val="1"/>
      <w:marLeft w:val="0"/>
      <w:marRight w:val="0"/>
      <w:marTop w:val="0"/>
      <w:marBottom w:val="0"/>
      <w:divBdr>
        <w:top w:val="none" w:sz="0" w:space="0" w:color="auto"/>
        <w:left w:val="none" w:sz="0" w:space="0" w:color="auto"/>
        <w:bottom w:val="none" w:sz="0" w:space="0" w:color="auto"/>
        <w:right w:val="none" w:sz="0" w:space="0" w:color="auto"/>
      </w:divBdr>
      <w:divsChild>
        <w:div w:id="708340413">
          <w:marLeft w:val="0"/>
          <w:marRight w:val="0"/>
          <w:marTop w:val="0"/>
          <w:marBottom w:val="0"/>
          <w:divBdr>
            <w:top w:val="none" w:sz="0" w:space="0" w:color="auto"/>
            <w:left w:val="none" w:sz="0" w:space="0" w:color="auto"/>
            <w:bottom w:val="none" w:sz="0" w:space="0" w:color="auto"/>
            <w:right w:val="none" w:sz="0" w:space="0" w:color="auto"/>
          </w:divBdr>
        </w:div>
        <w:div w:id="1964193295">
          <w:marLeft w:val="0"/>
          <w:marRight w:val="0"/>
          <w:marTop w:val="1125"/>
          <w:marBottom w:val="0"/>
          <w:divBdr>
            <w:top w:val="none" w:sz="0" w:space="0" w:color="auto"/>
            <w:left w:val="none" w:sz="0" w:space="0" w:color="auto"/>
            <w:bottom w:val="none" w:sz="0" w:space="0" w:color="auto"/>
            <w:right w:val="none" w:sz="0" w:space="0" w:color="auto"/>
          </w:divBdr>
          <w:divsChild>
            <w:div w:id="3651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241474">
      <w:bodyDiv w:val="1"/>
      <w:marLeft w:val="0"/>
      <w:marRight w:val="0"/>
      <w:marTop w:val="0"/>
      <w:marBottom w:val="0"/>
      <w:divBdr>
        <w:top w:val="none" w:sz="0" w:space="0" w:color="auto"/>
        <w:left w:val="none" w:sz="0" w:space="0" w:color="auto"/>
        <w:bottom w:val="none" w:sz="0" w:space="0" w:color="auto"/>
        <w:right w:val="none" w:sz="0" w:space="0" w:color="auto"/>
      </w:divBdr>
      <w:divsChild>
        <w:div w:id="900407640">
          <w:marLeft w:val="0"/>
          <w:marRight w:val="0"/>
          <w:marTop w:val="0"/>
          <w:marBottom w:val="0"/>
          <w:divBdr>
            <w:top w:val="none" w:sz="0" w:space="0" w:color="auto"/>
            <w:left w:val="none" w:sz="0" w:space="0" w:color="auto"/>
            <w:bottom w:val="none" w:sz="0" w:space="0" w:color="auto"/>
            <w:right w:val="none" w:sz="0" w:space="0" w:color="auto"/>
          </w:divBdr>
          <w:divsChild>
            <w:div w:id="45556787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707944591">
      <w:bodyDiv w:val="1"/>
      <w:marLeft w:val="0"/>
      <w:marRight w:val="0"/>
      <w:marTop w:val="0"/>
      <w:marBottom w:val="0"/>
      <w:divBdr>
        <w:top w:val="none" w:sz="0" w:space="0" w:color="auto"/>
        <w:left w:val="none" w:sz="0" w:space="0" w:color="auto"/>
        <w:bottom w:val="none" w:sz="0" w:space="0" w:color="auto"/>
        <w:right w:val="none" w:sz="0" w:space="0" w:color="auto"/>
      </w:divBdr>
      <w:divsChild>
        <w:div w:id="2094474053">
          <w:marLeft w:val="0"/>
          <w:marRight w:val="0"/>
          <w:marTop w:val="0"/>
          <w:marBottom w:val="0"/>
          <w:divBdr>
            <w:top w:val="none" w:sz="0" w:space="0" w:color="auto"/>
            <w:left w:val="none" w:sz="0" w:space="0" w:color="auto"/>
            <w:bottom w:val="none" w:sz="0" w:space="0" w:color="auto"/>
            <w:right w:val="none" w:sz="0" w:space="0" w:color="auto"/>
          </w:divBdr>
          <w:divsChild>
            <w:div w:id="240218910">
              <w:marLeft w:val="-300"/>
              <w:marRight w:val="0"/>
              <w:marTop w:val="0"/>
              <w:marBottom w:val="0"/>
              <w:divBdr>
                <w:top w:val="none" w:sz="0" w:space="0" w:color="auto"/>
                <w:left w:val="none" w:sz="0" w:space="0" w:color="auto"/>
                <w:bottom w:val="none" w:sz="0" w:space="0" w:color="auto"/>
                <w:right w:val="none" w:sz="0" w:space="0" w:color="auto"/>
              </w:divBdr>
              <w:divsChild>
                <w:div w:id="2130853302">
                  <w:marLeft w:val="0"/>
                  <w:marRight w:val="0"/>
                  <w:marTop w:val="0"/>
                  <w:marBottom w:val="450"/>
                  <w:divBdr>
                    <w:top w:val="none" w:sz="0" w:space="0" w:color="auto"/>
                    <w:left w:val="none" w:sz="0" w:space="0" w:color="auto"/>
                    <w:bottom w:val="none" w:sz="0" w:space="0" w:color="auto"/>
                    <w:right w:val="none" w:sz="0" w:space="0" w:color="auto"/>
                  </w:divBdr>
                  <w:divsChild>
                    <w:div w:id="1651254691">
                      <w:marLeft w:val="0"/>
                      <w:marRight w:val="0"/>
                      <w:marTop w:val="0"/>
                      <w:marBottom w:val="0"/>
                      <w:divBdr>
                        <w:top w:val="none" w:sz="0" w:space="0" w:color="auto"/>
                        <w:left w:val="none" w:sz="0" w:space="0" w:color="auto"/>
                        <w:bottom w:val="none" w:sz="0" w:space="0" w:color="auto"/>
                        <w:right w:val="none" w:sz="0" w:space="0" w:color="auto"/>
                      </w:divBdr>
                      <w:divsChild>
                        <w:div w:id="1895848850">
                          <w:marLeft w:val="0"/>
                          <w:marRight w:val="0"/>
                          <w:marTop w:val="0"/>
                          <w:marBottom w:val="0"/>
                          <w:divBdr>
                            <w:top w:val="none" w:sz="0" w:space="0" w:color="auto"/>
                            <w:left w:val="none" w:sz="0" w:space="0" w:color="auto"/>
                            <w:bottom w:val="none" w:sz="0" w:space="0" w:color="auto"/>
                            <w:right w:val="none" w:sz="0" w:space="0" w:color="auto"/>
                          </w:divBdr>
                        </w:div>
                        <w:div w:id="1655182483">
                          <w:marLeft w:val="0"/>
                          <w:marRight w:val="0"/>
                          <w:marTop w:val="1125"/>
                          <w:marBottom w:val="0"/>
                          <w:divBdr>
                            <w:top w:val="none" w:sz="0" w:space="0" w:color="auto"/>
                            <w:left w:val="none" w:sz="0" w:space="0" w:color="auto"/>
                            <w:bottom w:val="none" w:sz="0" w:space="0" w:color="auto"/>
                            <w:right w:val="none" w:sz="0" w:space="0" w:color="auto"/>
                          </w:divBdr>
                          <w:divsChild>
                            <w:div w:id="27848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4041939">
      <w:bodyDiv w:val="1"/>
      <w:marLeft w:val="0"/>
      <w:marRight w:val="0"/>
      <w:marTop w:val="0"/>
      <w:marBottom w:val="0"/>
      <w:divBdr>
        <w:top w:val="none" w:sz="0" w:space="0" w:color="auto"/>
        <w:left w:val="none" w:sz="0" w:space="0" w:color="auto"/>
        <w:bottom w:val="none" w:sz="0" w:space="0" w:color="auto"/>
        <w:right w:val="none" w:sz="0" w:space="0" w:color="auto"/>
      </w:divBdr>
      <w:divsChild>
        <w:div w:id="2088527481">
          <w:marLeft w:val="0"/>
          <w:marRight w:val="0"/>
          <w:marTop w:val="0"/>
          <w:marBottom w:val="0"/>
          <w:divBdr>
            <w:top w:val="none" w:sz="0" w:space="0" w:color="auto"/>
            <w:left w:val="none" w:sz="0" w:space="0" w:color="auto"/>
            <w:bottom w:val="none" w:sz="0" w:space="0" w:color="auto"/>
            <w:right w:val="none" w:sz="0" w:space="0" w:color="auto"/>
          </w:divBdr>
          <w:divsChild>
            <w:div w:id="778649149">
              <w:marLeft w:val="0"/>
              <w:marRight w:val="0"/>
              <w:marTop w:val="120"/>
              <w:marBottom w:val="0"/>
              <w:divBdr>
                <w:top w:val="none" w:sz="0" w:space="0" w:color="auto"/>
                <w:left w:val="none" w:sz="0" w:space="0" w:color="auto"/>
                <w:bottom w:val="none" w:sz="0" w:space="0" w:color="auto"/>
                <w:right w:val="none" w:sz="0" w:space="0" w:color="auto"/>
              </w:divBdr>
            </w:div>
            <w:div w:id="181895622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727098767">
      <w:bodyDiv w:val="1"/>
      <w:marLeft w:val="0"/>
      <w:marRight w:val="0"/>
      <w:marTop w:val="0"/>
      <w:marBottom w:val="0"/>
      <w:divBdr>
        <w:top w:val="none" w:sz="0" w:space="0" w:color="auto"/>
        <w:left w:val="none" w:sz="0" w:space="0" w:color="auto"/>
        <w:bottom w:val="none" w:sz="0" w:space="0" w:color="auto"/>
        <w:right w:val="none" w:sz="0" w:space="0" w:color="auto"/>
      </w:divBdr>
      <w:divsChild>
        <w:div w:id="689918681">
          <w:marLeft w:val="0"/>
          <w:marRight w:val="0"/>
          <w:marTop w:val="0"/>
          <w:marBottom w:val="0"/>
          <w:divBdr>
            <w:top w:val="none" w:sz="0" w:space="0" w:color="auto"/>
            <w:left w:val="none" w:sz="0" w:space="0" w:color="auto"/>
            <w:bottom w:val="single" w:sz="6" w:space="4" w:color="000000"/>
            <w:right w:val="none" w:sz="0" w:space="0" w:color="auto"/>
          </w:divBdr>
          <w:divsChild>
            <w:div w:id="109665978">
              <w:marLeft w:val="0"/>
              <w:marRight w:val="0"/>
              <w:marTop w:val="0"/>
              <w:marBottom w:val="0"/>
              <w:divBdr>
                <w:top w:val="none" w:sz="0" w:space="0" w:color="auto"/>
                <w:left w:val="none" w:sz="0" w:space="0" w:color="auto"/>
                <w:bottom w:val="none" w:sz="0" w:space="0" w:color="auto"/>
                <w:right w:val="none" w:sz="0" w:space="0" w:color="auto"/>
              </w:divBdr>
            </w:div>
            <w:div w:id="567301139">
              <w:marLeft w:val="0"/>
              <w:marRight w:val="0"/>
              <w:marTop w:val="0"/>
              <w:marBottom w:val="0"/>
              <w:divBdr>
                <w:top w:val="none" w:sz="0" w:space="0" w:color="auto"/>
                <w:left w:val="none" w:sz="0" w:space="0" w:color="auto"/>
                <w:bottom w:val="none" w:sz="0" w:space="0" w:color="auto"/>
                <w:right w:val="none" w:sz="0" w:space="0" w:color="auto"/>
              </w:divBdr>
              <w:divsChild>
                <w:div w:id="50883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001784">
      <w:bodyDiv w:val="1"/>
      <w:marLeft w:val="0"/>
      <w:marRight w:val="0"/>
      <w:marTop w:val="0"/>
      <w:marBottom w:val="0"/>
      <w:divBdr>
        <w:top w:val="none" w:sz="0" w:space="0" w:color="auto"/>
        <w:left w:val="none" w:sz="0" w:space="0" w:color="auto"/>
        <w:bottom w:val="none" w:sz="0" w:space="0" w:color="auto"/>
        <w:right w:val="none" w:sz="0" w:space="0" w:color="auto"/>
      </w:divBdr>
    </w:div>
    <w:div w:id="1732070893">
      <w:bodyDiv w:val="1"/>
      <w:marLeft w:val="0"/>
      <w:marRight w:val="0"/>
      <w:marTop w:val="0"/>
      <w:marBottom w:val="0"/>
      <w:divBdr>
        <w:top w:val="none" w:sz="0" w:space="0" w:color="auto"/>
        <w:left w:val="none" w:sz="0" w:space="0" w:color="auto"/>
        <w:bottom w:val="none" w:sz="0" w:space="0" w:color="auto"/>
        <w:right w:val="none" w:sz="0" w:space="0" w:color="auto"/>
      </w:divBdr>
      <w:divsChild>
        <w:div w:id="2490496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77795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7089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67048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825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33583177">
      <w:bodyDiv w:val="1"/>
      <w:marLeft w:val="0"/>
      <w:marRight w:val="0"/>
      <w:marTop w:val="0"/>
      <w:marBottom w:val="0"/>
      <w:divBdr>
        <w:top w:val="none" w:sz="0" w:space="0" w:color="auto"/>
        <w:left w:val="none" w:sz="0" w:space="0" w:color="auto"/>
        <w:bottom w:val="none" w:sz="0" w:space="0" w:color="auto"/>
        <w:right w:val="none" w:sz="0" w:space="0" w:color="auto"/>
      </w:divBdr>
      <w:divsChild>
        <w:div w:id="849835537">
          <w:marLeft w:val="0"/>
          <w:marRight w:val="0"/>
          <w:marTop w:val="0"/>
          <w:marBottom w:val="0"/>
          <w:divBdr>
            <w:top w:val="none" w:sz="0" w:space="0" w:color="auto"/>
            <w:left w:val="none" w:sz="0" w:space="0" w:color="auto"/>
            <w:bottom w:val="none" w:sz="0" w:space="0" w:color="auto"/>
            <w:right w:val="none" w:sz="0" w:space="0" w:color="auto"/>
          </w:divBdr>
        </w:div>
        <w:div w:id="176888022">
          <w:marLeft w:val="0"/>
          <w:marRight w:val="0"/>
          <w:marTop w:val="1125"/>
          <w:marBottom w:val="0"/>
          <w:divBdr>
            <w:top w:val="none" w:sz="0" w:space="0" w:color="auto"/>
            <w:left w:val="none" w:sz="0" w:space="0" w:color="auto"/>
            <w:bottom w:val="none" w:sz="0" w:space="0" w:color="auto"/>
            <w:right w:val="none" w:sz="0" w:space="0" w:color="auto"/>
          </w:divBdr>
          <w:divsChild>
            <w:div w:id="38630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50356">
      <w:bodyDiv w:val="1"/>
      <w:marLeft w:val="0"/>
      <w:marRight w:val="0"/>
      <w:marTop w:val="0"/>
      <w:marBottom w:val="0"/>
      <w:divBdr>
        <w:top w:val="none" w:sz="0" w:space="0" w:color="auto"/>
        <w:left w:val="none" w:sz="0" w:space="0" w:color="auto"/>
        <w:bottom w:val="none" w:sz="0" w:space="0" w:color="auto"/>
        <w:right w:val="none" w:sz="0" w:space="0" w:color="auto"/>
      </w:divBdr>
    </w:div>
    <w:div w:id="1738943272">
      <w:bodyDiv w:val="1"/>
      <w:marLeft w:val="0"/>
      <w:marRight w:val="0"/>
      <w:marTop w:val="0"/>
      <w:marBottom w:val="0"/>
      <w:divBdr>
        <w:top w:val="none" w:sz="0" w:space="0" w:color="auto"/>
        <w:left w:val="none" w:sz="0" w:space="0" w:color="auto"/>
        <w:bottom w:val="none" w:sz="0" w:space="0" w:color="auto"/>
        <w:right w:val="none" w:sz="0" w:space="0" w:color="auto"/>
      </w:divBdr>
    </w:div>
    <w:div w:id="1740709651">
      <w:bodyDiv w:val="1"/>
      <w:marLeft w:val="0"/>
      <w:marRight w:val="0"/>
      <w:marTop w:val="0"/>
      <w:marBottom w:val="0"/>
      <w:divBdr>
        <w:top w:val="none" w:sz="0" w:space="0" w:color="auto"/>
        <w:left w:val="none" w:sz="0" w:space="0" w:color="auto"/>
        <w:bottom w:val="none" w:sz="0" w:space="0" w:color="auto"/>
        <w:right w:val="none" w:sz="0" w:space="0" w:color="auto"/>
      </w:divBdr>
      <w:divsChild>
        <w:div w:id="1223056484">
          <w:marLeft w:val="0"/>
          <w:marRight w:val="0"/>
          <w:marTop w:val="0"/>
          <w:marBottom w:val="0"/>
          <w:divBdr>
            <w:top w:val="none" w:sz="0" w:space="0" w:color="auto"/>
            <w:left w:val="none" w:sz="0" w:space="0" w:color="auto"/>
            <w:bottom w:val="none" w:sz="0" w:space="0" w:color="auto"/>
            <w:right w:val="none" w:sz="0" w:space="0" w:color="auto"/>
          </w:divBdr>
        </w:div>
        <w:div w:id="1753040233">
          <w:marLeft w:val="0"/>
          <w:marRight w:val="0"/>
          <w:marTop w:val="1125"/>
          <w:marBottom w:val="0"/>
          <w:divBdr>
            <w:top w:val="none" w:sz="0" w:space="0" w:color="auto"/>
            <w:left w:val="none" w:sz="0" w:space="0" w:color="auto"/>
            <w:bottom w:val="none" w:sz="0" w:space="0" w:color="auto"/>
            <w:right w:val="none" w:sz="0" w:space="0" w:color="auto"/>
          </w:divBdr>
          <w:divsChild>
            <w:div w:id="1245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755657">
      <w:bodyDiv w:val="1"/>
      <w:marLeft w:val="0"/>
      <w:marRight w:val="0"/>
      <w:marTop w:val="0"/>
      <w:marBottom w:val="0"/>
      <w:divBdr>
        <w:top w:val="none" w:sz="0" w:space="0" w:color="auto"/>
        <w:left w:val="none" w:sz="0" w:space="0" w:color="auto"/>
        <w:bottom w:val="none" w:sz="0" w:space="0" w:color="auto"/>
        <w:right w:val="none" w:sz="0" w:space="0" w:color="auto"/>
      </w:divBdr>
      <w:divsChild>
        <w:div w:id="529873832">
          <w:marLeft w:val="0"/>
          <w:marRight w:val="0"/>
          <w:marTop w:val="0"/>
          <w:marBottom w:val="0"/>
          <w:divBdr>
            <w:top w:val="none" w:sz="0" w:space="0" w:color="auto"/>
            <w:left w:val="none" w:sz="0" w:space="0" w:color="auto"/>
            <w:bottom w:val="none" w:sz="0" w:space="0" w:color="auto"/>
            <w:right w:val="none" w:sz="0" w:space="0" w:color="auto"/>
          </w:divBdr>
        </w:div>
        <w:div w:id="1283195720">
          <w:marLeft w:val="0"/>
          <w:marRight w:val="0"/>
          <w:marTop w:val="1125"/>
          <w:marBottom w:val="0"/>
          <w:divBdr>
            <w:top w:val="none" w:sz="0" w:space="0" w:color="auto"/>
            <w:left w:val="none" w:sz="0" w:space="0" w:color="auto"/>
            <w:bottom w:val="none" w:sz="0" w:space="0" w:color="auto"/>
            <w:right w:val="none" w:sz="0" w:space="0" w:color="auto"/>
          </w:divBdr>
          <w:divsChild>
            <w:div w:id="103901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657307">
      <w:bodyDiv w:val="1"/>
      <w:marLeft w:val="0"/>
      <w:marRight w:val="0"/>
      <w:marTop w:val="0"/>
      <w:marBottom w:val="0"/>
      <w:divBdr>
        <w:top w:val="none" w:sz="0" w:space="0" w:color="auto"/>
        <w:left w:val="none" w:sz="0" w:space="0" w:color="auto"/>
        <w:bottom w:val="none" w:sz="0" w:space="0" w:color="auto"/>
        <w:right w:val="none" w:sz="0" w:space="0" w:color="auto"/>
      </w:divBdr>
      <w:divsChild>
        <w:div w:id="1740203166">
          <w:marLeft w:val="0"/>
          <w:marRight w:val="0"/>
          <w:marTop w:val="0"/>
          <w:marBottom w:val="0"/>
          <w:divBdr>
            <w:top w:val="none" w:sz="0" w:space="0" w:color="auto"/>
            <w:left w:val="none" w:sz="0" w:space="0" w:color="auto"/>
            <w:bottom w:val="none" w:sz="0" w:space="0" w:color="auto"/>
            <w:right w:val="none" w:sz="0" w:space="0" w:color="auto"/>
          </w:divBdr>
        </w:div>
        <w:div w:id="1907452921">
          <w:marLeft w:val="0"/>
          <w:marRight w:val="0"/>
          <w:marTop w:val="1125"/>
          <w:marBottom w:val="0"/>
          <w:divBdr>
            <w:top w:val="none" w:sz="0" w:space="0" w:color="auto"/>
            <w:left w:val="none" w:sz="0" w:space="0" w:color="auto"/>
            <w:bottom w:val="none" w:sz="0" w:space="0" w:color="auto"/>
            <w:right w:val="none" w:sz="0" w:space="0" w:color="auto"/>
          </w:divBdr>
          <w:divsChild>
            <w:div w:id="96176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90584">
      <w:bodyDiv w:val="1"/>
      <w:marLeft w:val="0"/>
      <w:marRight w:val="0"/>
      <w:marTop w:val="0"/>
      <w:marBottom w:val="0"/>
      <w:divBdr>
        <w:top w:val="none" w:sz="0" w:space="0" w:color="auto"/>
        <w:left w:val="none" w:sz="0" w:space="0" w:color="auto"/>
        <w:bottom w:val="none" w:sz="0" w:space="0" w:color="auto"/>
        <w:right w:val="none" w:sz="0" w:space="0" w:color="auto"/>
      </w:divBdr>
      <w:divsChild>
        <w:div w:id="138423084">
          <w:marLeft w:val="0"/>
          <w:marRight w:val="0"/>
          <w:marTop w:val="0"/>
          <w:marBottom w:val="300"/>
          <w:divBdr>
            <w:top w:val="none" w:sz="0" w:space="0" w:color="auto"/>
            <w:left w:val="none" w:sz="0" w:space="0" w:color="auto"/>
            <w:bottom w:val="none" w:sz="0" w:space="0" w:color="auto"/>
            <w:right w:val="none" w:sz="0" w:space="0" w:color="auto"/>
          </w:divBdr>
        </w:div>
        <w:div w:id="1364791857">
          <w:marLeft w:val="0"/>
          <w:marRight w:val="0"/>
          <w:marTop w:val="0"/>
          <w:marBottom w:val="450"/>
          <w:divBdr>
            <w:top w:val="none" w:sz="0" w:space="0" w:color="auto"/>
            <w:left w:val="none" w:sz="0" w:space="0" w:color="auto"/>
            <w:bottom w:val="none" w:sz="0" w:space="0" w:color="auto"/>
            <w:right w:val="none" w:sz="0" w:space="0" w:color="auto"/>
          </w:divBdr>
          <w:divsChild>
            <w:div w:id="26637886">
              <w:marLeft w:val="0"/>
              <w:marRight w:val="0"/>
              <w:marTop w:val="0"/>
              <w:marBottom w:val="0"/>
              <w:divBdr>
                <w:top w:val="none" w:sz="0" w:space="0" w:color="auto"/>
                <w:left w:val="none" w:sz="0" w:space="0" w:color="auto"/>
                <w:bottom w:val="none" w:sz="0" w:space="0" w:color="auto"/>
                <w:right w:val="none" w:sz="0" w:space="0" w:color="auto"/>
              </w:divBdr>
              <w:divsChild>
                <w:div w:id="40641802">
                  <w:marLeft w:val="0"/>
                  <w:marRight w:val="0"/>
                  <w:marTop w:val="1125"/>
                  <w:marBottom w:val="0"/>
                  <w:divBdr>
                    <w:top w:val="none" w:sz="0" w:space="0" w:color="auto"/>
                    <w:left w:val="none" w:sz="0" w:space="0" w:color="auto"/>
                    <w:bottom w:val="none" w:sz="0" w:space="0" w:color="auto"/>
                    <w:right w:val="none" w:sz="0" w:space="0" w:color="auto"/>
                  </w:divBdr>
                  <w:divsChild>
                    <w:div w:id="253981964">
                      <w:marLeft w:val="0"/>
                      <w:marRight w:val="0"/>
                      <w:marTop w:val="0"/>
                      <w:marBottom w:val="0"/>
                      <w:divBdr>
                        <w:top w:val="none" w:sz="0" w:space="0" w:color="auto"/>
                        <w:left w:val="none" w:sz="0" w:space="0" w:color="auto"/>
                        <w:bottom w:val="none" w:sz="0" w:space="0" w:color="auto"/>
                        <w:right w:val="none" w:sz="0" w:space="0" w:color="auto"/>
                      </w:divBdr>
                    </w:div>
                  </w:divsChild>
                </w:div>
                <w:div w:id="38013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351615">
      <w:bodyDiv w:val="1"/>
      <w:marLeft w:val="0"/>
      <w:marRight w:val="0"/>
      <w:marTop w:val="0"/>
      <w:marBottom w:val="0"/>
      <w:divBdr>
        <w:top w:val="none" w:sz="0" w:space="0" w:color="auto"/>
        <w:left w:val="none" w:sz="0" w:space="0" w:color="auto"/>
        <w:bottom w:val="none" w:sz="0" w:space="0" w:color="auto"/>
        <w:right w:val="none" w:sz="0" w:space="0" w:color="auto"/>
      </w:divBdr>
      <w:divsChild>
        <w:div w:id="124854467">
          <w:marLeft w:val="0"/>
          <w:marRight w:val="0"/>
          <w:marTop w:val="0"/>
          <w:marBottom w:val="0"/>
          <w:divBdr>
            <w:top w:val="none" w:sz="0" w:space="0" w:color="auto"/>
            <w:left w:val="none" w:sz="0" w:space="0" w:color="auto"/>
            <w:bottom w:val="none" w:sz="0" w:space="0" w:color="auto"/>
            <w:right w:val="none" w:sz="0" w:space="0" w:color="auto"/>
          </w:divBdr>
          <w:divsChild>
            <w:div w:id="1607881584">
              <w:marLeft w:val="0"/>
              <w:marRight w:val="0"/>
              <w:marTop w:val="0"/>
              <w:marBottom w:val="0"/>
              <w:divBdr>
                <w:top w:val="none" w:sz="0" w:space="0" w:color="auto"/>
                <w:left w:val="none" w:sz="0" w:space="0" w:color="auto"/>
                <w:bottom w:val="none" w:sz="0" w:space="0" w:color="auto"/>
                <w:right w:val="none" w:sz="0" w:space="0" w:color="auto"/>
              </w:divBdr>
              <w:divsChild>
                <w:div w:id="1646163488">
                  <w:marLeft w:val="0"/>
                  <w:marRight w:val="0"/>
                  <w:marTop w:val="0"/>
                  <w:marBottom w:val="0"/>
                  <w:divBdr>
                    <w:top w:val="none" w:sz="0" w:space="0" w:color="auto"/>
                    <w:left w:val="none" w:sz="0" w:space="0" w:color="auto"/>
                    <w:bottom w:val="none" w:sz="0" w:space="0" w:color="auto"/>
                    <w:right w:val="none" w:sz="0" w:space="0" w:color="auto"/>
                  </w:divBdr>
                  <w:divsChild>
                    <w:div w:id="1110390213">
                      <w:marLeft w:val="0"/>
                      <w:marRight w:val="0"/>
                      <w:marTop w:val="0"/>
                      <w:marBottom w:val="0"/>
                      <w:divBdr>
                        <w:top w:val="none" w:sz="0" w:space="0" w:color="auto"/>
                        <w:left w:val="none" w:sz="0" w:space="0" w:color="auto"/>
                        <w:bottom w:val="none" w:sz="0" w:space="0" w:color="auto"/>
                        <w:right w:val="none" w:sz="0" w:space="0" w:color="auto"/>
                      </w:divBdr>
                      <w:divsChild>
                        <w:div w:id="497580078">
                          <w:marLeft w:val="0"/>
                          <w:marRight w:val="0"/>
                          <w:marTop w:val="0"/>
                          <w:marBottom w:val="0"/>
                          <w:divBdr>
                            <w:top w:val="none" w:sz="0" w:space="0" w:color="auto"/>
                            <w:left w:val="none" w:sz="0" w:space="0" w:color="auto"/>
                            <w:bottom w:val="none" w:sz="0" w:space="0" w:color="auto"/>
                            <w:right w:val="none" w:sz="0" w:space="0" w:color="auto"/>
                          </w:divBdr>
                        </w:div>
                        <w:div w:id="2072536076">
                          <w:marLeft w:val="0"/>
                          <w:marRight w:val="0"/>
                          <w:marTop w:val="0"/>
                          <w:marBottom w:val="0"/>
                          <w:divBdr>
                            <w:top w:val="none" w:sz="0" w:space="0" w:color="auto"/>
                            <w:left w:val="none" w:sz="0" w:space="0" w:color="auto"/>
                            <w:bottom w:val="none" w:sz="0" w:space="0" w:color="auto"/>
                            <w:right w:val="none" w:sz="0" w:space="0" w:color="auto"/>
                          </w:divBdr>
                          <w:divsChild>
                            <w:div w:id="618416623">
                              <w:marLeft w:val="0"/>
                              <w:marRight w:val="0"/>
                              <w:marTop w:val="0"/>
                              <w:marBottom w:val="0"/>
                              <w:divBdr>
                                <w:top w:val="none" w:sz="0" w:space="0" w:color="auto"/>
                                <w:left w:val="none" w:sz="0" w:space="0" w:color="auto"/>
                                <w:bottom w:val="none" w:sz="0" w:space="0" w:color="auto"/>
                                <w:right w:val="none" w:sz="0" w:space="0" w:color="auto"/>
                              </w:divBdr>
                            </w:div>
                          </w:divsChild>
                        </w:div>
                        <w:div w:id="207547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6824804">
      <w:bodyDiv w:val="1"/>
      <w:marLeft w:val="0"/>
      <w:marRight w:val="0"/>
      <w:marTop w:val="0"/>
      <w:marBottom w:val="0"/>
      <w:divBdr>
        <w:top w:val="none" w:sz="0" w:space="0" w:color="auto"/>
        <w:left w:val="none" w:sz="0" w:space="0" w:color="auto"/>
        <w:bottom w:val="none" w:sz="0" w:space="0" w:color="auto"/>
        <w:right w:val="none" w:sz="0" w:space="0" w:color="auto"/>
      </w:divBdr>
      <w:divsChild>
        <w:div w:id="1755974980">
          <w:marLeft w:val="0"/>
          <w:marRight w:val="0"/>
          <w:marTop w:val="0"/>
          <w:marBottom w:val="0"/>
          <w:divBdr>
            <w:top w:val="none" w:sz="0" w:space="0" w:color="auto"/>
            <w:left w:val="none" w:sz="0" w:space="0" w:color="auto"/>
            <w:bottom w:val="none" w:sz="0" w:space="0" w:color="auto"/>
            <w:right w:val="none" w:sz="0" w:space="0" w:color="auto"/>
          </w:divBdr>
        </w:div>
        <w:div w:id="1730568992">
          <w:marLeft w:val="0"/>
          <w:marRight w:val="0"/>
          <w:marTop w:val="1125"/>
          <w:marBottom w:val="0"/>
          <w:divBdr>
            <w:top w:val="none" w:sz="0" w:space="0" w:color="auto"/>
            <w:left w:val="none" w:sz="0" w:space="0" w:color="auto"/>
            <w:bottom w:val="none" w:sz="0" w:space="0" w:color="auto"/>
            <w:right w:val="none" w:sz="0" w:space="0" w:color="auto"/>
          </w:divBdr>
          <w:divsChild>
            <w:div w:id="192449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95652">
      <w:bodyDiv w:val="1"/>
      <w:marLeft w:val="0"/>
      <w:marRight w:val="0"/>
      <w:marTop w:val="0"/>
      <w:marBottom w:val="0"/>
      <w:divBdr>
        <w:top w:val="none" w:sz="0" w:space="0" w:color="auto"/>
        <w:left w:val="none" w:sz="0" w:space="0" w:color="auto"/>
        <w:bottom w:val="none" w:sz="0" w:space="0" w:color="auto"/>
        <w:right w:val="none" w:sz="0" w:space="0" w:color="auto"/>
      </w:divBdr>
    </w:div>
    <w:div w:id="1766535210">
      <w:bodyDiv w:val="1"/>
      <w:marLeft w:val="0"/>
      <w:marRight w:val="0"/>
      <w:marTop w:val="0"/>
      <w:marBottom w:val="0"/>
      <w:divBdr>
        <w:top w:val="none" w:sz="0" w:space="0" w:color="auto"/>
        <w:left w:val="none" w:sz="0" w:space="0" w:color="auto"/>
        <w:bottom w:val="none" w:sz="0" w:space="0" w:color="auto"/>
        <w:right w:val="none" w:sz="0" w:space="0" w:color="auto"/>
      </w:divBdr>
      <w:divsChild>
        <w:div w:id="406999242">
          <w:marLeft w:val="0"/>
          <w:marRight w:val="0"/>
          <w:marTop w:val="0"/>
          <w:marBottom w:val="0"/>
          <w:divBdr>
            <w:top w:val="none" w:sz="0" w:space="0" w:color="auto"/>
            <w:left w:val="none" w:sz="0" w:space="0" w:color="auto"/>
            <w:bottom w:val="none" w:sz="0" w:space="0" w:color="auto"/>
            <w:right w:val="none" w:sz="0" w:space="0" w:color="auto"/>
          </w:divBdr>
        </w:div>
        <w:div w:id="1083917066">
          <w:marLeft w:val="0"/>
          <w:marRight w:val="0"/>
          <w:marTop w:val="1125"/>
          <w:marBottom w:val="0"/>
          <w:divBdr>
            <w:top w:val="none" w:sz="0" w:space="0" w:color="auto"/>
            <w:left w:val="none" w:sz="0" w:space="0" w:color="auto"/>
            <w:bottom w:val="none" w:sz="0" w:space="0" w:color="auto"/>
            <w:right w:val="none" w:sz="0" w:space="0" w:color="auto"/>
          </w:divBdr>
          <w:divsChild>
            <w:div w:id="18774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037009">
      <w:bodyDiv w:val="1"/>
      <w:marLeft w:val="0"/>
      <w:marRight w:val="0"/>
      <w:marTop w:val="0"/>
      <w:marBottom w:val="0"/>
      <w:divBdr>
        <w:top w:val="none" w:sz="0" w:space="0" w:color="auto"/>
        <w:left w:val="none" w:sz="0" w:space="0" w:color="auto"/>
        <w:bottom w:val="none" w:sz="0" w:space="0" w:color="auto"/>
        <w:right w:val="none" w:sz="0" w:space="0" w:color="auto"/>
      </w:divBdr>
      <w:divsChild>
        <w:div w:id="1355688094">
          <w:marLeft w:val="0"/>
          <w:marRight w:val="0"/>
          <w:marTop w:val="0"/>
          <w:marBottom w:val="0"/>
          <w:divBdr>
            <w:top w:val="none" w:sz="0" w:space="0" w:color="auto"/>
            <w:left w:val="none" w:sz="0" w:space="0" w:color="auto"/>
            <w:bottom w:val="none" w:sz="0" w:space="0" w:color="auto"/>
            <w:right w:val="none" w:sz="0" w:space="0" w:color="auto"/>
          </w:divBdr>
        </w:div>
        <w:div w:id="1451507682">
          <w:marLeft w:val="0"/>
          <w:marRight w:val="0"/>
          <w:marTop w:val="1125"/>
          <w:marBottom w:val="0"/>
          <w:divBdr>
            <w:top w:val="none" w:sz="0" w:space="0" w:color="auto"/>
            <w:left w:val="none" w:sz="0" w:space="0" w:color="auto"/>
            <w:bottom w:val="none" w:sz="0" w:space="0" w:color="auto"/>
            <w:right w:val="none" w:sz="0" w:space="0" w:color="auto"/>
          </w:divBdr>
          <w:divsChild>
            <w:div w:id="118436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587130">
      <w:bodyDiv w:val="1"/>
      <w:marLeft w:val="0"/>
      <w:marRight w:val="0"/>
      <w:marTop w:val="0"/>
      <w:marBottom w:val="0"/>
      <w:divBdr>
        <w:top w:val="none" w:sz="0" w:space="0" w:color="auto"/>
        <w:left w:val="none" w:sz="0" w:space="0" w:color="auto"/>
        <w:bottom w:val="none" w:sz="0" w:space="0" w:color="auto"/>
        <w:right w:val="none" w:sz="0" w:space="0" w:color="auto"/>
      </w:divBdr>
    </w:div>
    <w:div w:id="1777482659">
      <w:bodyDiv w:val="1"/>
      <w:marLeft w:val="0"/>
      <w:marRight w:val="0"/>
      <w:marTop w:val="0"/>
      <w:marBottom w:val="0"/>
      <w:divBdr>
        <w:top w:val="none" w:sz="0" w:space="0" w:color="auto"/>
        <w:left w:val="none" w:sz="0" w:space="0" w:color="auto"/>
        <w:bottom w:val="none" w:sz="0" w:space="0" w:color="auto"/>
        <w:right w:val="none" w:sz="0" w:space="0" w:color="auto"/>
      </w:divBdr>
      <w:divsChild>
        <w:div w:id="2067683363">
          <w:marLeft w:val="0"/>
          <w:marRight w:val="0"/>
          <w:marTop w:val="0"/>
          <w:marBottom w:val="0"/>
          <w:divBdr>
            <w:top w:val="none" w:sz="0" w:space="0" w:color="auto"/>
            <w:left w:val="none" w:sz="0" w:space="0" w:color="auto"/>
            <w:bottom w:val="none" w:sz="0" w:space="0" w:color="auto"/>
            <w:right w:val="none" w:sz="0" w:space="0" w:color="auto"/>
          </w:divBdr>
        </w:div>
        <w:div w:id="190996673">
          <w:marLeft w:val="0"/>
          <w:marRight w:val="0"/>
          <w:marTop w:val="1125"/>
          <w:marBottom w:val="0"/>
          <w:divBdr>
            <w:top w:val="none" w:sz="0" w:space="0" w:color="auto"/>
            <w:left w:val="none" w:sz="0" w:space="0" w:color="auto"/>
            <w:bottom w:val="none" w:sz="0" w:space="0" w:color="auto"/>
            <w:right w:val="none" w:sz="0" w:space="0" w:color="auto"/>
          </w:divBdr>
          <w:divsChild>
            <w:div w:id="81954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28826">
      <w:bodyDiv w:val="1"/>
      <w:marLeft w:val="0"/>
      <w:marRight w:val="0"/>
      <w:marTop w:val="0"/>
      <w:marBottom w:val="0"/>
      <w:divBdr>
        <w:top w:val="none" w:sz="0" w:space="0" w:color="auto"/>
        <w:left w:val="none" w:sz="0" w:space="0" w:color="auto"/>
        <w:bottom w:val="none" w:sz="0" w:space="0" w:color="auto"/>
        <w:right w:val="none" w:sz="0" w:space="0" w:color="auto"/>
      </w:divBdr>
      <w:divsChild>
        <w:div w:id="2009090706">
          <w:marLeft w:val="0"/>
          <w:marRight w:val="0"/>
          <w:marTop w:val="0"/>
          <w:marBottom w:val="0"/>
          <w:divBdr>
            <w:top w:val="none" w:sz="0" w:space="0" w:color="auto"/>
            <w:left w:val="none" w:sz="0" w:space="0" w:color="auto"/>
            <w:bottom w:val="none" w:sz="0" w:space="0" w:color="auto"/>
            <w:right w:val="none" w:sz="0" w:space="0" w:color="auto"/>
          </w:divBdr>
        </w:div>
        <w:div w:id="1187869777">
          <w:marLeft w:val="0"/>
          <w:marRight w:val="0"/>
          <w:marTop w:val="1125"/>
          <w:marBottom w:val="0"/>
          <w:divBdr>
            <w:top w:val="none" w:sz="0" w:space="0" w:color="auto"/>
            <w:left w:val="none" w:sz="0" w:space="0" w:color="auto"/>
            <w:bottom w:val="none" w:sz="0" w:space="0" w:color="auto"/>
            <w:right w:val="none" w:sz="0" w:space="0" w:color="auto"/>
          </w:divBdr>
          <w:divsChild>
            <w:div w:id="186084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45659">
      <w:bodyDiv w:val="1"/>
      <w:marLeft w:val="0"/>
      <w:marRight w:val="0"/>
      <w:marTop w:val="0"/>
      <w:marBottom w:val="0"/>
      <w:divBdr>
        <w:top w:val="none" w:sz="0" w:space="0" w:color="auto"/>
        <w:left w:val="none" w:sz="0" w:space="0" w:color="auto"/>
        <w:bottom w:val="none" w:sz="0" w:space="0" w:color="auto"/>
        <w:right w:val="none" w:sz="0" w:space="0" w:color="auto"/>
      </w:divBdr>
      <w:divsChild>
        <w:div w:id="211506558">
          <w:marLeft w:val="0"/>
          <w:marRight w:val="0"/>
          <w:marTop w:val="0"/>
          <w:marBottom w:val="0"/>
          <w:divBdr>
            <w:top w:val="none" w:sz="0" w:space="0" w:color="auto"/>
            <w:left w:val="none" w:sz="0" w:space="0" w:color="auto"/>
            <w:bottom w:val="none" w:sz="0" w:space="0" w:color="auto"/>
            <w:right w:val="none" w:sz="0" w:space="0" w:color="auto"/>
          </w:divBdr>
          <w:divsChild>
            <w:div w:id="1587961986">
              <w:marLeft w:val="0"/>
              <w:marRight w:val="0"/>
              <w:marTop w:val="0"/>
              <w:marBottom w:val="0"/>
              <w:divBdr>
                <w:top w:val="none" w:sz="0" w:space="0" w:color="auto"/>
                <w:left w:val="none" w:sz="0" w:space="0" w:color="auto"/>
                <w:bottom w:val="single" w:sz="6" w:space="4" w:color="000000"/>
                <w:right w:val="none" w:sz="0" w:space="0" w:color="auto"/>
              </w:divBdr>
              <w:divsChild>
                <w:div w:id="846873113">
                  <w:marLeft w:val="0"/>
                  <w:marRight w:val="0"/>
                  <w:marTop w:val="0"/>
                  <w:marBottom w:val="0"/>
                  <w:divBdr>
                    <w:top w:val="none" w:sz="0" w:space="0" w:color="auto"/>
                    <w:left w:val="none" w:sz="0" w:space="0" w:color="auto"/>
                    <w:bottom w:val="none" w:sz="0" w:space="0" w:color="auto"/>
                    <w:right w:val="none" w:sz="0" w:space="0" w:color="auto"/>
                  </w:divBdr>
                  <w:divsChild>
                    <w:div w:id="985663680">
                      <w:marLeft w:val="0"/>
                      <w:marRight w:val="0"/>
                      <w:marTop w:val="0"/>
                      <w:marBottom w:val="0"/>
                      <w:divBdr>
                        <w:top w:val="none" w:sz="0" w:space="0" w:color="auto"/>
                        <w:left w:val="none" w:sz="0" w:space="0" w:color="auto"/>
                        <w:bottom w:val="none" w:sz="0" w:space="0" w:color="auto"/>
                        <w:right w:val="none" w:sz="0" w:space="0" w:color="auto"/>
                      </w:divBdr>
                    </w:div>
                  </w:divsChild>
                </w:div>
                <w:div w:id="1628969348">
                  <w:marLeft w:val="0"/>
                  <w:marRight w:val="0"/>
                  <w:marTop w:val="0"/>
                  <w:marBottom w:val="0"/>
                  <w:divBdr>
                    <w:top w:val="none" w:sz="0" w:space="0" w:color="auto"/>
                    <w:left w:val="none" w:sz="0" w:space="0" w:color="auto"/>
                    <w:bottom w:val="none" w:sz="0" w:space="0" w:color="auto"/>
                    <w:right w:val="none" w:sz="0" w:space="0" w:color="auto"/>
                  </w:divBdr>
                  <w:divsChild>
                    <w:div w:id="4021522">
                      <w:marLeft w:val="0"/>
                      <w:marRight w:val="0"/>
                      <w:marTop w:val="0"/>
                      <w:marBottom w:val="0"/>
                      <w:divBdr>
                        <w:top w:val="none" w:sz="0" w:space="0" w:color="auto"/>
                        <w:left w:val="none" w:sz="0" w:space="0" w:color="auto"/>
                        <w:bottom w:val="none" w:sz="0" w:space="0" w:color="auto"/>
                        <w:right w:val="none" w:sz="0" w:space="0" w:color="auto"/>
                      </w:divBdr>
                    </w:div>
                    <w:div w:id="23219695">
                      <w:marLeft w:val="0"/>
                      <w:marRight w:val="0"/>
                      <w:marTop w:val="0"/>
                      <w:marBottom w:val="0"/>
                      <w:divBdr>
                        <w:top w:val="none" w:sz="0" w:space="0" w:color="auto"/>
                        <w:left w:val="none" w:sz="0" w:space="0" w:color="auto"/>
                        <w:bottom w:val="none" w:sz="0" w:space="0" w:color="auto"/>
                        <w:right w:val="none" w:sz="0" w:space="0" w:color="auto"/>
                      </w:divBdr>
                    </w:div>
                    <w:div w:id="27922568">
                      <w:marLeft w:val="0"/>
                      <w:marRight w:val="0"/>
                      <w:marTop w:val="0"/>
                      <w:marBottom w:val="0"/>
                      <w:divBdr>
                        <w:top w:val="none" w:sz="0" w:space="0" w:color="auto"/>
                        <w:left w:val="none" w:sz="0" w:space="0" w:color="auto"/>
                        <w:bottom w:val="none" w:sz="0" w:space="0" w:color="auto"/>
                        <w:right w:val="none" w:sz="0" w:space="0" w:color="auto"/>
                      </w:divBdr>
                    </w:div>
                    <w:div w:id="42607214">
                      <w:marLeft w:val="0"/>
                      <w:marRight w:val="0"/>
                      <w:marTop w:val="0"/>
                      <w:marBottom w:val="0"/>
                      <w:divBdr>
                        <w:top w:val="none" w:sz="0" w:space="0" w:color="auto"/>
                        <w:left w:val="none" w:sz="0" w:space="0" w:color="auto"/>
                        <w:bottom w:val="none" w:sz="0" w:space="0" w:color="auto"/>
                        <w:right w:val="none" w:sz="0" w:space="0" w:color="auto"/>
                      </w:divBdr>
                    </w:div>
                    <w:div w:id="64230700">
                      <w:marLeft w:val="0"/>
                      <w:marRight w:val="0"/>
                      <w:marTop w:val="0"/>
                      <w:marBottom w:val="0"/>
                      <w:divBdr>
                        <w:top w:val="none" w:sz="0" w:space="0" w:color="auto"/>
                        <w:left w:val="none" w:sz="0" w:space="0" w:color="auto"/>
                        <w:bottom w:val="none" w:sz="0" w:space="0" w:color="auto"/>
                        <w:right w:val="none" w:sz="0" w:space="0" w:color="auto"/>
                      </w:divBdr>
                    </w:div>
                    <w:div w:id="115829346">
                      <w:marLeft w:val="0"/>
                      <w:marRight w:val="0"/>
                      <w:marTop w:val="0"/>
                      <w:marBottom w:val="0"/>
                      <w:divBdr>
                        <w:top w:val="none" w:sz="0" w:space="0" w:color="auto"/>
                        <w:left w:val="none" w:sz="0" w:space="0" w:color="auto"/>
                        <w:bottom w:val="none" w:sz="0" w:space="0" w:color="auto"/>
                        <w:right w:val="none" w:sz="0" w:space="0" w:color="auto"/>
                      </w:divBdr>
                    </w:div>
                    <w:div w:id="115877677">
                      <w:marLeft w:val="0"/>
                      <w:marRight w:val="0"/>
                      <w:marTop w:val="0"/>
                      <w:marBottom w:val="0"/>
                      <w:divBdr>
                        <w:top w:val="none" w:sz="0" w:space="0" w:color="auto"/>
                        <w:left w:val="none" w:sz="0" w:space="0" w:color="auto"/>
                        <w:bottom w:val="none" w:sz="0" w:space="0" w:color="auto"/>
                        <w:right w:val="none" w:sz="0" w:space="0" w:color="auto"/>
                      </w:divBdr>
                    </w:div>
                    <w:div w:id="128131660">
                      <w:marLeft w:val="0"/>
                      <w:marRight w:val="0"/>
                      <w:marTop w:val="0"/>
                      <w:marBottom w:val="0"/>
                      <w:divBdr>
                        <w:top w:val="none" w:sz="0" w:space="0" w:color="auto"/>
                        <w:left w:val="none" w:sz="0" w:space="0" w:color="auto"/>
                        <w:bottom w:val="none" w:sz="0" w:space="0" w:color="auto"/>
                        <w:right w:val="none" w:sz="0" w:space="0" w:color="auto"/>
                      </w:divBdr>
                    </w:div>
                    <w:div w:id="139662988">
                      <w:marLeft w:val="0"/>
                      <w:marRight w:val="0"/>
                      <w:marTop w:val="0"/>
                      <w:marBottom w:val="0"/>
                      <w:divBdr>
                        <w:top w:val="none" w:sz="0" w:space="0" w:color="auto"/>
                        <w:left w:val="none" w:sz="0" w:space="0" w:color="auto"/>
                        <w:bottom w:val="none" w:sz="0" w:space="0" w:color="auto"/>
                        <w:right w:val="none" w:sz="0" w:space="0" w:color="auto"/>
                      </w:divBdr>
                    </w:div>
                    <w:div w:id="140003001">
                      <w:marLeft w:val="0"/>
                      <w:marRight w:val="0"/>
                      <w:marTop w:val="0"/>
                      <w:marBottom w:val="0"/>
                      <w:divBdr>
                        <w:top w:val="none" w:sz="0" w:space="0" w:color="auto"/>
                        <w:left w:val="none" w:sz="0" w:space="0" w:color="auto"/>
                        <w:bottom w:val="none" w:sz="0" w:space="0" w:color="auto"/>
                        <w:right w:val="none" w:sz="0" w:space="0" w:color="auto"/>
                      </w:divBdr>
                    </w:div>
                    <w:div w:id="140275480">
                      <w:marLeft w:val="0"/>
                      <w:marRight w:val="0"/>
                      <w:marTop w:val="0"/>
                      <w:marBottom w:val="0"/>
                      <w:divBdr>
                        <w:top w:val="none" w:sz="0" w:space="0" w:color="auto"/>
                        <w:left w:val="none" w:sz="0" w:space="0" w:color="auto"/>
                        <w:bottom w:val="none" w:sz="0" w:space="0" w:color="auto"/>
                        <w:right w:val="none" w:sz="0" w:space="0" w:color="auto"/>
                      </w:divBdr>
                    </w:div>
                    <w:div w:id="154954522">
                      <w:marLeft w:val="0"/>
                      <w:marRight w:val="0"/>
                      <w:marTop w:val="0"/>
                      <w:marBottom w:val="0"/>
                      <w:divBdr>
                        <w:top w:val="none" w:sz="0" w:space="0" w:color="auto"/>
                        <w:left w:val="none" w:sz="0" w:space="0" w:color="auto"/>
                        <w:bottom w:val="none" w:sz="0" w:space="0" w:color="auto"/>
                        <w:right w:val="none" w:sz="0" w:space="0" w:color="auto"/>
                      </w:divBdr>
                    </w:div>
                    <w:div w:id="156966164">
                      <w:marLeft w:val="0"/>
                      <w:marRight w:val="0"/>
                      <w:marTop w:val="0"/>
                      <w:marBottom w:val="0"/>
                      <w:divBdr>
                        <w:top w:val="none" w:sz="0" w:space="0" w:color="auto"/>
                        <w:left w:val="none" w:sz="0" w:space="0" w:color="auto"/>
                        <w:bottom w:val="none" w:sz="0" w:space="0" w:color="auto"/>
                        <w:right w:val="none" w:sz="0" w:space="0" w:color="auto"/>
                      </w:divBdr>
                    </w:div>
                    <w:div w:id="170460222">
                      <w:marLeft w:val="0"/>
                      <w:marRight w:val="0"/>
                      <w:marTop w:val="0"/>
                      <w:marBottom w:val="0"/>
                      <w:divBdr>
                        <w:top w:val="none" w:sz="0" w:space="0" w:color="auto"/>
                        <w:left w:val="none" w:sz="0" w:space="0" w:color="auto"/>
                        <w:bottom w:val="none" w:sz="0" w:space="0" w:color="auto"/>
                        <w:right w:val="none" w:sz="0" w:space="0" w:color="auto"/>
                      </w:divBdr>
                    </w:div>
                    <w:div w:id="179196962">
                      <w:marLeft w:val="0"/>
                      <w:marRight w:val="0"/>
                      <w:marTop w:val="0"/>
                      <w:marBottom w:val="0"/>
                      <w:divBdr>
                        <w:top w:val="none" w:sz="0" w:space="0" w:color="auto"/>
                        <w:left w:val="none" w:sz="0" w:space="0" w:color="auto"/>
                        <w:bottom w:val="none" w:sz="0" w:space="0" w:color="auto"/>
                        <w:right w:val="none" w:sz="0" w:space="0" w:color="auto"/>
                      </w:divBdr>
                    </w:div>
                    <w:div w:id="182790085">
                      <w:marLeft w:val="0"/>
                      <w:marRight w:val="0"/>
                      <w:marTop w:val="0"/>
                      <w:marBottom w:val="0"/>
                      <w:divBdr>
                        <w:top w:val="none" w:sz="0" w:space="0" w:color="auto"/>
                        <w:left w:val="none" w:sz="0" w:space="0" w:color="auto"/>
                        <w:bottom w:val="none" w:sz="0" w:space="0" w:color="auto"/>
                        <w:right w:val="none" w:sz="0" w:space="0" w:color="auto"/>
                      </w:divBdr>
                    </w:div>
                    <w:div w:id="193352684">
                      <w:marLeft w:val="0"/>
                      <w:marRight w:val="0"/>
                      <w:marTop w:val="0"/>
                      <w:marBottom w:val="0"/>
                      <w:divBdr>
                        <w:top w:val="none" w:sz="0" w:space="0" w:color="auto"/>
                        <w:left w:val="none" w:sz="0" w:space="0" w:color="auto"/>
                        <w:bottom w:val="none" w:sz="0" w:space="0" w:color="auto"/>
                        <w:right w:val="none" w:sz="0" w:space="0" w:color="auto"/>
                      </w:divBdr>
                    </w:div>
                    <w:div w:id="195000930">
                      <w:marLeft w:val="0"/>
                      <w:marRight w:val="0"/>
                      <w:marTop w:val="0"/>
                      <w:marBottom w:val="0"/>
                      <w:divBdr>
                        <w:top w:val="none" w:sz="0" w:space="0" w:color="auto"/>
                        <w:left w:val="none" w:sz="0" w:space="0" w:color="auto"/>
                        <w:bottom w:val="none" w:sz="0" w:space="0" w:color="auto"/>
                        <w:right w:val="none" w:sz="0" w:space="0" w:color="auto"/>
                      </w:divBdr>
                    </w:div>
                    <w:div w:id="198444217">
                      <w:marLeft w:val="0"/>
                      <w:marRight w:val="0"/>
                      <w:marTop w:val="0"/>
                      <w:marBottom w:val="0"/>
                      <w:divBdr>
                        <w:top w:val="none" w:sz="0" w:space="0" w:color="auto"/>
                        <w:left w:val="none" w:sz="0" w:space="0" w:color="auto"/>
                        <w:bottom w:val="none" w:sz="0" w:space="0" w:color="auto"/>
                        <w:right w:val="none" w:sz="0" w:space="0" w:color="auto"/>
                      </w:divBdr>
                    </w:div>
                    <w:div w:id="202718172">
                      <w:marLeft w:val="0"/>
                      <w:marRight w:val="0"/>
                      <w:marTop w:val="0"/>
                      <w:marBottom w:val="0"/>
                      <w:divBdr>
                        <w:top w:val="none" w:sz="0" w:space="0" w:color="auto"/>
                        <w:left w:val="none" w:sz="0" w:space="0" w:color="auto"/>
                        <w:bottom w:val="none" w:sz="0" w:space="0" w:color="auto"/>
                        <w:right w:val="none" w:sz="0" w:space="0" w:color="auto"/>
                      </w:divBdr>
                    </w:div>
                    <w:div w:id="225651034">
                      <w:marLeft w:val="0"/>
                      <w:marRight w:val="0"/>
                      <w:marTop w:val="0"/>
                      <w:marBottom w:val="0"/>
                      <w:divBdr>
                        <w:top w:val="none" w:sz="0" w:space="0" w:color="auto"/>
                        <w:left w:val="none" w:sz="0" w:space="0" w:color="auto"/>
                        <w:bottom w:val="none" w:sz="0" w:space="0" w:color="auto"/>
                        <w:right w:val="none" w:sz="0" w:space="0" w:color="auto"/>
                      </w:divBdr>
                    </w:div>
                    <w:div w:id="316612809">
                      <w:marLeft w:val="0"/>
                      <w:marRight w:val="0"/>
                      <w:marTop w:val="0"/>
                      <w:marBottom w:val="0"/>
                      <w:divBdr>
                        <w:top w:val="none" w:sz="0" w:space="0" w:color="auto"/>
                        <w:left w:val="none" w:sz="0" w:space="0" w:color="auto"/>
                        <w:bottom w:val="none" w:sz="0" w:space="0" w:color="auto"/>
                        <w:right w:val="none" w:sz="0" w:space="0" w:color="auto"/>
                      </w:divBdr>
                    </w:div>
                    <w:div w:id="318995183">
                      <w:marLeft w:val="0"/>
                      <w:marRight w:val="0"/>
                      <w:marTop w:val="0"/>
                      <w:marBottom w:val="0"/>
                      <w:divBdr>
                        <w:top w:val="none" w:sz="0" w:space="0" w:color="auto"/>
                        <w:left w:val="none" w:sz="0" w:space="0" w:color="auto"/>
                        <w:bottom w:val="none" w:sz="0" w:space="0" w:color="auto"/>
                        <w:right w:val="none" w:sz="0" w:space="0" w:color="auto"/>
                      </w:divBdr>
                    </w:div>
                    <w:div w:id="338655396">
                      <w:marLeft w:val="0"/>
                      <w:marRight w:val="0"/>
                      <w:marTop w:val="0"/>
                      <w:marBottom w:val="0"/>
                      <w:divBdr>
                        <w:top w:val="none" w:sz="0" w:space="0" w:color="auto"/>
                        <w:left w:val="none" w:sz="0" w:space="0" w:color="auto"/>
                        <w:bottom w:val="none" w:sz="0" w:space="0" w:color="auto"/>
                        <w:right w:val="none" w:sz="0" w:space="0" w:color="auto"/>
                      </w:divBdr>
                    </w:div>
                    <w:div w:id="347097575">
                      <w:marLeft w:val="0"/>
                      <w:marRight w:val="0"/>
                      <w:marTop w:val="0"/>
                      <w:marBottom w:val="0"/>
                      <w:divBdr>
                        <w:top w:val="none" w:sz="0" w:space="0" w:color="auto"/>
                        <w:left w:val="none" w:sz="0" w:space="0" w:color="auto"/>
                        <w:bottom w:val="none" w:sz="0" w:space="0" w:color="auto"/>
                        <w:right w:val="none" w:sz="0" w:space="0" w:color="auto"/>
                      </w:divBdr>
                    </w:div>
                    <w:div w:id="352658610">
                      <w:marLeft w:val="0"/>
                      <w:marRight w:val="0"/>
                      <w:marTop w:val="0"/>
                      <w:marBottom w:val="0"/>
                      <w:divBdr>
                        <w:top w:val="none" w:sz="0" w:space="0" w:color="auto"/>
                        <w:left w:val="none" w:sz="0" w:space="0" w:color="auto"/>
                        <w:bottom w:val="none" w:sz="0" w:space="0" w:color="auto"/>
                        <w:right w:val="none" w:sz="0" w:space="0" w:color="auto"/>
                      </w:divBdr>
                    </w:div>
                    <w:div w:id="373583260">
                      <w:marLeft w:val="0"/>
                      <w:marRight w:val="0"/>
                      <w:marTop w:val="0"/>
                      <w:marBottom w:val="0"/>
                      <w:divBdr>
                        <w:top w:val="none" w:sz="0" w:space="0" w:color="auto"/>
                        <w:left w:val="none" w:sz="0" w:space="0" w:color="auto"/>
                        <w:bottom w:val="none" w:sz="0" w:space="0" w:color="auto"/>
                        <w:right w:val="none" w:sz="0" w:space="0" w:color="auto"/>
                      </w:divBdr>
                    </w:div>
                    <w:div w:id="383457196">
                      <w:marLeft w:val="0"/>
                      <w:marRight w:val="0"/>
                      <w:marTop w:val="0"/>
                      <w:marBottom w:val="0"/>
                      <w:divBdr>
                        <w:top w:val="none" w:sz="0" w:space="0" w:color="auto"/>
                        <w:left w:val="none" w:sz="0" w:space="0" w:color="auto"/>
                        <w:bottom w:val="none" w:sz="0" w:space="0" w:color="auto"/>
                        <w:right w:val="none" w:sz="0" w:space="0" w:color="auto"/>
                      </w:divBdr>
                    </w:div>
                    <w:div w:id="394207477">
                      <w:marLeft w:val="0"/>
                      <w:marRight w:val="0"/>
                      <w:marTop w:val="0"/>
                      <w:marBottom w:val="0"/>
                      <w:divBdr>
                        <w:top w:val="none" w:sz="0" w:space="0" w:color="auto"/>
                        <w:left w:val="none" w:sz="0" w:space="0" w:color="auto"/>
                        <w:bottom w:val="none" w:sz="0" w:space="0" w:color="auto"/>
                        <w:right w:val="none" w:sz="0" w:space="0" w:color="auto"/>
                      </w:divBdr>
                    </w:div>
                    <w:div w:id="410007125">
                      <w:marLeft w:val="0"/>
                      <w:marRight w:val="0"/>
                      <w:marTop w:val="0"/>
                      <w:marBottom w:val="0"/>
                      <w:divBdr>
                        <w:top w:val="none" w:sz="0" w:space="0" w:color="auto"/>
                        <w:left w:val="none" w:sz="0" w:space="0" w:color="auto"/>
                        <w:bottom w:val="none" w:sz="0" w:space="0" w:color="auto"/>
                        <w:right w:val="none" w:sz="0" w:space="0" w:color="auto"/>
                      </w:divBdr>
                    </w:div>
                    <w:div w:id="417605261">
                      <w:marLeft w:val="0"/>
                      <w:marRight w:val="0"/>
                      <w:marTop w:val="0"/>
                      <w:marBottom w:val="0"/>
                      <w:divBdr>
                        <w:top w:val="none" w:sz="0" w:space="0" w:color="auto"/>
                        <w:left w:val="none" w:sz="0" w:space="0" w:color="auto"/>
                        <w:bottom w:val="none" w:sz="0" w:space="0" w:color="auto"/>
                        <w:right w:val="none" w:sz="0" w:space="0" w:color="auto"/>
                      </w:divBdr>
                    </w:div>
                    <w:div w:id="419183831">
                      <w:marLeft w:val="0"/>
                      <w:marRight w:val="0"/>
                      <w:marTop w:val="0"/>
                      <w:marBottom w:val="0"/>
                      <w:divBdr>
                        <w:top w:val="none" w:sz="0" w:space="0" w:color="auto"/>
                        <w:left w:val="none" w:sz="0" w:space="0" w:color="auto"/>
                        <w:bottom w:val="none" w:sz="0" w:space="0" w:color="auto"/>
                        <w:right w:val="none" w:sz="0" w:space="0" w:color="auto"/>
                      </w:divBdr>
                    </w:div>
                    <w:div w:id="436026084">
                      <w:marLeft w:val="0"/>
                      <w:marRight w:val="0"/>
                      <w:marTop w:val="0"/>
                      <w:marBottom w:val="0"/>
                      <w:divBdr>
                        <w:top w:val="none" w:sz="0" w:space="0" w:color="auto"/>
                        <w:left w:val="none" w:sz="0" w:space="0" w:color="auto"/>
                        <w:bottom w:val="none" w:sz="0" w:space="0" w:color="auto"/>
                        <w:right w:val="none" w:sz="0" w:space="0" w:color="auto"/>
                      </w:divBdr>
                    </w:div>
                    <w:div w:id="442652103">
                      <w:marLeft w:val="0"/>
                      <w:marRight w:val="0"/>
                      <w:marTop w:val="0"/>
                      <w:marBottom w:val="0"/>
                      <w:divBdr>
                        <w:top w:val="none" w:sz="0" w:space="0" w:color="auto"/>
                        <w:left w:val="none" w:sz="0" w:space="0" w:color="auto"/>
                        <w:bottom w:val="none" w:sz="0" w:space="0" w:color="auto"/>
                        <w:right w:val="none" w:sz="0" w:space="0" w:color="auto"/>
                      </w:divBdr>
                    </w:div>
                    <w:div w:id="464392056">
                      <w:marLeft w:val="0"/>
                      <w:marRight w:val="0"/>
                      <w:marTop w:val="0"/>
                      <w:marBottom w:val="0"/>
                      <w:divBdr>
                        <w:top w:val="none" w:sz="0" w:space="0" w:color="auto"/>
                        <w:left w:val="none" w:sz="0" w:space="0" w:color="auto"/>
                        <w:bottom w:val="none" w:sz="0" w:space="0" w:color="auto"/>
                        <w:right w:val="none" w:sz="0" w:space="0" w:color="auto"/>
                      </w:divBdr>
                    </w:div>
                    <w:div w:id="464932841">
                      <w:marLeft w:val="0"/>
                      <w:marRight w:val="0"/>
                      <w:marTop w:val="0"/>
                      <w:marBottom w:val="0"/>
                      <w:divBdr>
                        <w:top w:val="none" w:sz="0" w:space="0" w:color="auto"/>
                        <w:left w:val="none" w:sz="0" w:space="0" w:color="auto"/>
                        <w:bottom w:val="none" w:sz="0" w:space="0" w:color="auto"/>
                        <w:right w:val="none" w:sz="0" w:space="0" w:color="auto"/>
                      </w:divBdr>
                    </w:div>
                    <w:div w:id="494957822">
                      <w:marLeft w:val="0"/>
                      <w:marRight w:val="0"/>
                      <w:marTop w:val="0"/>
                      <w:marBottom w:val="0"/>
                      <w:divBdr>
                        <w:top w:val="none" w:sz="0" w:space="0" w:color="auto"/>
                        <w:left w:val="none" w:sz="0" w:space="0" w:color="auto"/>
                        <w:bottom w:val="none" w:sz="0" w:space="0" w:color="auto"/>
                        <w:right w:val="none" w:sz="0" w:space="0" w:color="auto"/>
                      </w:divBdr>
                    </w:div>
                    <w:div w:id="499582215">
                      <w:marLeft w:val="0"/>
                      <w:marRight w:val="0"/>
                      <w:marTop w:val="0"/>
                      <w:marBottom w:val="0"/>
                      <w:divBdr>
                        <w:top w:val="none" w:sz="0" w:space="0" w:color="auto"/>
                        <w:left w:val="none" w:sz="0" w:space="0" w:color="auto"/>
                        <w:bottom w:val="none" w:sz="0" w:space="0" w:color="auto"/>
                        <w:right w:val="none" w:sz="0" w:space="0" w:color="auto"/>
                      </w:divBdr>
                    </w:div>
                    <w:div w:id="500436415">
                      <w:marLeft w:val="0"/>
                      <w:marRight w:val="0"/>
                      <w:marTop w:val="0"/>
                      <w:marBottom w:val="0"/>
                      <w:divBdr>
                        <w:top w:val="none" w:sz="0" w:space="0" w:color="auto"/>
                        <w:left w:val="none" w:sz="0" w:space="0" w:color="auto"/>
                        <w:bottom w:val="none" w:sz="0" w:space="0" w:color="auto"/>
                        <w:right w:val="none" w:sz="0" w:space="0" w:color="auto"/>
                      </w:divBdr>
                    </w:div>
                    <w:div w:id="502205516">
                      <w:marLeft w:val="0"/>
                      <w:marRight w:val="0"/>
                      <w:marTop w:val="0"/>
                      <w:marBottom w:val="0"/>
                      <w:divBdr>
                        <w:top w:val="none" w:sz="0" w:space="0" w:color="auto"/>
                        <w:left w:val="none" w:sz="0" w:space="0" w:color="auto"/>
                        <w:bottom w:val="none" w:sz="0" w:space="0" w:color="auto"/>
                        <w:right w:val="none" w:sz="0" w:space="0" w:color="auto"/>
                      </w:divBdr>
                    </w:div>
                    <w:div w:id="502597578">
                      <w:marLeft w:val="0"/>
                      <w:marRight w:val="0"/>
                      <w:marTop w:val="0"/>
                      <w:marBottom w:val="0"/>
                      <w:divBdr>
                        <w:top w:val="none" w:sz="0" w:space="0" w:color="auto"/>
                        <w:left w:val="none" w:sz="0" w:space="0" w:color="auto"/>
                        <w:bottom w:val="none" w:sz="0" w:space="0" w:color="auto"/>
                        <w:right w:val="none" w:sz="0" w:space="0" w:color="auto"/>
                      </w:divBdr>
                    </w:div>
                    <w:div w:id="535119526">
                      <w:marLeft w:val="0"/>
                      <w:marRight w:val="0"/>
                      <w:marTop w:val="0"/>
                      <w:marBottom w:val="0"/>
                      <w:divBdr>
                        <w:top w:val="none" w:sz="0" w:space="0" w:color="auto"/>
                        <w:left w:val="none" w:sz="0" w:space="0" w:color="auto"/>
                        <w:bottom w:val="none" w:sz="0" w:space="0" w:color="auto"/>
                        <w:right w:val="none" w:sz="0" w:space="0" w:color="auto"/>
                      </w:divBdr>
                    </w:div>
                    <w:div w:id="547837566">
                      <w:marLeft w:val="0"/>
                      <w:marRight w:val="0"/>
                      <w:marTop w:val="0"/>
                      <w:marBottom w:val="0"/>
                      <w:divBdr>
                        <w:top w:val="none" w:sz="0" w:space="0" w:color="auto"/>
                        <w:left w:val="none" w:sz="0" w:space="0" w:color="auto"/>
                        <w:bottom w:val="none" w:sz="0" w:space="0" w:color="auto"/>
                        <w:right w:val="none" w:sz="0" w:space="0" w:color="auto"/>
                      </w:divBdr>
                    </w:div>
                    <w:div w:id="551423366">
                      <w:marLeft w:val="0"/>
                      <w:marRight w:val="0"/>
                      <w:marTop w:val="0"/>
                      <w:marBottom w:val="0"/>
                      <w:divBdr>
                        <w:top w:val="none" w:sz="0" w:space="0" w:color="auto"/>
                        <w:left w:val="none" w:sz="0" w:space="0" w:color="auto"/>
                        <w:bottom w:val="none" w:sz="0" w:space="0" w:color="auto"/>
                        <w:right w:val="none" w:sz="0" w:space="0" w:color="auto"/>
                      </w:divBdr>
                    </w:div>
                    <w:div w:id="571549312">
                      <w:marLeft w:val="0"/>
                      <w:marRight w:val="0"/>
                      <w:marTop w:val="0"/>
                      <w:marBottom w:val="0"/>
                      <w:divBdr>
                        <w:top w:val="none" w:sz="0" w:space="0" w:color="auto"/>
                        <w:left w:val="none" w:sz="0" w:space="0" w:color="auto"/>
                        <w:bottom w:val="none" w:sz="0" w:space="0" w:color="auto"/>
                        <w:right w:val="none" w:sz="0" w:space="0" w:color="auto"/>
                      </w:divBdr>
                    </w:div>
                    <w:div w:id="577449600">
                      <w:marLeft w:val="0"/>
                      <w:marRight w:val="0"/>
                      <w:marTop w:val="0"/>
                      <w:marBottom w:val="0"/>
                      <w:divBdr>
                        <w:top w:val="none" w:sz="0" w:space="0" w:color="auto"/>
                        <w:left w:val="none" w:sz="0" w:space="0" w:color="auto"/>
                        <w:bottom w:val="none" w:sz="0" w:space="0" w:color="auto"/>
                        <w:right w:val="none" w:sz="0" w:space="0" w:color="auto"/>
                      </w:divBdr>
                    </w:div>
                    <w:div w:id="578099842">
                      <w:marLeft w:val="0"/>
                      <w:marRight w:val="0"/>
                      <w:marTop w:val="0"/>
                      <w:marBottom w:val="0"/>
                      <w:divBdr>
                        <w:top w:val="none" w:sz="0" w:space="0" w:color="auto"/>
                        <w:left w:val="none" w:sz="0" w:space="0" w:color="auto"/>
                        <w:bottom w:val="none" w:sz="0" w:space="0" w:color="auto"/>
                        <w:right w:val="none" w:sz="0" w:space="0" w:color="auto"/>
                      </w:divBdr>
                    </w:div>
                    <w:div w:id="585188479">
                      <w:marLeft w:val="0"/>
                      <w:marRight w:val="0"/>
                      <w:marTop w:val="0"/>
                      <w:marBottom w:val="0"/>
                      <w:divBdr>
                        <w:top w:val="none" w:sz="0" w:space="0" w:color="auto"/>
                        <w:left w:val="none" w:sz="0" w:space="0" w:color="auto"/>
                        <w:bottom w:val="none" w:sz="0" w:space="0" w:color="auto"/>
                        <w:right w:val="none" w:sz="0" w:space="0" w:color="auto"/>
                      </w:divBdr>
                    </w:div>
                    <w:div w:id="607465762">
                      <w:marLeft w:val="0"/>
                      <w:marRight w:val="0"/>
                      <w:marTop w:val="0"/>
                      <w:marBottom w:val="0"/>
                      <w:divBdr>
                        <w:top w:val="none" w:sz="0" w:space="0" w:color="auto"/>
                        <w:left w:val="none" w:sz="0" w:space="0" w:color="auto"/>
                        <w:bottom w:val="none" w:sz="0" w:space="0" w:color="auto"/>
                        <w:right w:val="none" w:sz="0" w:space="0" w:color="auto"/>
                      </w:divBdr>
                    </w:div>
                    <w:div w:id="617184031">
                      <w:marLeft w:val="0"/>
                      <w:marRight w:val="0"/>
                      <w:marTop w:val="0"/>
                      <w:marBottom w:val="0"/>
                      <w:divBdr>
                        <w:top w:val="none" w:sz="0" w:space="0" w:color="auto"/>
                        <w:left w:val="none" w:sz="0" w:space="0" w:color="auto"/>
                        <w:bottom w:val="none" w:sz="0" w:space="0" w:color="auto"/>
                        <w:right w:val="none" w:sz="0" w:space="0" w:color="auto"/>
                      </w:divBdr>
                    </w:div>
                    <w:div w:id="623267551">
                      <w:marLeft w:val="0"/>
                      <w:marRight w:val="0"/>
                      <w:marTop w:val="0"/>
                      <w:marBottom w:val="0"/>
                      <w:divBdr>
                        <w:top w:val="none" w:sz="0" w:space="0" w:color="auto"/>
                        <w:left w:val="none" w:sz="0" w:space="0" w:color="auto"/>
                        <w:bottom w:val="none" w:sz="0" w:space="0" w:color="auto"/>
                        <w:right w:val="none" w:sz="0" w:space="0" w:color="auto"/>
                      </w:divBdr>
                    </w:div>
                    <w:div w:id="630474969">
                      <w:marLeft w:val="0"/>
                      <w:marRight w:val="0"/>
                      <w:marTop w:val="0"/>
                      <w:marBottom w:val="0"/>
                      <w:divBdr>
                        <w:top w:val="none" w:sz="0" w:space="0" w:color="auto"/>
                        <w:left w:val="none" w:sz="0" w:space="0" w:color="auto"/>
                        <w:bottom w:val="none" w:sz="0" w:space="0" w:color="auto"/>
                        <w:right w:val="none" w:sz="0" w:space="0" w:color="auto"/>
                      </w:divBdr>
                    </w:div>
                    <w:div w:id="634875776">
                      <w:marLeft w:val="0"/>
                      <w:marRight w:val="0"/>
                      <w:marTop w:val="0"/>
                      <w:marBottom w:val="0"/>
                      <w:divBdr>
                        <w:top w:val="none" w:sz="0" w:space="0" w:color="auto"/>
                        <w:left w:val="none" w:sz="0" w:space="0" w:color="auto"/>
                        <w:bottom w:val="none" w:sz="0" w:space="0" w:color="auto"/>
                        <w:right w:val="none" w:sz="0" w:space="0" w:color="auto"/>
                      </w:divBdr>
                    </w:div>
                    <w:div w:id="647586545">
                      <w:marLeft w:val="0"/>
                      <w:marRight w:val="0"/>
                      <w:marTop w:val="0"/>
                      <w:marBottom w:val="0"/>
                      <w:divBdr>
                        <w:top w:val="none" w:sz="0" w:space="0" w:color="auto"/>
                        <w:left w:val="none" w:sz="0" w:space="0" w:color="auto"/>
                        <w:bottom w:val="none" w:sz="0" w:space="0" w:color="auto"/>
                        <w:right w:val="none" w:sz="0" w:space="0" w:color="auto"/>
                      </w:divBdr>
                    </w:div>
                    <w:div w:id="648704079">
                      <w:marLeft w:val="0"/>
                      <w:marRight w:val="0"/>
                      <w:marTop w:val="0"/>
                      <w:marBottom w:val="0"/>
                      <w:divBdr>
                        <w:top w:val="none" w:sz="0" w:space="0" w:color="auto"/>
                        <w:left w:val="none" w:sz="0" w:space="0" w:color="auto"/>
                        <w:bottom w:val="none" w:sz="0" w:space="0" w:color="auto"/>
                        <w:right w:val="none" w:sz="0" w:space="0" w:color="auto"/>
                      </w:divBdr>
                    </w:div>
                    <w:div w:id="676224946">
                      <w:marLeft w:val="0"/>
                      <w:marRight w:val="0"/>
                      <w:marTop w:val="0"/>
                      <w:marBottom w:val="0"/>
                      <w:divBdr>
                        <w:top w:val="none" w:sz="0" w:space="0" w:color="auto"/>
                        <w:left w:val="none" w:sz="0" w:space="0" w:color="auto"/>
                        <w:bottom w:val="none" w:sz="0" w:space="0" w:color="auto"/>
                        <w:right w:val="none" w:sz="0" w:space="0" w:color="auto"/>
                      </w:divBdr>
                    </w:div>
                    <w:div w:id="678777758">
                      <w:marLeft w:val="0"/>
                      <w:marRight w:val="0"/>
                      <w:marTop w:val="0"/>
                      <w:marBottom w:val="0"/>
                      <w:divBdr>
                        <w:top w:val="none" w:sz="0" w:space="0" w:color="auto"/>
                        <w:left w:val="none" w:sz="0" w:space="0" w:color="auto"/>
                        <w:bottom w:val="none" w:sz="0" w:space="0" w:color="auto"/>
                        <w:right w:val="none" w:sz="0" w:space="0" w:color="auto"/>
                      </w:divBdr>
                    </w:div>
                    <w:div w:id="680860507">
                      <w:marLeft w:val="0"/>
                      <w:marRight w:val="0"/>
                      <w:marTop w:val="0"/>
                      <w:marBottom w:val="0"/>
                      <w:divBdr>
                        <w:top w:val="none" w:sz="0" w:space="0" w:color="auto"/>
                        <w:left w:val="none" w:sz="0" w:space="0" w:color="auto"/>
                        <w:bottom w:val="none" w:sz="0" w:space="0" w:color="auto"/>
                        <w:right w:val="none" w:sz="0" w:space="0" w:color="auto"/>
                      </w:divBdr>
                    </w:div>
                    <w:div w:id="689138989">
                      <w:marLeft w:val="0"/>
                      <w:marRight w:val="0"/>
                      <w:marTop w:val="0"/>
                      <w:marBottom w:val="0"/>
                      <w:divBdr>
                        <w:top w:val="none" w:sz="0" w:space="0" w:color="auto"/>
                        <w:left w:val="none" w:sz="0" w:space="0" w:color="auto"/>
                        <w:bottom w:val="none" w:sz="0" w:space="0" w:color="auto"/>
                        <w:right w:val="none" w:sz="0" w:space="0" w:color="auto"/>
                      </w:divBdr>
                    </w:div>
                    <w:div w:id="704912738">
                      <w:marLeft w:val="0"/>
                      <w:marRight w:val="0"/>
                      <w:marTop w:val="0"/>
                      <w:marBottom w:val="0"/>
                      <w:divBdr>
                        <w:top w:val="none" w:sz="0" w:space="0" w:color="auto"/>
                        <w:left w:val="none" w:sz="0" w:space="0" w:color="auto"/>
                        <w:bottom w:val="none" w:sz="0" w:space="0" w:color="auto"/>
                        <w:right w:val="none" w:sz="0" w:space="0" w:color="auto"/>
                      </w:divBdr>
                    </w:div>
                    <w:div w:id="709375503">
                      <w:marLeft w:val="0"/>
                      <w:marRight w:val="0"/>
                      <w:marTop w:val="0"/>
                      <w:marBottom w:val="0"/>
                      <w:divBdr>
                        <w:top w:val="none" w:sz="0" w:space="0" w:color="auto"/>
                        <w:left w:val="none" w:sz="0" w:space="0" w:color="auto"/>
                        <w:bottom w:val="none" w:sz="0" w:space="0" w:color="auto"/>
                        <w:right w:val="none" w:sz="0" w:space="0" w:color="auto"/>
                      </w:divBdr>
                    </w:div>
                    <w:div w:id="725108543">
                      <w:marLeft w:val="0"/>
                      <w:marRight w:val="0"/>
                      <w:marTop w:val="0"/>
                      <w:marBottom w:val="0"/>
                      <w:divBdr>
                        <w:top w:val="none" w:sz="0" w:space="0" w:color="auto"/>
                        <w:left w:val="none" w:sz="0" w:space="0" w:color="auto"/>
                        <w:bottom w:val="none" w:sz="0" w:space="0" w:color="auto"/>
                        <w:right w:val="none" w:sz="0" w:space="0" w:color="auto"/>
                      </w:divBdr>
                    </w:div>
                    <w:div w:id="748114401">
                      <w:marLeft w:val="0"/>
                      <w:marRight w:val="0"/>
                      <w:marTop w:val="0"/>
                      <w:marBottom w:val="0"/>
                      <w:divBdr>
                        <w:top w:val="none" w:sz="0" w:space="0" w:color="auto"/>
                        <w:left w:val="none" w:sz="0" w:space="0" w:color="auto"/>
                        <w:bottom w:val="none" w:sz="0" w:space="0" w:color="auto"/>
                        <w:right w:val="none" w:sz="0" w:space="0" w:color="auto"/>
                      </w:divBdr>
                    </w:div>
                    <w:div w:id="762338096">
                      <w:marLeft w:val="0"/>
                      <w:marRight w:val="0"/>
                      <w:marTop w:val="0"/>
                      <w:marBottom w:val="0"/>
                      <w:divBdr>
                        <w:top w:val="none" w:sz="0" w:space="0" w:color="auto"/>
                        <w:left w:val="none" w:sz="0" w:space="0" w:color="auto"/>
                        <w:bottom w:val="none" w:sz="0" w:space="0" w:color="auto"/>
                        <w:right w:val="none" w:sz="0" w:space="0" w:color="auto"/>
                      </w:divBdr>
                    </w:div>
                    <w:div w:id="764500853">
                      <w:marLeft w:val="0"/>
                      <w:marRight w:val="0"/>
                      <w:marTop w:val="0"/>
                      <w:marBottom w:val="0"/>
                      <w:divBdr>
                        <w:top w:val="none" w:sz="0" w:space="0" w:color="auto"/>
                        <w:left w:val="none" w:sz="0" w:space="0" w:color="auto"/>
                        <w:bottom w:val="none" w:sz="0" w:space="0" w:color="auto"/>
                        <w:right w:val="none" w:sz="0" w:space="0" w:color="auto"/>
                      </w:divBdr>
                    </w:div>
                    <w:div w:id="778336549">
                      <w:marLeft w:val="0"/>
                      <w:marRight w:val="0"/>
                      <w:marTop w:val="0"/>
                      <w:marBottom w:val="0"/>
                      <w:divBdr>
                        <w:top w:val="none" w:sz="0" w:space="0" w:color="auto"/>
                        <w:left w:val="none" w:sz="0" w:space="0" w:color="auto"/>
                        <w:bottom w:val="none" w:sz="0" w:space="0" w:color="auto"/>
                        <w:right w:val="none" w:sz="0" w:space="0" w:color="auto"/>
                      </w:divBdr>
                    </w:div>
                    <w:div w:id="813134694">
                      <w:marLeft w:val="0"/>
                      <w:marRight w:val="0"/>
                      <w:marTop w:val="0"/>
                      <w:marBottom w:val="0"/>
                      <w:divBdr>
                        <w:top w:val="none" w:sz="0" w:space="0" w:color="auto"/>
                        <w:left w:val="none" w:sz="0" w:space="0" w:color="auto"/>
                        <w:bottom w:val="none" w:sz="0" w:space="0" w:color="auto"/>
                        <w:right w:val="none" w:sz="0" w:space="0" w:color="auto"/>
                      </w:divBdr>
                    </w:div>
                    <w:div w:id="818302557">
                      <w:marLeft w:val="0"/>
                      <w:marRight w:val="0"/>
                      <w:marTop w:val="0"/>
                      <w:marBottom w:val="0"/>
                      <w:divBdr>
                        <w:top w:val="none" w:sz="0" w:space="0" w:color="auto"/>
                        <w:left w:val="none" w:sz="0" w:space="0" w:color="auto"/>
                        <w:bottom w:val="none" w:sz="0" w:space="0" w:color="auto"/>
                        <w:right w:val="none" w:sz="0" w:space="0" w:color="auto"/>
                      </w:divBdr>
                    </w:div>
                    <w:div w:id="825362407">
                      <w:marLeft w:val="0"/>
                      <w:marRight w:val="0"/>
                      <w:marTop w:val="0"/>
                      <w:marBottom w:val="0"/>
                      <w:divBdr>
                        <w:top w:val="none" w:sz="0" w:space="0" w:color="auto"/>
                        <w:left w:val="none" w:sz="0" w:space="0" w:color="auto"/>
                        <w:bottom w:val="none" w:sz="0" w:space="0" w:color="auto"/>
                        <w:right w:val="none" w:sz="0" w:space="0" w:color="auto"/>
                      </w:divBdr>
                    </w:div>
                    <w:div w:id="833762777">
                      <w:marLeft w:val="0"/>
                      <w:marRight w:val="0"/>
                      <w:marTop w:val="0"/>
                      <w:marBottom w:val="0"/>
                      <w:divBdr>
                        <w:top w:val="none" w:sz="0" w:space="0" w:color="auto"/>
                        <w:left w:val="none" w:sz="0" w:space="0" w:color="auto"/>
                        <w:bottom w:val="none" w:sz="0" w:space="0" w:color="auto"/>
                        <w:right w:val="none" w:sz="0" w:space="0" w:color="auto"/>
                      </w:divBdr>
                    </w:div>
                    <w:div w:id="839196743">
                      <w:marLeft w:val="0"/>
                      <w:marRight w:val="0"/>
                      <w:marTop w:val="0"/>
                      <w:marBottom w:val="0"/>
                      <w:divBdr>
                        <w:top w:val="none" w:sz="0" w:space="0" w:color="auto"/>
                        <w:left w:val="none" w:sz="0" w:space="0" w:color="auto"/>
                        <w:bottom w:val="none" w:sz="0" w:space="0" w:color="auto"/>
                        <w:right w:val="none" w:sz="0" w:space="0" w:color="auto"/>
                      </w:divBdr>
                    </w:div>
                    <w:div w:id="858278062">
                      <w:marLeft w:val="0"/>
                      <w:marRight w:val="0"/>
                      <w:marTop w:val="0"/>
                      <w:marBottom w:val="0"/>
                      <w:divBdr>
                        <w:top w:val="none" w:sz="0" w:space="0" w:color="auto"/>
                        <w:left w:val="none" w:sz="0" w:space="0" w:color="auto"/>
                        <w:bottom w:val="none" w:sz="0" w:space="0" w:color="auto"/>
                        <w:right w:val="none" w:sz="0" w:space="0" w:color="auto"/>
                      </w:divBdr>
                    </w:div>
                    <w:div w:id="875659119">
                      <w:marLeft w:val="0"/>
                      <w:marRight w:val="0"/>
                      <w:marTop w:val="0"/>
                      <w:marBottom w:val="0"/>
                      <w:divBdr>
                        <w:top w:val="none" w:sz="0" w:space="0" w:color="auto"/>
                        <w:left w:val="none" w:sz="0" w:space="0" w:color="auto"/>
                        <w:bottom w:val="none" w:sz="0" w:space="0" w:color="auto"/>
                        <w:right w:val="none" w:sz="0" w:space="0" w:color="auto"/>
                      </w:divBdr>
                    </w:div>
                    <w:div w:id="881403172">
                      <w:marLeft w:val="0"/>
                      <w:marRight w:val="0"/>
                      <w:marTop w:val="0"/>
                      <w:marBottom w:val="0"/>
                      <w:divBdr>
                        <w:top w:val="none" w:sz="0" w:space="0" w:color="auto"/>
                        <w:left w:val="none" w:sz="0" w:space="0" w:color="auto"/>
                        <w:bottom w:val="none" w:sz="0" w:space="0" w:color="auto"/>
                        <w:right w:val="none" w:sz="0" w:space="0" w:color="auto"/>
                      </w:divBdr>
                    </w:div>
                    <w:div w:id="908811176">
                      <w:marLeft w:val="0"/>
                      <w:marRight w:val="0"/>
                      <w:marTop w:val="0"/>
                      <w:marBottom w:val="0"/>
                      <w:divBdr>
                        <w:top w:val="none" w:sz="0" w:space="0" w:color="auto"/>
                        <w:left w:val="none" w:sz="0" w:space="0" w:color="auto"/>
                        <w:bottom w:val="none" w:sz="0" w:space="0" w:color="auto"/>
                        <w:right w:val="none" w:sz="0" w:space="0" w:color="auto"/>
                      </w:divBdr>
                    </w:div>
                    <w:div w:id="925268135">
                      <w:marLeft w:val="0"/>
                      <w:marRight w:val="0"/>
                      <w:marTop w:val="0"/>
                      <w:marBottom w:val="0"/>
                      <w:divBdr>
                        <w:top w:val="none" w:sz="0" w:space="0" w:color="auto"/>
                        <w:left w:val="none" w:sz="0" w:space="0" w:color="auto"/>
                        <w:bottom w:val="none" w:sz="0" w:space="0" w:color="auto"/>
                        <w:right w:val="none" w:sz="0" w:space="0" w:color="auto"/>
                      </w:divBdr>
                    </w:div>
                    <w:div w:id="925453283">
                      <w:marLeft w:val="0"/>
                      <w:marRight w:val="0"/>
                      <w:marTop w:val="0"/>
                      <w:marBottom w:val="0"/>
                      <w:divBdr>
                        <w:top w:val="none" w:sz="0" w:space="0" w:color="auto"/>
                        <w:left w:val="none" w:sz="0" w:space="0" w:color="auto"/>
                        <w:bottom w:val="none" w:sz="0" w:space="0" w:color="auto"/>
                        <w:right w:val="none" w:sz="0" w:space="0" w:color="auto"/>
                      </w:divBdr>
                    </w:div>
                    <w:div w:id="926578559">
                      <w:marLeft w:val="0"/>
                      <w:marRight w:val="0"/>
                      <w:marTop w:val="0"/>
                      <w:marBottom w:val="0"/>
                      <w:divBdr>
                        <w:top w:val="none" w:sz="0" w:space="0" w:color="auto"/>
                        <w:left w:val="none" w:sz="0" w:space="0" w:color="auto"/>
                        <w:bottom w:val="none" w:sz="0" w:space="0" w:color="auto"/>
                        <w:right w:val="none" w:sz="0" w:space="0" w:color="auto"/>
                      </w:divBdr>
                    </w:div>
                    <w:div w:id="958099066">
                      <w:marLeft w:val="0"/>
                      <w:marRight w:val="0"/>
                      <w:marTop w:val="0"/>
                      <w:marBottom w:val="0"/>
                      <w:divBdr>
                        <w:top w:val="none" w:sz="0" w:space="0" w:color="auto"/>
                        <w:left w:val="none" w:sz="0" w:space="0" w:color="auto"/>
                        <w:bottom w:val="none" w:sz="0" w:space="0" w:color="auto"/>
                        <w:right w:val="none" w:sz="0" w:space="0" w:color="auto"/>
                      </w:divBdr>
                    </w:div>
                    <w:div w:id="965240435">
                      <w:marLeft w:val="0"/>
                      <w:marRight w:val="0"/>
                      <w:marTop w:val="0"/>
                      <w:marBottom w:val="0"/>
                      <w:divBdr>
                        <w:top w:val="none" w:sz="0" w:space="0" w:color="auto"/>
                        <w:left w:val="none" w:sz="0" w:space="0" w:color="auto"/>
                        <w:bottom w:val="none" w:sz="0" w:space="0" w:color="auto"/>
                        <w:right w:val="none" w:sz="0" w:space="0" w:color="auto"/>
                      </w:divBdr>
                    </w:div>
                    <w:div w:id="1008290011">
                      <w:marLeft w:val="0"/>
                      <w:marRight w:val="0"/>
                      <w:marTop w:val="0"/>
                      <w:marBottom w:val="0"/>
                      <w:divBdr>
                        <w:top w:val="none" w:sz="0" w:space="0" w:color="auto"/>
                        <w:left w:val="none" w:sz="0" w:space="0" w:color="auto"/>
                        <w:bottom w:val="none" w:sz="0" w:space="0" w:color="auto"/>
                        <w:right w:val="none" w:sz="0" w:space="0" w:color="auto"/>
                      </w:divBdr>
                    </w:div>
                    <w:div w:id="1008828080">
                      <w:marLeft w:val="0"/>
                      <w:marRight w:val="0"/>
                      <w:marTop w:val="0"/>
                      <w:marBottom w:val="0"/>
                      <w:divBdr>
                        <w:top w:val="none" w:sz="0" w:space="0" w:color="auto"/>
                        <w:left w:val="none" w:sz="0" w:space="0" w:color="auto"/>
                        <w:bottom w:val="none" w:sz="0" w:space="0" w:color="auto"/>
                        <w:right w:val="none" w:sz="0" w:space="0" w:color="auto"/>
                      </w:divBdr>
                    </w:div>
                    <w:div w:id="1013150707">
                      <w:marLeft w:val="0"/>
                      <w:marRight w:val="0"/>
                      <w:marTop w:val="0"/>
                      <w:marBottom w:val="0"/>
                      <w:divBdr>
                        <w:top w:val="none" w:sz="0" w:space="0" w:color="auto"/>
                        <w:left w:val="none" w:sz="0" w:space="0" w:color="auto"/>
                        <w:bottom w:val="none" w:sz="0" w:space="0" w:color="auto"/>
                        <w:right w:val="none" w:sz="0" w:space="0" w:color="auto"/>
                      </w:divBdr>
                    </w:div>
                    <w:div w:id="1038160490">
                      <w:marLeft w:val="0"/>
                      <w:marRight w:val="0"/>
                      <w:marTop w:val="0"/>
                      <w:marBottom w:val="0"/>
                      <w:divBdr>
                        <w:top w:val="none" w:sz="0" w:space="0" w:color="auto"/>
                        <w:left w:val="none" w:sz="0" w:space="0" w:color="auto"/>
                        <w:bottom w:val="none" w:sz="0" w:space="0" w:color="auto"/>
                        <w:right w:val="none" w:sz="0" w:space="0" w:color="auto"/>
                      </w:divBdr>
                    </w:div>
                    <w:div w:id="1038630556">
                      <w:marLeft w:val="0"/>
                      <w:marRight w:val="0"/>
                      <w:marTop w:val="0"/>
                      <w:marBottom w:val="0"/>
                      <w:divBdr>
                        <w:top w:val="none" w:sz="0" w:space="0" w:color="auto"/>
                        <w:left w:val="none" w:sz="0" w:space="0" w:color="auto"/>
                        <w:bottom w:val="none" w:sz="0" w:space="0" w:color="auto"/>
                        <w:right w:val="none" w:sz="0" w:space="0" w:color="auto"/>
                      </w:divBdr>
                    </w:div>
                    <w:div w:id="1040083060">
                      <w:marLeft w:val="0"/>
                      <w:marRight w:val="0"/>
                      <w:marTop w:val="0"/>
                      <w:marBottom w:val="0"/>
                      <w:divBdr>
                        <w:top w:val="none" w:sz="0" w:space="0" w:color="auto"/>
                        <w:left w:val="none" w:sz="0" w:space="0" w:color="auto"/>
                        <w:bottom w:val="none" w:sz="0" w:space="0" w:color="auto"/>
                        <w:right w:val="none" w:sz="0" w:space="0" w:color="auto"/>
                      </w:divBdr>
                    </w:div>
                    <w:div w:id="1040667383">
                      <w:marLeft w:val="0"/>
                      <w:marRight w:val="0"/>
                      <w:marTop w:val="0"/>
                      <w:marBottom w:val="0"/>
                      <w:divBdr>
                        <w:top w:val="none" w:sz="0" w:space="0" w:color="auto"/>
                        <w:left w:val="none" w:sz="0" w:space="0" w:color="auto"/>
                        <w:bottom w:val="none" w:sz="0" w:space="0" w:color="auto"/>
                        <w:right w:val="none" w:sz="0" w:space="0" w:color="auto"/>
                      </w:divBdr>
                    </w:div>
                    <w:div w:id="1059325364">
                      <w:marLeft w:val="0"/>
                      <w:marRight w:val="0"/>
                      <w:marTop w:val="0"/>
                      <w:marBottom w:val="0"/>
                      <w:divBdr>
                        <w:top w:val="none" w:sz="0" w:space="0" w:color="auto"/>
                        <w:left w:val="none" w:sz="0" w:space="0" w:color="auto"/>
                        <w:bottom w:val="none" w:sz="0" w:space="0" w:color="auto"/>
                        <w:right w:val="none" w:sz="0" w:space="0" w:color="auto"/>
                      </w:divBdr>
                    </w:div>
                    <w:div w:id="1065567454">
                      <w:marLeft w:val="0"/>
                      <w:marRight w:val="0"/>
                      <w:marTop w:val="0"/>
                      <w:marBottom w:val="0"/>
                      <w:divBdr>
                        <w:top w:val="none" w:sz="0" w:space="0" w:color="auto"/>
                        <w:left w:val="none" w:sz="0" w:space="0" w:color="auto"/>
                        <w:bottom w:val="none" w:sz="0" w:space="0" w:color="auto"/>
                        <w:right w:val="none" w:sz="0" w:space="0" w:color="auto"/>
                      </w:divBdr>
                    </w:div>
                    <w:div w:id="1075127209">
                      <w:marLeft w:val="0"/>
                      <w:marRight w:val="0"/>
                      <w:marTop w:val="0"/>
                      <w:marBottom w:val="0"/>
                      <w:divBdr>
                        <w:top w:val="none" w:sz="0" w:space="0" w:color="auto"/>
                        <w:left w:val="none" w:sz="0" w:space="0" w:color="auto"/>
                        <w:bottom w:val="none" w:sz="0" w:space="0" w:color="auto"/>
                        <w:right w:val="none" w:sz="0" w:space="0" w:color="auto"/>
                      </w:divBdr>
                    </w:div>
                    <w:div w:id="1096293162">
                      <w:marLeft w:val="0"/>
                      <w:marRight w:val="0"/>
                      <w:marTop w:val="0"/>
                      <w:marBottom w:val="0"/>
                      <w:divBdr>
                        <w:top w:val="none" w:sz="0" w:space="0" w:color="auto"/>
                        <w:left w:val="none" w:sz="0" w:space="0" w:color="auto"/>
                        <w:bottom w:val="none" w:sz="0" w:space="0" w:color="auto"/>
                        <w:right w:val="none" w:sz="0" w:space="0" w:color="auto"/>
                      </w:divBdr>
                    </w:div>
                    <w:div w:id="1105542882">
                      <w:marLeft w:val="0"/>
                      <w:marRight w:val="0"/>
                      <w:marTop w:val="0"/>
                      <w:marBottom w:val="0"/>
                      <w:divBdr>
                        <w:top w:val="none" w:sz="0" w:space="0" w:color="auto"/>
                        <w:left w:val="none" w:sz="0" w:space="0" w:color="auto"/>
                        <w:bottom w:val="none" w:sz="0" w:space="0" w:color="auto"/>
                        <w:right w:val="none" w:sz="0" w:space="0" w:color="auto"/>
                      </w:divBdr>
                    </w:div>
                    <w:div w:id="1117022021">
                      <w:marLeft w:val="0"/>
                      <w:marRight w:val="0"/>
                      <w:marTop w:val="0"/>
                      <w:marBottom w:val="0"/>
                      <w:divBdr>
                        <w:top w:val="none" w:sz="0" w:space="0" w:color="auto"/>
                        <w:left w:val="none" w:sz="0" w:space="0" w:color="auto"/>
                        <w:bottom w:val="none" w:sz="0" w:space="0" w:color="auto"/>
                        <w:right w:val="none" w:sz="0" w:space="0" w:color="auto"/>
                      </w:divBdr>
                    </w:div>
                    <w:div w:id="1123382491">
                      <w:marLeft w:val="0"/>
                      <w:marRight w:val="0"/>
                      <w:marTop w:val="0"/>
                      <w:marBottom w:val="0"/>
                      <w:divBdr>
                        <w:top w:val="none" w:sz="0" w:space="0" w:color="auto"/>
                        <w:left w:val="none" w:sz="0" w:space="0" w:color="auto"/>
                        <w:bottom w:val="none" w:sz="0" w:space="0" w:color="auto"/>
                        <w:right w:val="none" w:sz="0" w:space="0" w:color="auto"/>
                      </w:divBdr>
                    </w:div>
                    <w:div w:id="1124421509">
                      <w:marLeft w:val="0"/>
                      <w:marRight w:val="0"/>
                      <w:marTop w:val="0"/>
                      <w:marBottom w:val="0"/>
                      <w:divBdr>
                        <w:top w:val="none" w:sz="0" w:space="0" w:color="auto"/>
                        <w:left w:val="none" w:sz="0" w:space="0" w:color="auto"/>
                        <w:bottom w:val="none" w:sz="0" w:space="0" w:color="auto"/>
                        <w:right w:val="none" w:sz="0" w:space="0" w:color="auto"/>
                      </w:divBdr>
                    </w:div>
                    <w:div w:id="1128819165">
                      <w:marLeft w:val="0"/>
                      <w:marRight w:val="0"/>
                      <w:marTop w:val="0"/>
                      <w:marBottom w:val="0"/>
                      <w:divBdr>
                        <w:top w:val="none" w:sz="0" w:space="0" w:color="auto"/>
                        <w:left w:val="none" w:sz="0" w:space="0" w:color="auto"/>
                        <w:bottom w:val="none" w:sz="0" w:space="0" w:color="auto"/>
                        <w:right w:val="none" w:sz="0" w:space="0" w:color="auto"/>
                      </w:divBdr>
                    </w:div>
                    <w:div w:id="1141577303">
                      <w:marLeft w:val="0"/>
                      <w:marRight w:val="0"/>
                      <w:marTop w:val="0"/>
                      <w:marBottom w:val="0"/>
                      <w:divBdr>
                        <w:top w:val="none" w:sz="0" w:space="0" w:color="auto"/>
                        <w:left w:val="none" w:sz="0" w:space="0" w:color="auto"/>
                        <w:bottom w:val="none" w:sz="0" w:space="0" w:color="auto"/>
                        <w:right w:val="none" w:sz="0" w:space="0" w:color="auto"/>
                      </w:divBdr>
                    </w:div>
                    <w:div w:id="1163358277">
                      <w:marLeft w:val="0"/>
                      <w:marRight w:val="0"/>
                      <w:marTop w:val="0"/>
                      <w:marBottom w:val="0"/>
                      <w:divBdr>
                        <w:top w:val="none" w:sz="0" w:space="0" w:color="auto"/>
                        <w:left w:val="none" w:sz="0" w:space="0" w:color="auto"/>
                        <w:bottom w:val="none" w:sz="0" w:space="0" w:color="auto"/>
                        <w:right w:val="none" w:sz="0" w:space="0" w:color="auto"/>
                      </w:divBdr>
                    </w:div>
                    <w:div w:id="1168524882">
                      <w:marLeft w:val="0"/>
                      <w:marRight w:val="0"/>
                      <w:marTop w:val="0"/>
                      <w:marBottom w:val="0"/>
                      <w:divBdr>
                        <w:top w:val="none" w:sz="0" w:space="0" w:color="auto"/>
                        <w:left w:val="none" w:sz="0" w:space="0" w:color="auto"/>
                        <w:bottom w:val="none" w:sz="0" w:space="0" w:color="auto"/>
                        <w:right w:val="none" w:sz="0" w:space="0" w:color="auto"/>
                      </w:divBdr>
                    </w:div>
                    <w:div w:id="1172254248">
                      <w:marLeft w:val="0"/>
                      <w:marRight w:val="0"/>
                      <w:marTop w:val="0"/>
                      <w:marBottom w:val="0"/>
                      <w:divBdr>
                        <w:top w:val="none" w:sz="0" w:space="0" w:color="auto"/>
                        <w:left w:val="none" w:sz="0" w:space="0" w:color="auto"/>
                        <w:bottom w:val="none" w:sz="0" w:space="0" w:color="auto"/>
                        <w:right w:val="none" w:sz="0" w:space="0" w:color="auto"/>
                      </w:divBdr>
                    </w:div>
                    <w:div w:id="1190879433">
                      <w:marLeft w:val="0"/>
                      <w:marRight w:val="0"/>
                      <w:marTop w:val="0"/>
                      <w:marBottom w:val="0"/>
                      <w:divBdr>
                        <w:top w:val="none" w:sz="0" w:space="0" w:color="auto"/>
                        <w:left w:val="none" w:sz="0" w:space="0" w:color="auto"/>
                        <w:bottom w:val="none" w:sz="0" w:space="0" w:color="auto"/>
                        <w:right w:val="none" w:sz="0" w:space="0" w:color="auto"/>
                      </w:divBdr>
                    </w:div>
                    <w:div w:id="1209997191">
                      <w:marLeft w:val="0"/>
                      <w:marRight w:val="0"/>
                      <w:marTop w:val="0"/>
                      <w:marBottom w:val="0"/>
                      <w:divBdr>
                        <w:top w:val="none" w:sz="0" w:space="0" w:color="auto"/>
                        <w:left w:val="none" w:sz="0" w:space="0" w:color="auto"/>
                        <w:bottom w:val="none" w:sz="0" w:space="0" w:color="auto"/>
                        <w:right w:val="none" w:sz="0" w:space="0" w:color="auto"/>
                      </w:divBdr>
                    </w:div>
                    <w:div w:id="1210654834">
                      <w:marLeft w:val="0"/>
                      <w:marRight w:val="0"/>
                      <w:marTop w:val="0"/>
                      <w:marBottom w:val="0"/>
                      <w:divBdr>
                        <w:top w:val="none" w:sz="0" w:space="0" w:color="auto"/>
                        <w:left w:val="none" w:sz="0" w:space="0" w:color="auto"/>
                        <w:bottom w:val="none" w:sz="0" w:space="0" w:color="auto"/>
                        <w:right w:val="none" w:sz="0" w:space="0" w:color="auto"/>
                      </w:divBdr>
                    </w:div>
                    <w:div w:id="1223641047">
                      <w:marLeft w:val="0"/>
                      <w:marRight w:val="0"/>
                      <w:marTop w:val="0"/>
                      <w:marBottom w:val="0"/>
                      <w:divBdr>
                        <w:top w:val="none" w:sz="0" w:space="0" w:color="auto"/>
                        <w:left w:val="none" w:sz="0" w:space="0" w:color="auto"/>
                        <w:bottom w:val="none" w:sz="0" w:space="0" w:color="auto"/>
                        <w:right w:val="none" w:sz="0" w:space="0" w:color="auto"/>
                      </w:divBdr>
                    </w:div>
                    <w:div w:id="1225944961">
                      <w:marLeft w:val="0"/>
                      <w:marRight w:val="0"/>
                      <w:marTop w:val="0"/>
                      <w:marBottom w:val="0"/>
                      <w:divBdr>
                        <w:top w:val="none" w:sz="0" w:space="0" w:color="auto"/>
                        <w:left w:val="none" w:sz="0" w:space="0" w:color="auto"/>
                        <w:bottom w:val="none" w:sz="0" w:space="0" w:color="auto"/>
                        <w:right w:val="none" w:sz="0" w:space="0" w:color="auto"/>
                      </w:divBdr>
                    </w:div>
                    <w:div w:id="1295409272">
                      <w:marLeft w:val="0"/>
                      <w:marRight w:val="0"/>
                      <w:marTop w:val="0"/>
                      <w:marBottom w:val="0"/>
                      <w:divBdr>
                        <w:top w:val="none" w:sz="0" w:space="0" w:color="auto"/>
                        <w:left w:val="none" w:sz="0" w:space="0" w:color="auto"/>
                        <w:bottom w:val="none" w:sz="0" w:space="0" w:color="auto"/>
                        <w:right w:val="none" w:sz="0" w:space="0" w:color="auto"/>
                      </w:divBdr>
                    </w:div>
                    <w:div w:id="1299873588">
                      <w:marLeft w:val="0"/>
                      <w:marRight w:val="0"/>
                      <w:marTop w:val="0"/>
                      <w:marBottom w:val="0"/>
                      <w:divBdr>
                        <w:top w:val="none" w:sz="0" w:space="0" w:color="auto"/>
                        <w:left w:val="none" w:sz="0" w:space="0" w:color="auto"/>
                        <w:bottom w:val="none" w:sz="0" w:space="0" w:color="auto"/>
                        <w:right w:val="none" w:sz="0" w:space="0" w:color="auto"/>
                      </w:divBdr>
                    </w:div>
                    <w:div w:id="1322661717">
                      <w:marLeft w:val="0"/>
                      <w:marRight w:val="0"/>
                      <w:marTop w:val="0"/>
                      <w:marBottom w:val="0"/>
                      <w:divBdr>
                        <w:top w:val="none" w:sz="0" w:space="0" w:color="auto"/>
                        <w:left w:val="none" w:sz="0" w:space="0" w:color="auto"/>
                        <w:bottom w:val="none" w:sz="0" w:space="0" w:color="auto"/>
                        <w:right w:val="none" w:sz="0" w:space="0" w:color="auto"/>
                      </w:divBdr>
                    </w:div>
                    <w:div w:id="1326784120">
                      <w:marLeft w:val="0"/>
                      <w:marRight w:val="0"/>
                      <w:marTop w:val="0"/>
                      <w:marBottom w:val="0"/>
                      <w:divBdr>
                        <w:top w:val="none" w:sz="0" w:space="0" w:color="auto"/>
                        <w:left w:val="none" w:sz="0" w:space="0" w:color="auto"/>
                        <w:bottom w:val="none" w:sz="0" w:space="0" w:color="auto"/>
                        <w:right w:val="none" w:sz="0" w:space="0" w:color="auto"/>
                      </w:divBdr>
                    </w:div>
                    <w:div w:id="1327397962">
                      <w:marLeft w:val="0"/>
                      <w:marRight w:val="0"/>
                      <w:marTop w:val="0"/>
                      <w:marBottom w:val="0"/>
                      <w:divBdr>
                        <w:top w:val="none" w:sz="0" w:space="0" w:color="auto"/>
                        <w:left w:val="none" w:sz="0" w:space="0" w:color="auto"/>
                        <w:bottom w:val="none" w:sz="0" w:space="0" w:color="auto"/>
                        <w:right w:val="none" w:sz="0" w:space="0" w:color="auto"/>
                      </w:divBdr>
                    </w:div>
                    <w:div w:id="1329138009">
                      <w:marLeft w:val="0"/>
                      <w:marRight w:val="0"/>
                      <w:marTop w:val="0"/>
                      <w:marBottom w:val="0"/>
                      <w:divBdr>
                        <w:top w:val="none" w:sz="0" w:space="0" w:color="auto"/>
                        <w:left w:val="none" w:sz="0" w:space="0" w:color="auto"/>
                        <w:bottom w:val="none" w:sz="0" w:space="0" w:color="auto"/>
                        <w:right w:val="none" w:sz="0" w:space="0" w:color="auto"/>
                      </w:divBdr>
                    </w:div>
                    <w:div w:id="1329819820">
                      <w:marLeft w:val="0"/>
                      <w:marRight w:val="0"/>
                      <w:marTop w:val="0"/>
                      <w:marBottom w:val="0"/>
                      <w:divBdr>
                        <w:top w:val="none" w:sz="0" w:space="0" w:color="auto"/>
                        <w:left w:val="none" w:sz="0" w:space="0" w:color="auto"/>
                        <w:bottom w:val="none" w:sz="0" w:space="0" w:color="auto"/>
                        <w:right w:val="none" w:sz="0" w:space="0" w:color="auto"/>
                      </w:divBdr>
                    </w:div>
                    <w:div w:id="1332290956">
                      <w:marLeft w:val="0"/>
                      <w:marRight w:val="0"/>
                      <w:marTop w:val="0"/>
                      <w:marBottom w:val="0"/>
                      <w:divBdr>
                        <w:top w:val="none" w:sz="0" w:space="0" w:color="auto"/>
                        <w:left w:val="none" w:sz="0" w:space="0" w:color="auto"/>
                        <w:bottom w:val="none" w:sz="0" w:space="0" w:color="auto"/>
                        <w:right w:val="none" w:sz="0" w:space="0" w:color="auto"/>
                      </w:divBdr>
                    </w:div>
                    <w:div w:id="1338311501">
                      <w:marLeft w:val="0"/>
                      <w:marRight w:val="0"/>
                      <w:marTop w:val="0"/>
                      <w:marBottom w:val="0"/>
                      <w:divBdr>
                        <w:top w:val="none" w:sz="0" w:space="0" w:color="auto"/>
                        <w:left w:val="none" w:sz="0" w:space="0" w:color="auto"/>
                        <w:bottom w:val="none" w:sz="0" w:space="0" w:color="auto"/>
                        <w:right w:val="none" w:sz="0" w:space="0" w:color="auto"/>
                      </w:divBdr>
                    </w:div>
                    <w:div w:id="1352343805">
                      <w:marLeft w:val="0"/>
                      <w:marRight w:val="0"/>
                      <w:marTop w:val="0"/>
                      <w:marBottom w:val="0"/>
                      <w:divBdr>
                        <w:top w:val="none" w:sz="0" w:space="0" w:color="auto"/>
                        <w:left w:val="none" w:sz="0" w:space="0" w:color="auto"/>
                        <w:bottom w:val="none" w:sz="0" w:space="0" w:color="auto"/>
                        <w:right w:val="none" w:sz="0" w:space="0" w:color="auto"/>
                      </w:divBdr>
                    </w:div>
                    <w:div w:id="1354308092">
                      <w:marLeft w:val="0"/>
                      <w:marRight w:val="0"/>
                      <w:marTop w:val="0"/>
                      <w:marBottom w:val="0"/>
                      <w:divBdr>
                        <w:top w:val="none" w:sz="0" w:space="0" w:color="auto"/>
                        <w:left w:val="none" w:sz="0" w:space="0" w:color="auto"/>
                        <w:bottom w:val="none" w:sz="0" w:space="0" w:color="auto"/>
                        <w:right w:val="none" w:sz="0" w:space="0" w:color="auto"/>
                      </w:divBdr>
                    </w:div>
                    <w:div w:id="1364012422">
                      <w:marLeft w:val="0"/>
                      <w:marRight w:val="0"/>
                      <w:marTop w:val="0"/>
                      <w:marBottom w:val="0"/>
                      <w:divBdr>
                        <w:top w:val="none" w:sz="0" w:space="0" w:color="auto"/>
                        <w:left w:val="none" w:sz="0" w:space="0" w:color="auto"/>
                        <w:bottom w:val="none" w:sz="0" w:space="0" w:color="auto"/>
                        <w:right w:val="none" w:sz="0" w:space="0" w:color="auto"/>
                      </w:divBdr>
                    </w:div>
                    <w:div w:id="1367945242">
                      <w:marLeft w:val="0"/>
                      <w:marRight w:val="0"/>
                      <w:marTop w:val="0"/>
                      <w:marBottom w:val="0"/>
                      <w:divBdr>
                        <w:top w:val="none" w:sz="0" w:space="0" w:color="auto"/>
                        <w:left w:val="none" w:sz="0" w:space="0" w:color="auto"/>
                        <w:bottom w:val="none" w:sz="0" w:space="0" w:color="auto"/>
                        <w:right w:val="none" w:sz="0" w:space="0" w:color="auto"/>
                      </w:divBdr>
                    </w:div>
                    <w:div w:id="1383872457">
                      <w:marLeft w:val="0"/>
                      <w:marRight w:val="0"/>
                      <w:marTop w:val="0"/>
                      <w:marBottom w:val="0"/>
                      <w:divBdr>
                        <w:top w:val="none" w:sz="0" w:space="0" w:color="auto"/>
                        <w:left w:val="none" w:sz="0" w:space="0" w:color="auto"/>
                        <w:bottom w:val="none" w:sz="0" w:space="0" w:color="auto"/>
                        <w:right w:val="none" w:sz="0" w:space="0" w:color="auto"/>
                      </w:divBdr>
                    </w:div>
                    <w:div w:id="1387946168">
                      <w:marLeft w:val="0"/>
                      <w:marRight w:val="0"/>
                      <w:marTop w:val="0"/>
                      <w:marBottom w:val="0"/>
                      <w:divBdr>
                        <w:top w:val="none" w:sz="0" w:space="0" w:color="auto"/>
                        <w:left w:val="none" w:sz="0" w:space="0" w:color="auto"/>
                        <w:bottom w:val="none" w:sz="0" w:space="0" w:color="auto"/>
                        <w:right w:val="none" w:sz="0" w:space="0" w:color="auto"/>
                      </w:divBdr>
                    </w:div>
                    <w:div w:id="1391148574">
                      <w:marLeft w:val="0"/>
                      <w:marRight w:val="0"/>
                      <w:marTop w:val="0"/>
                      <w:marBottom w:val="0"/>
                      <w:divBdr>
                        <w:top w:val="none" w:sz="0" w:space="0" w:color="auto"/>
                        <w:left w:val="none" w:sz="0" w:space="0" w:color="auto"/>
                        <w:bottom w:val="none" w:sz="0" w:space="0" w:color="auto"/>
                        <w:right w:val="none" w:sz="0" w:space="0" w:color="auto"/>
                      </w:divBdr>
                    </w:div>
                    <w:div w:id="1392845577">
                      <w:marLeft w:val="0"/>
                      <w:marRight w:val="0"/>
                      <w:marTop w:val="0"/>
                      <w:marBottom w:val="0"/>
                      <w:divBdr>
                        <w:top w:val="none" w:sz="0" w:space="0" w:color="auto"/>
                        <w:left w:val="none" w:sz="0" w:space="0" w:color="auto"/>
                        <w:bottom w:val="none" w:sz="0" w:space="0" w:color="auto"/>
                        <w:right w:val="none" w:sz="0" w:space="0" w:color="auto"/>
                      </w:divBdr>
                    </w:div>
                    <w:div w:id="1397899347">
                      <w:marLeft w:val="0"/>
                      <w:marRight w:val="0"/>
                      <w:marTop w:val="0"/>
                      <w:marBottom w:val="0"/>
                      <w:divBdr>
                        <w:top w:val="none" w:sz="0" w:space="0" w:color="auto"/>
                        <w:left w:val="none" w:sz="0" w:space="0" w:color="auto"/>
                        <w:bottom w:val="none" w:sz="0" w:space="0" w:color="auto"/>
                        <w:right w:val="none" w:sz="0" w:space="0" w:color="auto"/>
                      </w:divBdr>
                    </w:div>
                    <w:div w:id="1423794914">
                      <w:marLeft w:val="0"/>
                      <w:marRight w:val="0"/>
                      <w:marTop w:val="0"/>
                      <w:marBottom w:val="0"/>
                      <w:divBdr>
                        <w:top w:val="none" w:sz="0" w:space="0" w:color="auto"/>
                        <w:left w:val="none" w:sz="0" w:space="0" w:color="auto"/>
                        <w:bottom w:val="none" w:sz="0" w:space="0" w:color="auto"/>
                        <w:right w:val="none" w:sz="0" w:space="0" w:color="auto"/>
                      </w:divBdr>
                    </w:div>
                    <w:div w:id="1425801777">
                      <w:marLeft w:val="0"/>
                      <w:marRight w:val="0"/>
                      <w:marTop w:val="0"/>
                      <w:marBottom w:val="0"/>
                      <w:divBdr>
                        <w:top w:val="none" w:sz="0" w:space="0" w:color="auto"/>
                        <w:left w:val="none" w:sz="0" w:space="0" w:color="auto"/>
                        <w:bottom w:val="none" w:sz="0" w:space="0" w:color="auto"/>
                        <w:right w:val="none" w:sz="0" w:space="0" w:color="auto"/>
                      </w:divBdr>
                    </w:div>
                    <w:div w:id="1431271129">
                      <w:marLeft w:val="0"/>
                      <w:marRight w:val="0"/>
                      <w:marTop w:val="0"/>
                      <w:marBottom w:val="0"/>
                      <w:divBdr>
                        <w:top w:val="none" w:sz="0" w:space="0" w:color="auto"/>
                        <w:left w:val="none" w:sz="0" w:space="0" w:color="auto"/>
                        <w:bottom w:val="none" w:sz="0" w:space="0" w:color="auto"/>
                        <w:right w:val="none" w:sz="0" w:space="0" w:color="auto"/>
                      </w:divBdr>
                    </w:div>
                    <w:div w:id="1448814805">
                      <w:marLeft w:val="0"/>
                      <w:marRight w:val="0"/>
                      <w:marTop w:val="0"/>
                      <w:marBottom w:val="0"/>
                      <w:divBdr>
                        <w:top w:val="none" w:sz="0" w:space="0" w:color="auto"/>
                        <w:left w:val="none" w:sz="0" w:space="0" w:color="auto"/>
                        <w:bottom w:val="none" w:sz="0" w:space="0" w:color="auto"/>
                        <w:right w:val="none" w:sz="0" w:space="0" w:color="auto"/>
                      </w:divBdr>
                    </w:div>
                    <w:div w:id="1450704963">
                      <w:marLeft w:val="0"/>
                      <w:marRight w:val="0"/>
                      <w:marTop w:val="0"/>
                      <w:marBottom w:val="0"/>
                      <w:divBdr>
                        <w:top w:val="none" w:sz="0" w:space="0" w:color="auto"/>
                        <w:left w:val="none" w:sz="0" w:space="0" w:color="auto"/>
                        <w:bottom w:val="none" w:sz="0" w:space="0" w:color="auto"/>
                        <w:right w:val="none" w:sz="0" w:space="0" w:color="auto"/>
                      </w:divBdr>
                    </w:div>
                    <w:div w:id="1452241558">
                      <w:marLeft w:val="0"/>
                      <w:marRight w:val="0"/>
                      <w:marTop w:val="0"/>
                      <w:marBottom w:val="0"/>
                      <w:divBdr>
                        <w:top w:val="none" w:sz="0" w:space="0" w:color="auto"/>
                        <w:left w:val="none" w:sz="0" w:space="0" w:color="auto"/>
                        <w:bottom w:val="none" w:sz="0" w:space="0" w:color="auto"/>
                        <w:right w:val="none" w:sz="0" w:space="0" w:color="auto"/>
                      </w:divBdr>
                    </w:div>
                    <w:div w:id="1461343064">
                      <w:marLeft w:val="0"/>
                      <w:marRight w:val="0"/>
                      <w:marTop w:val="0"/>
                      <w:marBottom w:val="0"/>
                      <w:divBdr>
                        <w:top w:val="none" w:sz="0" w:space="0" w:color="auto"/>
                        <w:left w:val="none" w:sz="0" w:space="0" w:color="auto"/>
                        <w:bottom w:val="none" w:sz="0" w:space="0" w:color="auto"/>
                        <w:right w:val="none" w:sz="0" w:space="0" w:color="auto"/>
                      </w:divBdr>
                    </w:div>
                    <w:div w:id="1474131566">
                      <w:marLeft w:val="0"/>
                      <w:marRight w:val="0"/>
                      <w:marTop w:val="0"/>
                      <w:marBottom w:val="0"/>
                      <w:divBdr>
                        <w:top w:val="none" w:sz="0" w:space="0" w:color="auto"/>
                        <w:left w:val="none" w:sz="0" w:space="0" w:color="auto"/>
                        <w:bottom w:val="none" w:sz="0" w:space="0" w:color="auto"/>
                        <w:right w:val="none" w:sz="0" w:space="0" w:color="auto"/>
                      </w:divBdr>
                    </w:div>
                    <w:div w:id="1478457525">
                      <w:marLeft w:val="0"/>
                      <w:marRight w:val="0"/>
                      <w:marTop w:val="0"/>
                      <w:marBottom w:val="0"/>
                      <w:divBdr>
                        <w:top w:val="none" w:sz="0" w:space="0" w:color="auto"/>
                        <w:left w:val="none" w:sz="0" w:space="0" w:color="auto"/>
                        <w:bottom w:val="none" w:sz="0" w:space="0" w:color="auto"/>
                        <w:right w:val="none" w:sz="0" w:space="0" w:color="auto"/>
                      </w:divBdr>
                    </w:div>
                    <w:div w:id="1505973146">
                      <w:marLeft w:val="0"/>
                      <w:marRight w:val="0"/>
                      <w:marTop w:val="0"/>
                      <w:marBottom w:val="0"/>
                      <w:divBdr>
                        <w:top w:val="none" w:sz="0" w:space="0" w:color="auto"/>
                        <w:left w:val="none" w:sz="0" w:space="0" w:color="auto"/>
                        <w:bottom w:val="none" w:sz="0" w:space="0" w:color="auto"/>
                        <w:right w:val="none" w:sz="0" w:space="0" w:color="auto"/>
                      </w:divBdr>
                    </w:div>
                    <w:div w:id="1516844854">
                      <w:marLeft w:val="0"/>
                      <w:marRight w:val="0"/>
                      <w:marTop w:val="0"/>
                      <w:marBottom w:val="0"/>
                      <w:divBdr>
                        <w:top w:val="none" w:sz="0" w:space="0" w:color="auto"/>
                        <w:left w:val="none" w:sz="0" w:space="0" w:color="auto"/>
                        <w:bottom w:val="none" w:sz="0" w:space="0" w:color="auto"/>
                        <w:right w:val="none" w:sz="0" w:space="0" w:color="auto"/>
                      </w:divBdr>
                    </w:div>
                    <w:div w:id="1523014618">
                      <w:marLeft w:val="0"/>
                      <w:marRight w:val="0"/>
                      <w:marTop w:val="0"/>
                      <w:marBottom w:val="0"/>
                      <w:divBdr>
                        <w:top w:val="none" w:sz="0" w:space="0" w:color="auto"/>
                        <w:left w:val="none" w:sz="0" w:space="0" w:color="auto"/>
                        <w:bottom w:val="none" w:sz="0" w:space="0" w:color="auto"/>
                        <w:right w:val="none" w:sz="0" w:space="0" w:color="auto"/>
                      </w:divBdr>
                    </w:div>
                    <w:div w:id="1527256474">
                      <w:marLeft w:val="0"/>
                      <w:marRight w:val="0"/>
                      <w:marTop w:val="0"/>
                      <w:marBottom w:val="0"/>
                      <w:divBdr>
                        <w:top w:val="none" w:sz="0" w:space="0" w:color="auto"/>
                        <w:left w:val="none" w:sz="0" w:space="0" w:color="auto"/>
                        <w:bottom w:val="none" w:sz="0" w:space="0" w:color="auto"/>
                        <w:right w:val="none" w:sz="0" w:space="0" w:color="auto"/>
                      </w:divBdr>
                    </w:div>
                    <w:div w:id="1533809304">
                      <w:marLeft w:val="0"/>
                      <w:marRight w:val="0"/>
                      <w:marTop w:val="0"/>
                      <w:marBottom w:val="0"/>
                      <w:divBdr>
                        <w:top w:val="none" w:sz="0" w:space="0" w:color="auto"/>
                        <w:left w:val="none" w:sz="0" w:space="0" w:color="auto"/>
                        <w:bottom w:val="none" w:sz="0" w:space="0" w:color="auto"/>
                        <w:right w:val="none" w:sz="0" w:space="0" w:color="auto"/>
                      </w:divBdr>
                    </w:div>
                    <w:div w:id="1539271038">
                      <w:marLeft w:val="0"/>
                      <w:marRight w:val="0"/>
                      <w:marTop w:val="0"/>
                      <w:marBottom w:val="0"/>
                      <w:divBdr>
                        <w:top w:val="none" w:sz="0" w:space="0" w:color="auto"/>
                        <w:left w:val="none" w:sz="0" w:space="0" w:color="auto"/>
                        <w:bottom w:val="none" w:sz="0" w:space="0" w:color="auto"/>
                        <w:right w:val="none" w:sz="0" w:space="0" w:color="auto"/>
                      </w:divBdr>
                    </w:div>
                    <w:div w:id="1543439738">
                      <w:marLeft w:val="0"/>
                      <w:marRight w:val="0"/>
                      <w:marTop w:val="0"/>
                      <w:marBottom w:val="0"/>
                      <w:divBdr>
                        <w:top w:val="none" w:sz="0" w:space="0" w:color="auto"/>
                        <w:left w:val="none" w:sz="0" w:space="0" w:color="auto"/>
                        <w:bottom w:val="none" w:sz="0" w:space="0" w:color="auto"/>
                        <w:right w:val="none" w:sz="0" w:space="0" w:color="auto"/>
                      </w:divBdr>
                    </w:div>
                    <w:div w:id="1565137085">
                      <w:marLeft w:val="0"/>
                      <w:marRight w:val="0"/>
                      <w:marTop w:val="0"/>
                      <w:marBottom w:val="0"/>
                      <w:divBdr>
                        <w:top w:val="none" w:sz="0" w:space="0" w:color="auto"/>
                        <w:left w:val="none" w:sz="0" w:space="0" w:color="auto"/>
                        <w:bottom w:val="none" w:sz="0" w:space="0" w:color="auto"/>
                        <w:right w:val="none" w:sz="0" w:space="0" w:color="auto"/>
                      </w:divBdr>
                    </w:div>
                    <w:div w:id="1583484569">
                      <w:marLeft w:val="0"/>
                      <w:marRight w:val="0"/>
                      <w:marTop w:val="0"/>
                      <w:marBottom w:val="0"/>
                      <w:divBdr>
                        <w:top w:val="none" w:sz="0" w:space="0" w:color="auto"/>
                        <w:left w:val="none" w:sz="0" w:space="0" w:color="auto"/>
                        <w:bottom w:val="none" w:sz="0" w:space="0" w:color="auto"/>
                        <w:right w:val="none" w:sz="0" w:space="0" w:color="auto"/>
                      </w:divBdr>
                    </w:div>
                    <w:div w:id="1586958478">
                      <w:marLeft w:val="0"/>
                      <w:marRight w:val="0"/>
                      <w:marTop w:val="0"/>
                      <w:marBottom w:val="0"/>
                      <w:divBdr>
                        <w:top w:val="none" w:sz="0" w:space="0" w:color="auto"/>
                        <w:left w:val="none" w:sz="0" w:space="0" w:color="auto"/>
                        <w:bottom w:val="none" w:sz="0" w:space="0" w:color="auto"/>
                        <w:right w:val="none" w:sz="0" w:space="0" w:color="auto"/>
                      </w:divBdr>
                    </w:div>
                    <w:div w:id="1601379131">
                      <w:marLeft w:val="0"/>
                      <w:marRight w:val="0"/>
                      <w:marTop w:val="0"/>
                      <w:marBottom w:val="0"/>
                      <w:divBdr>
                        <w:top w:val="none" w:sz="0" w:space="0" w:color="auto"/>
                        <w:left w:val="none" w:sz="0" w:space="0" w:color="auto"/>
                        <w:bottom w:val="none" w:sz="0" w:space="0" w:color="auto"/>
                        <w:right w:val="none" w:sz="0" w:space="0" w:color="auto"/>
                      </w:divBdr>
                    </w:div>
                    <w:div w:id="1611621907">
                      <w:marLeft w:val="0"/>
                      <w:marRight w:val="0"/>
                      <w:marTop w:val="0"/>
                      <w:marBottom w:val="0"/>
                      <w:divBdr>
                        <w:top w:val="none" w:sz="0" w:space="0" w:color="auto"/>
                        <w:left w:val="none" w:sz="0" w:space="0" w:color="auto"/>
                        <w:bottom w:val="none" w:sz="0" w:space="0" w:color="auto"/>
                        <w:right w:val="none" w:sz="0" w:space="0" w:color="auto"/>
                      </w:divBdr>
                    </w:div>
                    <w:div w:id="1629235446">
                      <w:marLeft w:val="0"/>
                      <w:marRight w:val="0"/>
                      <w:marTop w:val="0"/>
                      <w:marBottom w:val="0"/>
                      <w:divBdr>
                        <w:top w:val="none" w:sz="0" w:space="0" w:color="auto"/>
                        <w:left w:val="none" w:sz="0" w:space="0" w:color="auto"/>
                        <w:bottom w:val="none" w:sz="0" w:space="0" w:color="auto"/>
                        <w:right w:val="none" w:sz="0" w:space="0" w:color="auto"/>
                      </w:divBdr>
                    </w:div>
                    <w:div w:id="1630896100">
                      <w:marLeft w:val="0"/>
                      <w:marRight w:val="0"/>
                      <w:marTop w:val="0"/>
                      <w:marBottom w:val="0"/>
                      <w:divBdr>
                        <w:top w:val="none" w:sz="0" w:space="0" w:color="auto"/>
                        <w:left w:val="none" w:sz="0" w:space="0" w:color="auto"/>
                        <w:bottom w:val="none" w:sz="0" w:space="0" w:color="auto"/>
                        <w:right w:val="none" w:sz="0" w:space="0" w:color="auto"/>
                      </w:divBdr>
                    </w:div>
                    <w:div w:id="1644499629">
                      <w:marLeft w:val="0"/>
                      <w:marRight w:val="0"/>
                      <w:marTop w:val="0"/>
                      <w:marBottom w:val="0"/>
                      <w:divBdr>
                        <w:top w:val="none" w:sz="0" w:space="0" w:color="auto"/>
                        <w:left w:val="none" w:sz="0" w:space="0" w:color="auto"/>
                        <w:bottom w:val="none" w:sz="0" w:space="0" w:color="auto"/>
                        <w:right w:val="none" w:sz="0" w:space="0" w:color="auto"/>
                      </w:divBdr>
                    </w:div>
                    <w:div w:id="1649167646">
                      <w:marLeft w:val="0"/>
                      <w:marRight w:val="0"/>
                      <w:marTop w:val="0"/>
                      <w:marBottom w:val="0"/>
                      <w:divBdr>
                        <w:top w:val="none" w:sz="0" w:space="0" w:color="auto"/>
                        <w:left w:val="none" w:sz="0" w:space="0" w:color="auto"/>
                        <w:bottom w:val="none" w:sz="0" w:space="0" w:color="auto"/>
                        <w:right w:val="none" w:sz="0" w:space="0" w:color="auto"/>
                      </w:divBdr>
                    </w:div>
                    <w:div w:id="1652979285">
                      <w:marLeft w:val="0"/>
                      <w:marRight w:val="0"/>
                      <w:marTop w:val="0"/>
                      <w:marBottom w:val="0"/>
                      <w:divBdr>
                        <w:top w:val="none" w:sz="0" w:space="0" w:color="auto"/>
                        <w:left w:val="none" w:sz="0" w:space="0" w:color="auto"/>
                        <w:bottom w:val="none" w:sz="0" w:space="0" w:color="auto"/>
                        <w:right w:val="none" w:sz="0" w:space="0" w:color="auto"/>
                      </w:divBdr>
                    </w:div>
                    <w:div w:id="1668482847">
                      <w:marLeft w:val="0"/>
                      <w:marRight w:val="0"/>
                      <w:marTop w:val="0"/>
                      <w:marBottom w:val="0"/>
                      <w:divBdr>
                        <w:top w:val="none" w:sz="0" w:space="0" w:color="auto"/>
                        <w:left w:val="none" w:sz="0" w:space="0" w:color="auto"/>
                        <w:bottom w:val="none" w:sz="0" w:space="0" w:color="auto"/>
                        <w:right w:val="none" w:sz="0" w:space="0" w:color="auto"/>
                      </w:divBdr>
                    </w:div>
                    <w:div w:id="1694264432">
                      <w:marLeft w:val="0"/>
                      <w:marRight w:val="0"/>
                      <w:marTop w:val="0"/>
                      <w:marBottom w:val="0"/>
                      <w:divBdr>
                        <w:top w:val="none" w:sz="0" w:space="0" w:color="auto"/>
                        <w:left w:val="none" w:sz="0" w:space="0" w:color="auto"/>
                        <w:bottom w:val="none" w:sz="0" w:space="0" w:color="auto"/>
                        <w:right w:val="none" w:sz="0" w:space="0" w:color="auto"/>
                      </w:divBdr>
                    </w:div>
                    <w:div w:id="1695499891">
                      <w:marLeft w:val="0"/>
                      <w:marRight w:val="0"/>
                      <w:marTop w:val="0"/>
                      <w:marBottom w:val="0"/>
                      <w:divBdr>
                        <w:top w:val="none" w:sz="0" w:space="0" w:color="auto"/>
                        <w:left w:val="none" w:sz="0" w:space="0" w:color="auto"/>
                        <w:bottom w:val="none" w:sz="0" w:space="0" w:color="auto"/>
                        <w:right w:val="none" w:sz="0" w:space="0" w:color="auto"/>
                      </w:divBdr>
                    </w:div>
                    <w:div w:id="1702318397">
                      <w:marLeft w:val="0"/>
                      <w:marRight w:val="0"/>
                      <w:marTop w:val="0"/>
                      <w:marBottom w:val="0"/>
                      <w:divBdr>
                        <w:top w:val="none" w:sz="0" w:space="0" w:color="auto"/>
                        <w:left w:val="none" w:sz="0" w:space="0" w:color="auto"/>
                        <w:bottom w:val="none" w:sz="0" w:space="0" w:color="auto"/>
                        <w:right w:val="none" w:sz="0" w:space="0" w:color="auto"/>
                      </w:divBdr>
                    </w:div>
                    <w:div w:id="1734813079">
                      <w:marLeft w:val="0"/>
                      <w:marRight w:val="0"/>
                      <w:marTop w:val="0"/>
                      <w:marBottom w:val="0"/>
                      <w:divBdr>
                        <w:top w:val="none" w:sz="0" w:space="0" w:color="auto"/>
                        <w:left w:val="none" w:sz="0" w:space="0" w:color="auto"/>
                        <w:bottom w:val="none" w:sz="0" w:space="0" w:color="auto"/>
                        <w:right w:val="none" w:sz="0" w:space="0" w:color="auto"/>
                      </w:divBdr>
                    </w:div>
                    <w:div w:id="1759910919">
                      <w:marLeft w:val="0"/>
                      <w:marRight w:val="0"/>
                      <w:marTop w:val="0"/>
                      <w:marBottom w:val="0"/>
                      <w:divBdr>
                        <w:top w:val="none" w:sz="0" w:space="0" w:color="auto"/>
                        <w:left w:val="none" w:sz="0" w:space="0" w:color="auto"/>
                        <w:bottom w:val="none" w:sz="0" w:space="0" w:color="auto"/>
                        <w:right w:val="none" w:sz="0" w:space="0" w:color="auto"/>
                      </w:divBdr>
                    </w:div>
                    <w:div w:id="1763406024">
                      <w:marLeft w:val="0"/>
                      <w:marRight w:val="0"/>
                      <w:marTop w:val="0"/>
                      <w:marBottom w:val="0"/>
                      <w:divBdr>
                        <w:top w:val="none" w:sz="0" w:space="0" w:color="auto"/>
                        <w:left w:val="none" w:sz="0" w:space="0" w:color="auto"/>
                        <w:bottom w:val="none" w:sz="0" w:space="0" w:color="auto"/>
                        <w:right w:val="none" w:sz="0" w:space="0" w:color="auto"/>
                      </w:divBdr>
                    </w:div>
                    <w:div w:id="1779636789">
                      <w:marLeft w:val="0"/>
                      <w:marRight w:val="0"/>
                      <w:marTop w:val="0"/>
                      <w:marBottom w:val="0"/>
                      <w:divBdr>
                        <w:top w:val="none" w:sz="0" w:space="0" w:color="auto"/>
                        <w:left w:val="none" w:sz="0" w:space="0" w:color="auto"/>
                        <w:bottom w:val="none" w:sz="0" w:space="0" w:color="auto"/>
                        <w:right w:val="none" w:sz="0" w:space="0" w:color="auto"/>
                      </w:divBdr>
                    </w:div>
                    <w:div w:id="1788767316">
                      <w:marLeft w:val="0"/>
                      <w:marRight w:val="0"/>
                      <w:marTop w:val="0"/>
                      <w:marBottom w:val="0"/>
                      <w:divBdr>
                        <w:top w:val="none" w:sz="0" w:space="0" w:color="auto"/>
                        <w:left w:val="none" w:sz="0" w:space="0" w:color="auto"/>
                        <w:bottom w:val="none" w:sz="0" w:space="0" w:color="auto"/>
                        <w:right w:val="none" w:sz="0" w:space="0" w:color="auto"/>
                      </w:divBdr>
                    </w:div>
                    <w:div w:id="1804542696">
                      <w:marLeft w:val="0"/>
                      <w:marRight w:val="0"/>
                      <w:marTop w:val="0"/>
                      <w:marBottom w:val="0"/>
                      <w:divBdr>
                        <w:top w:val="none" w:sz="0" w:space="0" w:color="auto"/>
                        <w:left w:val="none" w:sz="0" w:space="0" w:color="auto"/>
                        <w:bottom w:val="none" w:sz="0" w:space="0" w:color="auto"/>
                        <w:right w:val="none" w:sz="0" w:space="0" w:color="auto"/>
                      </w:divBdr>
                    </w:div>
                    <w:div w:id="1808670353">
                      <w:marLeft w:val="0"/>
                      <w:marRight w:val="0"/>
                      <w:marTop w:val="0"/>
                      <w:marBottom w:val="0"/>
                      <w:divBdr>
                        <w:top w:val="none" w:sz="0" w:space="0" w:color="auto"/>
                        <w:left w:val="none" w:sz="0" w:space="0" w:color="auto"/>
                        <w:bottom w:val="none" w:sz="0" w:space="0" w:color="auto"/>
                        <w:right w:val="none" w:sz="0" w:space="0" w:color="auto"/>
                      </w:divBdr>
                    </w:div>
                    <w:div w:id="1812407877">
                      <w:marLeft w:val="0"/>
                      <w:marRight w:val="0"/>
                      <w:marTop w:val="0"/>
                      <w:marBottom w:val="0"/>
                      <w:divBdr>
                        <w:top w:val="none" w:sz="0" w:space="0" w:color="auto"/>
                        <w:left w:val="none" w:sz="0" w:space="0" w:color="auto"/>
                        <w:bottom w:val="none" w:sz="0" w:space="0" w:color="auto"/>
                        <w:right w:val="none" w:sz="0" w:space="0" w:color="auto"/>
                      </w:divBdr>
                    </w:div>
                    <w:div w:id="1824349662">
                      <w:marLeft w:val="0"/>
                      <w:marRight w:val="0"/>
                      <w:marTop w:val="0"/>
                      <w:marBottom w:val="0"/>
                      <w:divBdr>
                        <w:top w:val="none" w:sz="0" w:space="0" w:color="auto"/>
                        <w:left w:val="none" w:sz="0" w:space="0" w:color="auto"/>
                        <w:bottom w:val="none" w:sz="0" w:space="0" w:color="auto"/>
                        <w:right w:val="none" w:sz="0" w:space="0" w:color="auto"/>
                      </w:divBdr>
                    </w:div>
                    <w:div w:id="1888908930">
                      <w:marLeft w:val="0"/>
                      <w:marRight w:val="0"/>
                      <w:marTop w:val="0"/>
                      <w:marBottom w:val="0"/>
                      <w:divBdr>
                        <w:top w:val="none" w:sz="0" w:space="0" w:color="auto"/>
                        <w:left w:val="none" w:sz="0" w:space="0" w:color="auto"/>
                        <w:bottom w:val="none" w:sz="0" w:space="0" w:color="auto"/>
                        <w:right w:val="none" w:sz="0" w:space="0" w:color="auto"/>
                      </w:divBdr>
                    </w:div>
                    <w:div w:id="1889805286">
                      <w:marLeft w:val="0"/>
                      <w:marRight w:val="0"/>
                      <w:marTop w:val="0"/>
                      <w:marBottom w:val="0"/>
                      <w:divBdr>
                        <w:top w:val="none" w:sz="0" w:space="0" w:color="auto"/>
                        <w:left w:val="none" w:sz="0" w:space="0" w:color="auto"/>
                        <w:bottom w:val="none" w:sz="0" w:space="0" w:color="auto"/>
                        <w:right w:val="none" w:sz="0" w:space="0" w:color="auto"/>
                      </w:divBdr>
                    </w:div>
                    <w:div w:id="1899976423">
                      <w:marLeft w:val="0"/>
                      <w:marRight w:val="0"/>
                      <w:marTop w:val="0"/>
                      <w:marBottom w:val="0"/>
                      <w:divBdr>
                        <w:top w:val="none" w:sz="0" w:space="0" w:color="auto"/>
                        <w:left w:val="none" w:sz="0" w:space="0" w:color="auto"/>
                        <w:bottom w:val="none" w:sz="0" w:space="0" w:color="auto"/>
                        <w:right w:val="none" w:sz="0" w:space="0" w:color="auto"/>
                      </w:divBdr>
                    </w:div>
                    <w:div w:id="1907835372">
                      <w:marLeft w:val="0"/>
                      <w:marRight w:val="0"/>
                      <w:marTop w:val="0"/>
                      <w:marBottom w:val="0"/>
                      <w:divBdr>
                        <w:top w:val="none" w:sz="0" w:space="0" w:color="auto"/>
                        <w:left w:val="none" w:sz="0" w:space="0" w:color="auto"/>
                        <w:bottom w:val="none" w:sz="0" w:space="0" w:color="auto"/>
                        <w:right w:val="none" w:sz="0" w:space="0" w:color="auto"/>
                      </w:divBdr>
                    </w:div>
                    <w:div w:id="1908227329">
                      <w:marLeft w:val="0"/>
                      <w:marRight w:val="0"/>
                      <w:marTop w:val="0"/>
                      <w:marBottom w:val="0"/>
                      <w:divBdr>
                        <w:top w:val="none" w:sz="0" w:space="0" w:color="auto"/>
                        <w:left w:val="none" w:sz="0" w:space="0" w:color="auto"/>
                        <w:bottom w:val="none" w:sz="0" w:space="0" w:color="auto"/>
                        <w:right w:val="none" w:sz="0" w:space="0" w:color="auto"/>
                      </w:divBdr>
                    </w:div>
                    <w:div w:id="1943688113">
                      <w:marLeft w:val="0"/>
                      <w:marRight w:val="0"/>
                      <w:marTop w:val="0"/>
                      <w:marBottom w:val="0"/>
                      <w:divBdr>
                        <w:top w:val="none" w:sz="0" w:space="0" w:color="auto"/>
                        <w:left w:val="none" w:sz="0" w:space="0" w:color="auto"/>
                        <w:bottom w:val="none" w:sz="0" w:space="0" w:color="auto"/>
                        <w:right w:val="none" w:sz="0" w:space="0" w:color="auto"/>
                      </w:divBdr>
                    </w:div>
                    <w:div w:id="1948854974">
                      <w:marLeft w:val="0"/>
                      <w:marRight w:val="0"/>
                      <w:marTop w:val="0"/>
                      <w:marBottom w:val="0"/>
                      <w:divBdr>
                        <w:top w:val="none" w:sz="0" w:space="0" w:color="auto"/>
                        <w:left w:val="none" w:sz="0" w:space="0" w:color="auto"/>
                        <w:bottom w:val="none" w:sz="0" w:space="0" w:color="auto"/>
                        <w:right w:val="none" w:sz="0" w:space="0" w:color="auto"/>
                      </w:divBdr>
                    </w:div>
                    <w:div w:id="1952009227">
                      <w:marLeft w:val="0"/>
                      <w:marRight w:val="0"/>
                      <w:marTop w:val="0"/>
                      <w:marBottom w:val="0"/>
                      <w:divBdr>
                        <w:top w:val="none" w:sz="0" w:space="0" w:color="auto"/>
                        <w:left w:val="none" w:sz="0" w:space="0" w:color="auto"/>
                        <w:bottom w:val="none" w:sz="0" w:space="0" w:color="auto"/>
                        <w:right w:val="none" w:sz="0" w:space="0" w:color="auto"/>
                      </w:divBdr>
                    </w:div>
                    <w:div w:id="1955868126">
                      <w:marLeft w:val="0"/>
                      <w:marRight w:val="0"/>
                      <w:marTop w:val="0"/>
                      <w:marBottom w:val="0"/>
                      <w:divBdr>
                        <w:top w:val="none" w:sz="0" w:space="0" w:color="auto"/>
                        <w:left w:val="none" w:sz="0" w:space="0" w:color="auto"/>
                        <w:bottom w:val="none" w:sz="0" w:space="0" w:color="auto"/>
                        <w:right w:val="none" w:sz="0" w:space="0" w:color="auto"/>
                      </w:divBdr>
                    </w:div>
                    <w:div w:id="1958948813">
                      <w:marLeft w:val="0"/>
                      <w:marRight w:val="0"/>
                      <w:marTop w:val="0"/>
                      <w:marBottom w:val="0"/>
                      <w:divBdr>
                        <w:top w:val="none" w:sz="0" w:space="0" w:color="auto"/>
                        <w:left w:val="none" w:sz="0" w:space="0" w:color="auto"/>
                        <w:bottom w:val="none" w:sz="0" w:space="0" w:color="auto"/>
                        <w:right w:val="none" w:sz="0" w:space="0" w:color="auto"/>
                      </w:divBdr>
                    </w:div>
                    <w:div w:id="1980572538">
                      <w:marLeft w:val="0"/>
                      <w:marRight w:val="0"/>
                      <w:marTop w:val="0"/>
                      <w:marBottom w:val="0"/>
                      <w:divBdr>
                        <w:top w:val="none" w:sz="0" w:space="0" w:color="auto"/>
                        <w:left w:val="none" w:sz="0" w:space="0" w:color="auto"/>
                        <w:bottom w:val="none" w:sz="0" w:space="0" w:color="auto"/>
                        <w:right w:val="none" w:sz="0" w:space="0" w:color="auto"/>
                      </w:divBdr>
                    </w:div>
                    <w:div w:id="1988775920">
                      <w:marLeft w:val="0"/>
                      <w:marRight w:val="0"/>
                      <w:marTop w:val="0"/>
                      <w:marBottom w:val="0"/>
                      <w:divBdr>
                        <w:top w:val="none" w:sz="0" w:space="0" w:color="auto"/>
                        <w:left w:val="none" w:sz="0" w:space="0" w:color="auto"/>
                        <w:bottom w:val="none" w:sz="0" w:space="0" w:color="auto"/>
                        <w:right w:val="none" w:sz="0" w:space="0" w:color="auto"/>
                      </w:divBdr>
                    </w:div>
                    <w:div w:id="1994211633">
                      <w:marLeft w:val="0"/>
                      <w:marRight w:val="0"/>
                      <w:marTop w:val="0"/>
                      <w:marBottom w:val="0"/>
                      <w:divBdr>
                        <w:top w:val="none" w:sz="0" w:space="0" w:color="auto"/>
                        <w:left w:val="none" w:sz="0" w:space="0" w:color="auto"/>
                        <w:bottom w:val="none" w:sz="0" w:space="0" w:color="auto"/>
                        <w:right w:val="none" w:sz="0" w:space="0" w:color="auto"/>
                      </w:divBdr>
                    </w:div>
                    <w:div w:id="1995453730">
                      <w:marLeft w:val="0"/>
                      <w:marRight w:val="0"/>
                      <w:marTop w:val="0"/>
                      <w:marBottom w:val="0"/>
                      <w:divBdr>
                        <w:top w:val="none" w:sz="0" w:space="0" w:color="auto"/>
                        <w:left w:val="none" w:sz="0" w:space="0" w:color="auto"/>
                        <w:bottom w:val="none" w:sz="0" w:space="0" w:color="auto"/>
                        <w:right w:val="none" w:sz="0" w:space="0" w:color="auto"/>
                      </w:divBdr>
                    </w:div>
                    <w:div w:id="2007585055">
                      <w:marLeft w:val="0"/>
                      <w:marRight w:val="0"/>
                      <w:marTop w:val="0"/>
                      <w:marBottom w:val="0"/>
                      <w:divBdr>
                        <w:top w:val="none" w:sz="0" w:space="0" w:color="auto"/>
                        <w:left w:val="none" w:sz="0" w:space="0" w:color="auto"/>
                        <w:bottom w:val="none" w:sz="0" w:space="0" w:color="auto"/>
                        <w:right w:val="none" w:sz="0" w:space="0" w:color="auto"/>
                      </w:divBdr>
                    </w:div>
                    <w:div w:id="2040229941">
                      <w:marLeft w:val="0"/>
                      <w:marRight w:val="0"/>
                      <w:marTop w:val="0"/>
                      <w:marBottom w:val="0"/>
                      <w:divBdr>
                        <w:top w:val="none" w:sz="0" w:space="0" w:color="auto"/>
                        <w:left w:val="none" w:sz="0" w:space="0" w:color="auto"/>
                        <w:bottom w:val="none" w:sz="0" w:space="0" w:color="auto"/>
                        <w:right w:val="none" w:sz="0" w:space="0" w:color="auto"/>
                      </w:divBdr>
                    </w:div>
                    <w:div w:id="2048019526">
                      <w:marLeft w:val="0"/>
                      <w:marRight w:val="0"/>
                      <w:marTop w:val="0"/>
                      <w:marBottom w:val="0"/>
                      <w:divBdr>
                        <w:top w:val="none" w:sz="0" w:space="0" w:color="auto"/>
                        <w:left w:val="none" w:sz="0" w:space="0" w:color="auto"/>
                        <w:bottom w:val="none" w:sz="0" w:space="0" w:color="auto"/>
                        <w:right w:val="none" w:sz="0" w:space="0" w:color="auto"/>
                      </w:divBdr>
                    </w:div>
                    <w:div w:id="2059040319">
                      <w:marLeft w:val="0"/>
                      <w:marRight w:val="0"/>
                      <w:marTop w:val="0"/>
                      <w:marBottom w:val="0"/>
                      <w:divBdr>
                        <w:top w:val="none" w:sz="0" w:space="0" w:color="auto"/>
                        <w:left w:val="none" w:sz="0" w:space="0" w:color="auto"/>
                        <w:bottom w:val="none" w:sz="0" w:space="0" w:color="auto"/>
                        <w:right w:val="none" w:sz="0" w:space="0" w:color="auto"/>
                      </w:divBdr>
                    </w:div>
                    <w:div w:id="2060595232">
                      <w:marLeft w:val="0"/>
                      <w:marRight w:val="0"/>
                      <w:marTop w:val="0"/>
                      <w:marBottom w:val="0"/>
                      <w:divBdr>
                        <w:top w:val="none" w:sz="0" w:space="0" w:color="auto"/>
                        <w:left w:val="none" w:sz="0" w:space="0" w:color="auto"/>
                        <w:bottom w:val="none" w:sz="0" w:space="0" w:color="auto"/>
                        <w:right w:val="none" w:sz="0" w:space="0" w:color="auto"/>
                      </w:divBdr>
                    </w:div>
                    <w:div w:id="2060858617">
                      <w:marLeft w:val="0"/>
                      <w:marRight w:val="0"/>
                      <w:marTop w:val="0"/>
                      <w:marBottom w:val="0"/>
                      <w:divBdr>
                        <w:top w:val="none" w:sz="0" w:space="0" w:color="auto"/>
                        <w:left w:val="none" w:sz="0" w:space="0" w:color="auto"/>
                        <w:bottom w:val="none" w:sz="0" w:space="0" w:color="auto"/>
                        <w:right w:val="none" w:sz="0" w:space="0" w:color="auto"/>
                      </w:divBdr>
                    </w:div>
                    <w:div w:id="2067605461">
                      <w:marLeft w:val="0"/>
                      <w:marRight w:val="0"/>
                      <w:marTop w:val="0"/>
                      <w:marBottom w:val="0"/>
                      <w:divBdr>
                        <w:top w:val="none" w:sz="0" w:space="0" w:color="auto"/>
                        <w:left w:val="none" w:sz="0" w:space="0" w:color="auto"/>
                        <w:bottom w:val="none" w:sz="0" w:space="0" w:color="auto"/>
                        <w:right w:val="none" w:sz="0" w:space="0" w:color="auto"/>
                      </w:divBdr>
                    </w:div>
                    <w:div w:id="2101755819">
                      <w:marLeft w:val="0"/>
                      <w:marRight w:val="0"/>
                      <w:marTop w:val="0"/>
                      <w:marBottom w:val="0"/>
                      <w:divBdr>
                        <w:top w:val="none" w:sz="0" w:space="0" w:color="auto"/>
                        <w:left w:val="none" w:sz="0" w:space="0" w:color="auto"/>
                        <w:bottom w:val="none" w:sz="0" w:space="0" w:color="auto"/>
                        <w:right w:val="none" w:sz="0" w:space="0" w:color="auto"/>
                      </w:divBdr>
                    </w:div>
                    <w:div w:id="2117165368">
                      <w:marLeft w:val="0"/>
                      <w:marRight w:val="0"/>
                      <w:marTop w:val="0"/>
                      <w:marBottom w:val="0"/>
                      <w:divBdr>
                        <w:top w:val="none" w:sz="0" w:space="0" w:color="auto"/>
                        <w:left w:val="none" w:sz="0" w:space="0" w:color="auto"/>
                        <w:bottom w:val="none" w:sz="0" w:space="0" w:color="auto"/>
                        <w:right w:val="none" w:sz="0" w:space="0" w:color="auto"/>
                      </w:divBdr>
                    </w:div>
                    <w:div w:id="2124693614">
                      <w:marLeft w:val="0"/>
                      <w:marRight w:val="0"/>
                      <w:marTop w:val="0"/>
                      <w:marBottom w:val="0"/>
                      <w:divBdr>
                        <w:top w:val="none" w:sz="0" w:space="0" w:color="auto"/>
                        <w:left w:val="none" w:sz="0" w:space="0" w:color="auto"/>
                        <w:bottom w:val="none" w:sz="0" w:space="0" w:color="auto"/>
                        <w:right w:val="none" w:sz="0" w:space="0" w:color="auto"/>
                      </w:divBdr>
                    </w:div>
                    <w:div w:id="213255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604398">
      <w:bodyDiv w:val="1"/>
      <w:marLeft w:val="0"/>
      <w:marRight w:val="0"/>
      <w:marTop w:val="0"/>
      <w:marBottom w:val="0"/>
      <w:divBdr>
        <w:top w:val="none" w:sz="0" w:space="0" w:color="auto"/>
        <w:left w:val="none" w:sz="0" w:space="0" w:color="auto"/>
        <w:bottom w:val="none" w:sz="0" w:space="0" w:color="auto"/>
        <w:right w:val="none" w:sz="0" w:space="0" w:color="auto"/>
      </w:divBdr>
      <w:divsChild>
        <w:div w:id="37753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6113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87773376">
      <w:bodyDiv w:val="1"/>
      <w:marLeft w:val="0"/>
      <w:marRight w:val="0"/>
      <w:marTop w:val="0"/>
      <w:marBottom w:val="0"/>
      <w:divBdr>
        <w:top w:val="none" w:sz="0" w:space="0" w:color="auto"/>
        <w:left w:val="none" w:sz="0" w:space="0" w:color="auto"/>
        <w:bottom w:val="none" w:sz="0" w:space="0" w:color="auto"/>
        <w:right w:val="none" w:sz="0" w:space="0" w:color="auto"/>
      </w:divBdr>
      <w:divsChild>
        <w:div w:id="381908308">
          <w:marLeft w:val="0"/>
          <w:marRight w:val="0"/>
          <w:marTop w:val="0"/>
          <w:marBottom w:val="0"/>
          <w:divBdr>
            <w:top w:val="none" w:sz="0" w:space="0" w:color="auto"/>
            <w:left w:val="none" w:sz="0" w:space="0" w:color="auto"/>
            <w:bottom w:val="none" w:sz="0" w:space="0" w:color="auto"/>
            <w:right w:val="none" w:sz="0" w:space="0" w:color="auto"/>
          </w:divBdr>
          <w:divsChild>
            <w:div w:id="1091584202">
              <w:marLeft w:val="0"/>
              <w:marRight w:val="0"/>
              <w:marTop w:val="0"/>
              <w:marBottom w:val="0"/>
              <w:divBdr>
                <w:top w:val="single" w:sz="24" w:space="8" w:color="6EA4B2"/>
                <w:left w:val="none" w:sz="0" w:space="11" w:color="auto"/>
                <w:bottom w:val="none" w:sz="0" w:space="8" w:color="auto"/>
                <w:right w:val="none" w:sz="0" w:space="11" w:color="auto"/>
              </w:divBdr>
            </w:div>
          </w:divsChild>
        </w:div>
        <w:div w:id="1017392631">
          <w:marLeft w:val="0"/>
          <w:marRight w:val="0"/>
          <w:marTop w:val="0"/>
          <w:marBottom w:val="0"/>
          <w:divBdr>
            <w:top w:val="none" w:sz="0" w:space="0" w:color="auto"/>
            <w:left w:val="none" w:sz="0" w:space="0" w:color="auto"/>
            <w:bottom w:val="none" w:sz="0" w:space="0" w:color="auto"/>
            <w:right w:val="none" w:sz="0" w:space="0" w:color="auto"/>
          </w:divBdr>
          <w:divsChild>
            <w:div w:id="47326145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87773921">
      <w:bodyDiv w:val="1"/>
      <w:marLeft w:val="0"/>
      <w:marRight w:val="0"/>
      <w:marTop w:val="0"/>
      <w:marBottom w:val="0"/>
      <w:divBdr>
        <w:top w:val="none" w:sz="0" w:space="0" w:color="auto"/>
        <w:left w:val="none" w:sz="0" w:space="0" w:color="auto"/>
        <w:bottom w:val="none" w:sz="0" w:space="0" w:color="auto"/>
        <w:right w:val="none" w:sz="0" w:space="0" w:color="auto"/>
      </w:divBdr>
    </w:div>
    <w:div w:id="1791165563">
      <w:bodyDiv w:val="1"/>
      <w:marLeft w:val="0"/>
      <w:marRight w:val="0"/>
      <w:marTop w:val="0"/>
      <w:marBottom w:val="0"/>
      <w:divBdr>
        <w:top w:val="none" w:sz="0" w:space="0" w:color="auto"/>
        <w:left w:val="none" w:sz="0" w:space="0" w:color="auto"/>
        <w:bottom w:val="none" w:sz="0" w:space="0" w:color="auto"/>
        <w:right w:val="none" w:sz="0" w:space="0" w:color="auto"/>
      </w:divBdr>
    </w:div>
    <w:div w:id="1792627926">
      <w:bodyDiv w:val="1"/>
      <w:marLeft w:val="0"/>
      <w:marRight w:val="0"/>
      <w:marTop w:val="0"/>
      <w:marBottom w:val="0"/>
      <w:divBdr>
        <w:top w:val="none" w:sz="0" w:space="0" w:color="auto"/>
        <w:left w:val="none" w:sz="0" w:space="0" w:color="auto"/>
        <w:bottom w:val="none" w:sz="0" w:space="0" w:color="auto"/>
        <w:right w:val="none" w:sz="0" w:space="0" w:color="auto"/>
      </w:divBdr>
      <w:divsChild>
        <w:div w:id="794249757">
          <w:marLeft w:val="0"/>
          <w:marRight w:val="0"/>
          <w:marTop w:val="0"/>
          <w:marBottom w:val="0"/>
          <w:divBdr>
            <w:top w:val="none" w:sz="0" w:space="0" w:color="auto"/>
            <w:left w:val="none" w:sz="0" w:space="0" w:color="auto"/>
            <w:bottom w:val="none" w:sz="0" w:space="0" w:color="auto"/>
            <w:right w:val="none" w:sz="0" w:space="0" w:color="auto"/>
          </w:divBdr>
          <w:divsChild>
            <w:div w:id="1153641166">
              <w:marLeft w:val="0"/>
              <w:marRight w:val="0"/>
              <w:marTop w:val="0"/>
              <w:marBottom w:val="0"/>
              <w:divBdr>
                <w:top w:val="none" w:sz="0" w:space="0" w:color="auto"/>
                <w:left w:val="none" w:sz="0" w:space="0" w:color="auto"/>
                <w:bottom w:val="none" w:sz="0" w:space="0" w:color="auto"/>
                <w:right w:val="none" w:sz="0" w:space="0" w:color="auto"/>
              </w:divBdr>
              <w:divsChild>
                <w:div w:id="1658261710">
                  <w:marLeft w:val="0"/>
                  <w:marRight w:val="0"/>
                  <w:marTop w:val="0"/>
                  <w:marBottom w:val="0"/>
                  <w:divBdr>
                    <w:top w:val="none" w:sz="0" w:space="0" w:color="auto"/>
                    <w:left w:val="none" w:sz="0" w:space="0" w:color="auto"/>
                    <w:bottom w:val="none" w:sz="0" w:space="0" w:color="auto"/>
                    <w:right w:val="none" w:sz="0" w:space="0" w:color="auto"/>
                  </w:divBdr>
                  <w:divsChild>
                    <w:div w:id="1399016796">
                      <w:marLeft w:val="0"/>
                      <w:marRight w:val="0"/>
                      <w:marTop w:val="0"/>
                      <w:marBottom w:val="0"/>
                      <w:divBdr>
                        <w:top w:val="none" w:sz="0" w:space="0" w:color="auto"/>
                        <w:left w:val="none" w:sz="0" w:space="0" w:color="auto"/>
                        <w:bottom w:val="none" w:sz="0" w:space="0" w:color="auto"/>
                        <w:right w:val="none" w:sz="0" w:space="0" w:color="auto"/>
                      </w:divBdr>
                      <w:divsChild>
                        <w:div w:id="536508207">
                          <w:marLeft w:val="0"/>
                          <w:marRight w:val="0"/>
                          <w:marTop w:val="0"/>
                          <w:marBottom w:val="0"/>
                          <w:divBdr>
                            <w:top w:val="none" w:sz="0" w:space="0" w:color="auto"/>
                            <w:left w:val="none" w:sz="0" w:space="0" w:color="auto"/>
                            <w:bottom w:val="none" w:sz="0" w:space="0" w:color="auto"/>
                            <w:right w:val="none" w:sz="0" w:space="0" w:color="auto"/>
                          </w:divBdr>
                        </w:div>
                        <w:div w:id="1011880023">
                          <w:marLeft w:val="0"/>
                          <w:marRight w:val="0"/>
                          <w:marTop w:val="0"/>
                          <w:marBottom w:val="0"/>
                          <w:divBdr>
                            <w:top w:val="none" w:sz="0" w:space="0" w:color="auto"/>
                            <w:left w:val="none" w:sz="0" w:space="0" w:color="auto"/>
                            <w:bottom w:val="none" w:sz="0" w:space="0" w:color="auto"/>
                            <w:right w:val="none" w:sz="0" w:space="0" w:color="auto"/>
                          </w:divBdr>
                          <w:divsChild>
                            <w:div w:id="2030138761">
                              <w:marLeft w:val="0"/>
                              <w:marRight w:val="0"/>
                              <w:marTop w:val="0"/>
                              <w:marBottom w:val="0"/>
                              <w:divBdr>
                                <w:top w:val="none" w:sz="0" w:space="0" w:color="auto"/>
                                <w:left w:val="none" w:sz="0" w:space="0" w:color="auto"/>
                                <w:bottom w:val="none" w:sz="0" w:space="0" w:color="auto"/>
                                <w:right w:val="none" w:sz="0" w:space="0" w:color="auto"/>
                              </w:divBdr>
                            </w:div>
                          </w:divsChild>
                        </w:div>
                        <w:div w:id="159778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284297">
      <w:bodyDiv w:val="1"/>
      <w:marLeft w:val="0"/>
      <w:marRight w:val="0"/>
      <w:marTop w:val="0"/>
      <w:marBottom w:val="0"/>
      <w:divBdr>
        <w:top w:val="none" w:sz="0" w:space="0" w:color="auto"/>
        <w:left w:val="none" w:sz="0" w:space="0" w:color="auto"/>
        <w:bottom w:val="none" w:sz="0" w:space="0" w:color="auto"/>
        <w:right w:val="none" w:sz="0" w:space="0" w:color="auto"/>
      </w:divBdr>
      <w:divsChild>
        <w:div w:id="1267156387">
          <w:marLeft w:val="0"/>
          <w:marRight w:val="0"/>
          <w:marTop w:val="0"/>
          <w:marBottom w:val="0"/>
          <w:divBdr>
            <w:top w:val="none" w:sz="0" w:space="0" w:color="auto"/>
            <w:left w:val="none" w:sz="0" w:space="0" w:color="auto"/>
            <w:bottom w:val="none" w:sz="0" w:space="0" w:color="auto"/>
            <w:right w:val="none" w:sz="0" w:space="0" w:color="auto"/>
          </w:divBdr>
        </w:div>
        <w:div w:id="375201176">
          <w:marLeft w:val="0"/>
          <w:marRight w:val="0"/>
          <w:marTop w:val="1125"/>
          <w:marBottom w:val="0"/>
          <w:divBdr>
            <w:top w:val="none" w:sz="0" w:space="0" w:color="auto"/>
            <w:left w:val="none" w:sz="0" w:space="0" w:color="auto"/>
            <w:bottom w:val="none" w:sz="0" w:space="0" w:color="auto"/>
            <w:right w:val="none" w:sz="0" w:space="0" w:color="auto"/>
          </w:divBdr>
          <w:divsChild>
            <w:div w:id="68683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515502">
      <w:bodyDiv w:val="1"/>
      <w:marLeft w:val="0"/>
      <w:marRight w:val="0"/>
      <w:marTop w:val="0"/>
      <w:marBottom w:val="0"/>
      <w:divBdr>
        <w:top w:val="none" w:sz="0" w:space="0" w:color="auto"/>
        <w:left w:val="none" w:sz="0" w:space="0" w:color="auto"/>
        <w:bottom w:val="none" w:sz="0" w:space="0" w:color="auto"/>
        <w:right w:val="none" w:sz="0" w:space="0" w:color="auto"/>
      </w:divBdr>
      <w:divsChild>
        <w:div w:id="1702323156">
          <w:marLeft w:val="0"/>
          <w:marRight w:val="0"/>
          <w:marTop w:val="1125"/>
          <w:marBottom w:val="0"/>
          <w:divBdr>
            <w:top w:val="none" w:sz="0" w:space="0" w:color="auto"/>
            <w:left w:val="none" w:sz="0" w:space="0" w:color="auto"/>
            <w:bottom w:val="none" w:sz="0" w:space="0" w:color="auto"/>
            <w:right w:val="none" w:sz="0" w:space="0" w:color="auto"/>
          </w:divBdr>
          <w:divsChild>
            <w:div w:id="1682201405">
              <w:marLeft w:val="0"/>
              <w:marRight w:val="0"/>
              <w:marTop w:val="0"/>
              <w:marBottom w:val="0"/>
              <w:divBdr>
                <w:top w:val="none" w:sz="0" w:space="0" w:color="auto"/>
                <w:left w:val="none" w:sz="0" w:space="0" w:color="auto"/>
                <w:bottom w:val="none" w:sz="0" w:space="0" w:color="auto"/>
                <w:right w:val="none" w:sz="0" w:space="0" w:color="auto"/>
              </w:divBdr>
            </w:div>
          </w:divsChild>
        </w:div>
        <w:div w:id="1852910728">
          <w:marLeft w:val="0"/>
          <w:marRight w:val="0"/>
          <w:marTop w:val="0"/>
          <w:marBottom w:val="0"/>
          <w:divBdr>
            <w:top w:val="none" w:sz="0" w:space="0" w:color="auto"/>
            <w:left w:val="none" w:sz="0" w:space="0" w:color="auto"/>
            <w:bottom w:val="none" w:sz="0" w:space="0" w:color="auto"/>
            <w:right w:val="none" w:sz="0" w:space="0" w:color="auto"/>
          </w:divBdr>
        </w:div>
      </w:divsChild>
    </w:div>
    <w:div w:id="1797484305">
      <w:bodyDiv w:val="1"/>
      <w:marLeft w:val="0"/>
      <w:marRight w:val="0"/>
      <w:marTop w:val="0"/>
      <w:marBottom w:val="0"/>
      <w:divBdr>
        <w:top w:val="none" w:sz="0" w:space="0" w:color="auto"/>
        <w:left w:val="none" w:sz="0" w:space="0" w:color="auto"/>
        <w:bottom w:val="none" w:sz="0" w:space="0" w:color="auto"/>
        <w:right w:val="none" w:sz="0" w:space="0" w:color="auto"/>
      </w:divBdr>
      <w:divsChild>
        <w:div w:id="1900479681">
          <w:marLeft w:val="0"/>
          <w:marRight w:val="0"/>
          <w:marTop w:val="0"/>
          <w:marBottom w:val="0"/>
          <w:divBdr>
            <w:top w:val="none" w:sz="0" w:space="0" w:color="auto"/>
            <w:left w:val="none" w:sz="0" w:space="0" w:color="auto"/>
            <w:bottom w:val="none" w:sz="0" w:space="0" w:color="auto"/>
            <w:right w:val="none" w:sz="0" w:space="0" w:color="auto"/>
          </w:divBdr>
        </w:div>
        <w:div w:id="606156196">
          <w:marLeft w:val="0"/>
          <w:marRight w:val="0"/>
          <w:marTop w:val="1125"/>
          <w:marBottom w:val="0"/>
          <w:divBdr>
            <w:top w:val="none" w:sz="0" w:space="0" w:color="auto"/>
            <w:left w:val="none" w:sz="0" w:space="0" w:color="auto"/>
            <w:bottom w:val="none" w:sz="0" w:space="0" w:color="auto"/>
            <w:right w:val="none" w:sz="0" w:space="0" w:color="auto"/>
          </w:divBdr>
          <w:divsChild>
            <w:div w:id="58264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647442">
      <w:bodyDiv w:val="1"/>
      <w:marLeft w:val="0"/>
      <w:marRight w:val="0"/>
      <w:marTop w:val="0"/>
      <w:marBottom w:val="0"/>
      <w:divBdr>
        <w:top w:val="none" w:sz="0" w:space="0" w:color="auto"/>
        <w:left w:val="none" w:sz="0" w:space="0" w:color="auto"/>
        <w:bottom w:val="none" w:sz="0" w:space="0" w:color="auto"/>
        <w:right w:val="none" w:sz="0" w:space="0" w:color="auto"/>
      </w:divBdr>
    </w:div>
    <w:div w:id="1803232875">
      <w:bodyDiv w:val="1"/>
      <w:marLeft w:val="0"/>
      <w:marRight w:val="0"/>
      <w:marTop w:val="0"/>
      <w:marBottom w:val="0"/>
      <w:divBdr>
        <w:top w:val="none" w:sz="0" w:space="0" w:color="auto"/>
        <w:left w:val="none" w:sz="0" w:space="0" w:color="auto"/>
        <w:bottom w:val="none" w:sz="0" w:space="0" w:color="auto"/>
        <w:right w:val="none" w:sz="0" w:space="0" w:color="auto"/>
      </w:divBdr>
    </w:div>
    <w:div w:id="1812861241">
      <w:bodyDiv w:val="1"/>
      <w:marLeft w:val="0"/>
      <w:marRight w:val="0"/>
      <w:marTop w:val="0"/>
      <w:marBottom w:val="0"/>
      <w:divBdr>
        <w:top w:val="none" w:sz="0" w:space="0" w:color="auto"/>
        <w:left w:val="none" w:sz="0" w:space="0" w:color="auto"/>
        <w:bottom w:val="none" w:sz="0" w:space="0" w:color="auto"/>
        <w:right w:val="none" w:sz="0" w:space="0" w:color="auto"/>
      </w:divBdr>
    </w:div>
    <w:div w:id="1813793701">
      <w:bodyDiv w:val="1"/>
      <w:marLeft w:val="0"/>
      <w:marRight w:val="0"/>
      <w:marTop w:val="0"/>
      <w:marBottom w:val="0"/>
      <w:divBdr>
        <w:top w:val="none" w:sz="0" w:space="0" w:color="auto"/>
        <w:left w:val="none" w:sz="0" w:space="0" w:color="auto"/>
        <w:bottom w:val="none" w:sz="0" w:space="0" w:color="auto"/>
        <w:right w:val="none" w:sz="0" w:space="0" w:color="auto"/>
      </w:divBdr>
      <w:divsChild>
        <w:div w:id="518202323">
          <w:marLeft w:val="0"/>
          <w:marRight w:val="0"/>
          <w:marTop w:val="0"/>
          <w:marBottom w:val="0"/>
          <w:divBdr>
            <w:top w:val="none" w:sz="0" w:space="0" w:color="auto"/>
            <w:left w:val="none" w:sz="0" w:space="0" w:color="auto"/>
            <w:bottom w:val="none" w:sz="0" w:space="0" w:color="auto"/>
            <w:right w:val="none" w:sz="0" w:space="0" w:color="auto"/>
          </w:divBdr>
        </w:div>
        <w:div w:id="1226526408">
          <w:marLeft w:val="0"/>
          <w:marRight w:val="0"/>
          <w:marTop w:val="1125"/>
          <w:marBottom w:val="0"/>
          <w:divBdr>
            <w:top w:val="none" w:sz="0" w:space="0" w:color="auto"/>
            <w:left w:val="none" w:sz="0" w:space="0" w:color="auto"/>
            <w:bottom w:val="none" w:sz="0" w:space="0" w:color="auto"/>
            <w:right w:val="none" w:sz="0" w:space="0" w:color="auto"/>
          </w:divBdr>
          <w:divsChild>
            <w:div w:id="18725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20374">
      <w:bodyDiv w:val="1"/>
      <w:marLeft w:val="0"/>
      <w:marRight w:val="0"/>
      <w:marTop w:val="0"/>
      <w:marBottom w:val="0"/>
      <w:divBdr>
        <w:top w:val="none" w:sz="0" w:space="0" w:color="auto"/>
        <w:left w:val="none" w:sz="0" w:space="0" w:color="auto"/>
        <w:bottom w:val="none" w:sz="0" w:space="0" w:color="auto"/>
        <w:right w:val="none" w:sz="0" w:space="0" w:color="auto"/>
      </w:divBdr>
      <w:divsChild>
        <w:div w:id="915356278">
          <w:marLeft w:val="0"/>
          <w:marRight w:val="0"/>
          <w:marTop w:val="0"/>
          <w:marBottom w:val="0"/>
          <w:divBdr>
            <w:top w:val="none" w:sz="0" w:space="0" w:color="auto"/>
            <w:left w:val="none" w:sz="0" w:space="0" w:color="auto"/>
            <w:bottom w:val="none" w:sz="0" w:space="0" w:color="auto"/>
            <w:right w:val="none" w:sz="0" w:space="0" w:color="auto"/>
          </w:divBdr>
        </w:div>
        <w:div w:id="1767581017">
          <w:marLeft w:val="0"/>
          <w:marRight w:val="0"/>
          <w:marTop w:val="1125"/>
          <w:marBottom w:val="0"/>
          <w:divBdr>
            <w:top w:val="none" w:sz="0" w:space="0" w:color="auto"/>
            <w:left w:val="none" w:sz="0" w:space="0" w:color="auto"/>
            <w:bottom w:val="none" w:sz="0" w:space="0" w:color="auto"/>
            <w:right w:val="none" w:sz="0" w:space="0" w:color="auto"/>
          </w:divBdr>
          <w:divsChild>
            <w:div w:id="181024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213534">
      <w:bodyDiv w:val="1"/>
      <w:marLeft w:val="0"/>
      <w:marRight w:val="0"/>
      <w:marTop w:val="0"/>
      <w:marBottom w:val="0"/>
      <w:divBdr>
        <w:top w:val="none" w:sz="0" w:space="0" w:color="auto"/>
        <w:left w:val="none" w:sz="0" w:space="0" w:color="auto"/>
        <w:bottom w:val="none" w:sz="0" w:space="0" w:color="auto"/>
        <w:right w:val="none" w:sz="0" w:space="0" w:color="auto"/>
      </w:divBdr>
      <w:divsChild>
        <w:div w:id="370302100">
          <w:marLeft w:val="0"/>
          <w:marRight w:val="0"/>
          <w:marTop w:val="0"/>
          <w:marBottom w:val="0"/>
          <w:divBdr>
            <w:top w:val="none" w:sz="0" w:space="0" w:color="auto"/>
            <w:left w:val="none" w:sz="0" w:space="0" w:color="auto"/>
            <w:bottom w:val="none" w:sz="0" w:space="0" w:color="auto"/>
            <w:right w:val="none" w:sz="0" w:space="0" w:color="auto"/>
          </w:divBdr>
          <w:divsChild>
            <w:div w:id="793207615">
              <w:marLeft w:val="-300"/>
              <w:marRight w:val="0"/>
              <w:marTop w:val="0"/>
              <w:marBottom w:val="0"/>
              <w:divBdr>
                <w:top w:val="none" w:sz="0" w:space="0" w:color="auto"/>
                <w:left w:val="none" w:sz="0" w:space="0" w:color="auto"/>
                <w:bottom w:val="none" w:sz="0" w:space="0" w:color="auto"/>
                <w:right w:val="none" w:sz="0" w:space="0" w:color="auto"/>
              </w:divBdr>
              <w:divsChild>
                <w:div w:id="909998440">
                  <w:marLeft w:val="0"/>
                  <w:marRight w:val="0"/>
                  <w:marTop w:val="0"/>
                  <w:marBottom w:val="450"/>
                  <w:divBdr>
                    <w:top w:val="none" w:sz="0" w:space="0" w:color="auto"/>
                    <w:left w:val="none" w:sz="0" w:space="0" w:color="auto"/>
                    <w:bottom w:val="none" w:sz="0" w:space="0" w:color="auto"/>
                    <w:right w:val="none" w:sz="0" w:space="0" w:color="auto"/>
                  </w:divBdr>
                  <w:divsChild>
                    <w:div w:id="1284341300">
                      <w:marLeft w:val="0"/>
                      <w:marRight w:val="0"/>
                      <w:marTop w:val="0"/>
                      <w:marBottom w:val="0"/>
                      <w:divBdr>
                        <w:top w:val="none" w:sz="0" w:space="0" w:color="auto"/>
                        <w:left w:val="none" w:sz="0" w:space="0" w:color="auto"/>
                        <w:bottom w:val="none" w:sz="0" w:space="0" w:color="auto"/>
                        <w:right w:val="none" w:sz="0" w:space="0" w:color="auto"/>
                      </w:divBdr>
                      <w:divsChild>
                        <w:div w:id="719667261">
                          <w:marLeft w:val="0"/>
                          <w:marRight w:val="0"/>
                          <w:marTop w:val="0"/>
                          <w:marBottom w:val="0"/>
                          <w:divBdr>
                            <w:top w:val="none" w:sz="0" w:space="0" w:color="auto"/>
                            <w:left w:val="none" w:sz="0" w:space="0" w:color="auto"/>
                            <w:bottom w:val="none" w:sz="0" w:space="0" w:color="auto"/>
                            <w:right w:val="none" w:sz="0" w:space="0" w:color="auto"/>
                          </w:divBdr>
                        </w:div>
                        <w:div w:id="1027561947">
                          <w:marLeft w:val="0"/>
                          <w:marRight w:val="0"/>
                          <w:marTop w:val="1125"/>
                          <w:marBottom w:val="0"/>
                          <w:divBdr>
                            <w:top w:val="none" w:sz="0" w:space="0" w:color="auto"/>
                            <w:left w:val="none" w:sz="0" w:space="0" w:color="auto"/>
                            <w:bottom w:val="none" w:sz="0" w:space="0" w:color="auto"/>
                            <w:right w:val="none" w:sz="0" w:space="0" w:color="auto"/>
                          </w:divBdr>
                          <w:divsChild>
                            <w:div w:id="17492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541317">
          <w:marLeft w:val="0"/>
          <w:marRight w:val="0"/>
          <w:marTop w:val="0"/>
          <w:marBottom w:val="0"/>
          <w:divBdr>
            <w:top w:val="none" w:sz="0" w:space="0" w:color="auto"/>
            <w:left w:val="none" w:sz="0" w:space="0" w:color="auto"/>
            <w:bottom w:val="none" w:sz="0" w:space="0" w:color="auto"/>
            <w:right w:val="none" w:sz="0" w:space="0" w:color="auto"/>
          </w:divBdr>
          <w:divsChild>
            <w:div w:id="1549298627">
              <w:marLeft w:val="0"/>
              <w:marRight w:val="0"/>
              <w:marTop w:val="0"/>
              <w:marBottom w:val="0"/>
              <w:divBdr>
                <w:top w:val="none" w:sz="0" w:space="0" w:color="auto"/>
                <w:left w:val="none" w:sz="0" w:space="0" w:color="auto"/>
                <w:bottom w:val="none" w:sz="0" w:space="0" w:color="auto"/>
                <w:right w:val="none" w:sz="0" w:space="0" w:color="auto"/>
              </w:divBdr>
              <w:divsChild>
                <w:div w:id="1517309783">
                  <w:marLeft w:val="0"/>
                  <w:marRight w:val="0"/>
                  <w:marTop w:val="0"/>
                  <w:marBottom w:val="0"/>
                  <w:divBdr>
                    <w:top w:val="none" w:sz="0" w:space="0" w:color="auto"/>
                    <w:left w:val="none" w:sz="0" w:space="0" w:color="auto"/>
                    <w:bottom w:val="none" w:sz="0" w:space="0" w:color="auto"/>
                    <w:right w:val="none" w:sz="0" w:space="0" w:color="auto"/>
                  </w:divBdr>
                  <w:divsChild>
                    <w:div w:id="1035080951">
                      <w:marLeft w:val="0"/>
                      <w:marRight w:val="0"/>
                      <w:marTop w:val="1125"/>
                      <w:marBottom w:val="0"/>
                      <w:divBdr>
                        <w:top w:val="none" w:sz="0" w:space="0" w:color="auto"/>
                        <w:left w:val="none" w:sz="0" w:space="0" w:color="auto"/>
                        <w:bottom w:val="none" w:sz="0" w:space="0" w:color="auto"/>
                        <w:right w:val="none" w:sz="0" w:space="0" w:color="auto"/>
                      </w:divBdr>
                    </w:div>
                  </w:divsChild>
                </w:div>
              </w:divsChild>
            </w:div>
          </w:divsChild>
        </w:div>
      </w:divsChild>
    </w:div>
    <w:div w:id="1817795204">
      <w:bodyDiv w:val="1"/>
      <w:marLeft w:val="0"/>
      <w:marRight w:val="0"/>
      <w:marTop w:val="0"/>
      <w:marBottom w:val="0"/>
      <w:divBdr>
        <w:top w:val="none" w:sz="0" w:space="0" w:color="auto"/>
        <w:left w:val="none" w:sz="0" w:space="0" w:color="auto"/>
        <w:bottom w:val="none" w:sz="0" w:space="0" w:color="auto"/>
        <w:right w:val="none" w:sz="0" w:space="0" w:color="auto"/>
      </w:divBdr>
      <w:divsChild>
        <w:div w:id="1090274291">
          <w:marLeft w:val="0"/>
          <w:marRight w:val="0"/>
          <w:marTop w:val="0"/>
          <w:marBottom w:val="0"/>
          <w:divBdr>
            <w:top w:val="none" w:sz="0" w:space="0" w:color="auto"/>
            <w:left w:val="none" w:sz="0" w:space="0" w:color="auto"/>
            <w:bottom w:val="none" w:sz="0" w:space="0" w:color="auto"/>
            <w:right w:val="none" w:sz="0" w:space="0" w:color="auto"/>
          </w:divBdr>
          <w:divsChild>
            <w:div w:id="202947946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821071702">
      <w:bodyDiv w:val="1"/>
      <w:marLeft w:val="0"/>
      <w:marRight w:val="0"/>
      <w:marTop w:val="0"/>
      <w:marBottom w:val="0"/>
      <w:divBdr>
        <w:top w:val="none" w:sz="0" w:space="0" w:color="auto"/>
        <w:left w:val="none" w:sz="0" w:space="0" w:color="auto"/>
        <w:bottom w:val="none" w:sz="0" w:space="0" w:color="auto"/>
        <w:right w:val="none" w:sz="0" w:space="0" w:color="auto"/>
      </w:divBdr>
      <w:divsChild>
        <w:div w:id="312374578">
          <w:marLeft w:val="0"/>
          <w:marRight w:val="0"/>
          <w:marTop w:val="0"/>
          <w:marBottom w:val="0"/>
          <w:divBdr>
            <w:top w:val="none" w:sz="0" w:space="0" w:color="auto"/>
            <w:left w:val="none" w:sz="0" w:space="0" w:color="auto"/>
            <w:bottom w:val="none" w:sz="0" w:space="0" w:color="auto"/>
            <w:right w:val="none" w:sz="0" w:space="0" w:color="auto"/>
          </w:divBdr>
        </w:div>
        <w:div w:id="1526599781">
          <w:marLeft w:val="0"/>
          <w:marRight w:val="0"/>
          <w:marTop w:val="1125"/>
          <w:marBottom w:val="0"/>
          <w:divBdr>
            <w:top w:val="none" w:sz="0" w:space="0" w:color="auto"/>
            <w:left w:val="none" w:sz="0" w:space="0" w:color="auto"/>
            <w:bottom w:val="none" w:sz="0" w:space="0" w:color="auto"/>
            <w:right w:val="none" w:sz="0" w:space="0" w:color="auto"/>
          </w:divBdr>
          <w:divsChild>
            <w:div w:id="76279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848495">
      <w:bodyDiv w:val="1"/>
      <w:marLeft w:val="0"/>
      <w:marRight w:val="0"/>
      <w:marTop w:val="0"/>
      <w:marBottom w:val="0"/>
      <w:divBdr>
        <w:top w:val="none" w:sz="0" w:space="0" w:color="auto"/>
        <w:left w:val="none" w:sz="0" w:space="0" w:color="auto"/>
        <w:bottom w:val="none" w:sz="0" w:space="0" w:color="auto"/>
        <w:right w:val="none" w:sz="0" w:space="0" w:color="auto"/>
      </w:divBdr>
      <w:divsChild>
        <w:div w:id="1699039250">
          <w:marLeft w:val="0"/>
          <w:marRight w:val="0"/>
          <w:marTop w:val="0"/>
          <w:marBottom w:val="300"/>
          <w:divBdr>
            <w:top w:val="none" w:sz="0" w:space="0" w:color="auto"/>
            <w:left w:val="none" w:sz="0" w:space="0" w:color="auto"/>
            <w:bottom w:val="none" w:sz="0" w:space="0" w:color="auto"/>
            <w:right w:val="none" w:sz="0" w:space="0" w:color="auto"/>
          </w:divBdr>
        </w:div>
        <w:div w:id="2046708517">
          <w:marLeft w:val="0"/>
          <w:marRight w:val="0"/>
          <w:marTop w:val="0"/>
          <w:marBottom w:val="450"/>
          <w:divBdr>
            <w:top w:val="none" w:sz="0" w:space="0" w:color="auto"/>
            <w:left w:val="none" w:sz="0" w:space="0" w:color="auto"/>
            <w:bottom w:val="none" w:sz="0" w:space="0" w:color="auto"/>
            <w:right w:val="none" w:sz="0" w:space="0" w:color="auto"/>
          </w:divBdr>
          <w:divsChild>
            <w:div w:id="471217672">
              <w:marLeft w:val="0"/>
              <w:marRight w:val="0"/>
              <w:marTop w:val="0"/>
              <w:marBottom w:val="0"/>
              <w:divBdr>
                <w:top w:val="none" w:sz="0" w:space="0" w:color="auto"/>
                <w:left w:val="none" w:sz="0" w:space="0" w:color="auto"/>
                <w:bottom w:val="none" w:sz="0" w:space="0" w:color="auto"/>
                <w:right w:val="none" w:sz="0" w:space="0" w:color="auto"/>
              </w:divBdr>
              <w:divsChild>
                <w:div w:id="703017571">
                  <w:marLeft w:val="0"/>
                  <w:marRight w:val="0"/>
                  <w:marTop w:val="1125"/>
                  <w:marBottom w:val="0"/>
                  <w:divBdr>
                    <w:top w:val="none" w:sz="0" w:space="0" w:color="auto"/>
                    <w:left w:val="none" w:sz="0" w:space="0" w:color="auto"/>
                    <w:bottom w:val="none" w:sz="0" w:space="0" w:color="auto"/>
                    <w:right w:val="none" w:sz="0" w:space="0" w:color="auto"/>
                  </w:divBdr>
                  <w:divsChild>
                    <w:div w:id="2039433152">
                      <w:marLeft w:val="0"/>
                      <w:marRight w:val="0"/>
                      <w:marTop w:val="0"/>
                      <w:marBottom w:val="0"/>
                      <w:divBdr>
                        <w:top w:val="none" w:sz="0" w:space="0" w:color="auto"/>
                        <w:left w:val="none" w:sz="0" w:space="0" w:color="auto"/>
                        <w:bottom w:val="none" w:sz="0" w:space="0" w:color="auto"/>
                        <w:right w:val="none" w:sz="0" w:space="0" w:color="auto"/>
                      </w:divBdr>
                    </w:div>
                  </w:divsChild>
                </w:div>
                <w:div w:id="96908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619035">
      <w:bodyDiv w:val="1"/>
      <w:marLeft w:val="0"/>
      <w:marRight w:val="0"/>
      <w:marTop w:val="0"/>
      <w:marBottom w:val="0"/>
      <w:divBdr>
        <w:top w:val="none" w:sz="0" w:space="0" w:color="auto"/>
        <w:left w:val="none" w:sz="0" w:space="0" w:color="auto"/>
        <w:bottom w:val="none" w:sz="0" w:space="0" w:color="auto"/>
        <w:right w:val="none" w:sz="0" w:space="0" w:color="auto"/>
      </w:divBdr>
      <w:divsChild>
        <w:div w:id="491875318">
          <w:marLeft w:val="0"/>
          <w:marRight w:val="0"/>
          <w:marTop w:val="0"/>
          <w:marBottom w:val="0"/>
          <w:divBdr>
            <w:top w:val="none" w:sz="0" w:space="0" w:color="auto"/>
            <w:left w:val="none" w:sz="0" w:space="0" w:color="auto"/>
            <w:bottom w:val="none" w:sz="0" w:space="0" w:color="auto"/>
            <w:right w:val="none" w:sz="0" w:space="0" w:color="auto"/>
          </w:divBdr>
        </w:div>
      </w:divsChild>
    </w:div>
    <w:div w:id="1824353446">
      <w:bodyDiv w:val="1"/>
      <w:marLeft w:val="0"/>
      <w:marRight w:val="0"/>
      <w:marTop w:val="0"/>
      <w:marBottom w:val="0"/>
      <w:divBdr>
        <w:top w:val="none" w:sz="0" w:space="0" w:color="auto"/>
        <w:left w:val="none" w:sz="0" w:space="0" w:color="auto"/>
        <w:bottom w:val="none" w:sz="0" w:space="0" w:color="auto"/>
        <w:right w:val="none" w:sz="0" w:space="0" w:color="auto"/>
      </w:divBdr>
      <w:divsChild>
        <w:div w:id="599263297">
          <w:marLeft w:val="0"/>
          <w:marRight w:val="0"/>
          <w:marTop w:val="0"/>
          <w:marBottom w:val="0"/>
          <w:divBdr>
            <w:top w:val="none" w:sz="0" w:space="0" w:color="auto"/>
            <w:left w:val="none" w:sz="0" w:space="0" w:color="auto"/>
            <w:bottom w:val="none" w:sz="0" w:space="0" w:color="auto"/>
            <w:right w:val="none" w:sz="0" w:space="0" w:color="auto"/>
          </w:divBdr>
        </w:div>
        <w:div w:id="1556770973">
          <w:marLeft w:val="0"/>
          <w:marRight w:val="0"/>
          <w:marTop w:val="1125"/>
          <w:marBottom w:val="0"/>
          <w:divBdr>
            <w:top w:val="none" w:sz="0" w:space="0" w:color="auto"/>
            <w:left w:val="none" w:sz="0" w:space="0" w:color="auto"/>
            <w:bottom w:val="none" w:sz="0" w:space="0" w:color="auto"/>
            <w:right w:val="none" w:sz="0" w:space="0" w:color="auto"/>
          </w:divBdr>
          <w:divsChild>
            <w:div w:id="51526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431211">
      <w:bodyDiv w:val="1"/>
      <w:marLeft w:val="0"/>
      <w:marRight w:val="0"/>
      <w:marTop w:val="0"/>
      <w:marBottom w:val="0"/>
      <w:divBdr>
        <w:top w:val="none" w:sz="0" w:space="0" w:color="auto"/>
        <w:left w:val="none" w:sz="0" w:space="0" w:color="auto"/>
        <w:bottom w:val="none" w:sz="0" w:space="0" w:color="auto"/>
        <w:right w:val="none" w:sz="0" w:space="0" w:color="auto"/>
      </w:divBdr>
      <w:divsChild>
        <w:div w:id="593517051">
          <w:marLeft w:val="0"/>
          <w:marRight w:val="0"/>
          <w:marTop w:val="0"/>
          <w:marBottom w:val="300"/>
          <w:divBdr>
            <w:top w:val="none" w:sz="0" w:space="0" w:color="auto"/>
            <w:left w:val="none" w:sz="0" w:space="0" w:color="auto"/>
            <w:bottom w:val="none" w:sz="0" w:space="0" w:color="auto"/>
            <w:right w:val="none" w:sz="0" w:space="0" w:color="auto"/>
          </w:divBdr>
        </w:div>
        <w:div w:id="784925549">
          <w:marLeft w:val="0"/>
          <w:marRight w:val="0"/>
          <w:marTop w:val="0"/>
          <w:marBottom w:val="450"/>
          <w:divBdr>
            <w:top w:val="none" w:sz="0" w:space="0" w:color="auto"/>
            <w:left w:val="none" w:sz="0" w:space="0" w:color="auto"/>
            <w:bottom w:val="none" w:sz="0" w:space="0" w:color="auto"/>
            <w:right w:val="none" w:sz="0" w:space="0" w:color="auto"/>
          </w:divBdr>
          <w:divsChild>
            <w:div w:id="15350632">
              <w:marLeft w:val="0"/>
              <w:marRight w:val="0"/>
              <w:marTop w:val="0"/>
              <w:marBottom w:val="0"/>
              <w:divBdr>
                <w:top w:val="none" w:sz="0" w:space="0" w:color="auto"/>
                <w:left w:val="none" w:sz="0" w:space="0" w:color="auto"/>
                <w:bottom w:val="none" w:sz="0" w:space="0" w:color="auto"/>
                <w:right w:val="none" w:sz="0" w:space="0" w:color="auto"/>
              </w:divBdr>
              <w:divsChild>
                <w:div w:id="1475218740">
                  <w:marLeft w:val="0"/>
                  <w:marRight w:val="0"/>
                  <w:marTop w:val="0"/>
                  <w:marBottom w:val="0"/>
                  <w:divBdr>
                    <w:top w:val="none" w:sz="0" w:space="0" w:color="auto"/>
                    <w:left w:val="none" w:sz="0" w:space="0" w:color="auto"/>
                    <w:bottom w:val="none" w:sz="0" w:space="0" w:color="auto"/>
                    <w:right w:val="none" w:sz="0" w:space="0" w:color="auto"/>
                  </w:divBdr>
                </w:div>
                <w:div w:id="265189284">
                  <w:marLeft w:val="0"/>
                  <w:marRight w:val="0"/>
                  <w:marTop w:val="1125"/>
                  <w:marBottom w:val="0"/>
                  <w:divBdr>
                    <w:top w:val="none" w:sz="0" w:space="0" w:color="auto"/>
                    <w:left w:val="none" w:sz="0" w:space="0" w:color="auto"/>
                    <w:bottom w:val="none" w:sz="0" w:space="0" w:color="auto"/>
                    <w:right w:val="none" w:sz="0" w:space="0" w:color="auto"/>
                  </w:divBdr>
                  <w:divsChild>
                    <w:div w:id="1944418803">
                      <w:marLeft w:val="0"/>
                      <w:marRight w:val="0"/>
                      <w:marTop w:val="0"/>
                      <w:marBottom w:val="0"/>
                      <w:divBdr>
                        <w:top w:val="none" w:sz="0" w:space="0" w:color="auto"/>
                        <w:left w:val="none" w:sz="0" w:space="0" w:color="auto"/>
                        <w:bottom w:val="none" w:sz="0" w:space="0" w:color="auto"/>
                        <w:right w:val="none" w:sz="0" w:space="0" w:color="auto"/>
                      </w:divBdr>
                      <w:divsChild>
                        <w:div w:id="213273054">
                          <w:marLeft w:val="0"/>
                          <w:marRight w:val="0"/>
                          <w:marTop w:val="0"/>
                          <w:marBottom w:val="0"/>
                          <w:divBdr>
                            <w:top w:val="none" w:sz="0" w:space="0" w:color="auto"/>
                            <w:left w:val="none" w:sz="0" w:space="0" w:color="auto"/>
                            <w:bottom w:val="none" w:sz="0" w:space="0" w:color="auto"/>
                            <w:right w:val="none" w:sz="0" w:space="0" w:color="auto"/>
                          </w:divBdr>
                          <w:divsChild>
                            <w:div w:id="6418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7475274">
      <w:bodyDiv w:val="1"/>
      <w:marLeft w:val="0"/>
      <w:marRight w:val="0"/>
      <w:marTop w:val="0"/>
      <w:marBottom w:val="0"/>
      <w:divBdr>
        <w:top w:val="none" w:sz="0" w:space="0" w:color="auto"/>
        <w:left w:val="none" w:sz="0" w:space="0" w:color="auto"/>
        <w:bottom w:val="none" w:sz="0" w:space="0" w:color="auto"/>
        <w:right w:val="none" w:sz="0" w:space="0" w:color="auto"/>
      </w:divBdr>
      <w:divsChild>
        <w:div w:id="508325991">
          <w:marLeft w:val="0"/>
          <w:marRight w:val="0"/>
          <w:marTop w:val="0"/>
          <w:marBottom w:val="300"/>
          <w:divBdr>
            <w:top w:val="none" w:sz="0" w:space="0" w:color="auto"/>
            <w:left w:val="none" w:sz="0" w:space="0" w:color="auto"/>
            <w:bottom w:val="none" w:sz="0" w:space="0" w:color="auto"/>
            <w:right w:val="none" w:sz="0" w:space="0" w:color="auto"/>
          </w:divBdr>
        </w:div>
        <w:div w:id="1496796932">
          <w:marLeft w:val="0"/>
          <w:marRight w:val="0"/>
          <w:marTop w:val="0"/>
          <w:marBottom w:val="450"/>
          <w:divBdr>
            <w:top w:val="none" w:sz="0" w:space="0" w:color="auto"/>
            <w:left w:val="none" w:sz="0" w:space="0" w:color="auto"/>
            <w:bottom w:val="none" w:sz="0" w:space="0" w:color="auto"/>
            <w:right w:val="none" w:sz="0" w:space="0" w:color="auto"/>
          </w:divBdr>
          <w:divsChild>
            <w:div w:id="1355350345">
              <w:marLeft w:val="0"/>
              <w:marRight w:val="0"/>
              <w:marTop w:val="0"/>
              <w:marBottom w:val="0"/>
              <w:divBdr>
                <w:top w:val="none" w:sz="0" w:space="0" w:color="auto"/>
                <w:left w:val="none" w:sz="0" w:space="0" w:color="auto"/>
                <w:bottom w:val="none" w:sz="0" w:space="0" w:color="auto"/>
                <w:right w:val="none" w:sz="0" w:space="0" w:color="auto"/>
              </w:divBdr>
              <w:divsChild>
                <w:div w:id="1019771588">
                  <w:marLeft w:val="0"/>
                  <w:marRight w:val="0"/>
                  <w:marTop w:val="1125"/>
                  <w:marBottom w:val="0"/>
                  <w:divBdr>
                    <w:top w:val="none" w:sz="0" w:space="0" w:color="auto"/>
                    <w:left w:val="none" w:sz="0" w:space="0" w:color="auto"/>
                    <w:bottom w:val="none" w:sz="0" w:space="0" w:color="auto"/>
                    <w:right w:val="none" w:sz="0" w:space="0" w:color="auto"/>
                  </w:divBdr>
                  <w:divsChild>
                    <w:div w:id="624702339">
                      <w:marLeft w:val="0"/>
                      <w:marRight w:val="0"/>
                      <w:marTop w:val="0"/>
                      <w:marBottom w:val="0"/>
                      <w:divBdr>
                        <w:top w:val="none" w:sz="0" w:space="0" w:color="auto"/>
                        <w:left w:val="none" w:sz="0" w:space="0" w:color="auto"/>
                        <w:bottom w:val="none" w:sz="0" w:space="0" w:color="auto"/>
                        <w:right w:val="none" w:sz="0" w:space="0" w:color="auto"/>
                      </w:divBdr>
                    </w:div>
                  </w:divsChild>
                </w:div>
                <w:div w:id="154298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990691">
      <w:bodyDiv w:val="1"/>
      <w:marLeft w:val="0"/>
      <w:marRight w:val="0"/>
      <w:marTop w:val="0"/>
      <w:marBottom w:val="0"/>
      <w:divBdr>
        <w:top w:val="none" w:sz="0" w:space="0" w:color="auto"/>
        <w:left w:val="none" w:sz="0" w:space="0" w:color="auto"/>
        <w:bottom w:val="none" w:sz="0" w:space="0" w:color="auto"/>
        <w:right w:val="none" w:sz="0" w:space="0" w:color="auto"/>
      </w:divBdr>
      <w:divsChild>
        <w:div w:id="170678796">
          <w:marLeft w:val="0"/>
          <w:marRight w:val="0"/>
          <w:marTop w:val="0"/>
          <w:marBottom w:val="300"/>
          <w:divBdr>
            <w:top w:val="none" w:sz="0" w:space="0" w:color="auto"/>
            <w:left w:val="none" w:sz="0" w:space="0" w:color="auto"/>
            <w:bottom w:val="none" w:sz="0" w:space="0" w:color="auto"/>
            <w:right w:val="none" w:sz="0" w:space="0" w:color="auto"/>
          </w:divBdr>
        </w:div>
        <w:div w:id="678041291">
          <w:marLeft w:val="0"/>
          <w:marRight w:val="0"/>
          <w:marTop w:val="0"/>
          <w:marBottom w:val="450"/>
          <w:divBdr>
            <w:top w:val="none" w:sz="0" w:space="0" w:color="auto"/>
            <w:left w:val="none" w:sz="0" w:space="0" w:color="auto"/>
            <w:bottom w:val="none" w:sz="0" w:space="0" w:color="auto"/>
            <w:right w:val="none" w:sz="0" w:space="0" w:color="auto"/>
          </w:divBdr>
          <w:divsChild>
            <w:div w:id="189727582">
              <w:marLeft w:val="0"/>
              <w:marRight w:val="0"/>
              <w:marTop w:val="0"/>
              <w:marBottom w:val="0"/>
              <w:divBdr>
                <w:top w:val="none" w:sz="0" w:space="0" w:color="auto"/>
                <w:left w:val="none" w:sz="0" w:space="0" w:color="auto"/>
                <w:bottom w:val="none" w:sz="0" w:space="0" w:color="auto"/>
                <w:right w:val="none" w:sz="0" w:space="0" w:color="auto"/>
              </w:divBdr>
              <w:divsChild>
                <w:div w:id="433789664">
                  <w:marLeft w:val="0"/>
                  <w:marRight w:val="0"/>
                  <w:marTop w:val="1125"/>
                  <w:marBottom w:val="0"/>
                  <w:divBdr>
                    <w:top w:val="none" w:sz="0" w:space="0" w:color="auto"/>
                    <w:left w:val="none" w:sz="0" w:space="0" w:color="auto"/>
                    <w:bottom w:val="none" w:sz="0" w:space="0" w:color="auto"/>
                    <w:right w:val="none" w:sz="0" w:space="0" w:color="auto"/>
                  </w:divBdr>
                  <w:divsChild>
                    <w:div w:id="790246681">
                      <w:marLeft w:val="0"/>
                      <w:marRight w:val="0"/>
                      <w:marTop w:val="0"/>
                      <w:marBottom w:val="0"/>
                      <w:divBdr>
                        <w:top w:val="none" w:sz="0" w:space="0" w:color="auto"/>
                        <w:left w:val="none" w:sz="0" w:space="0" w:color="auto"/>
                        <w:bottom w:val="none" w:sz="0" w:space="0" w:color="auto"/>
                        <w:right w:val="none" w:sz="0" w:space="0" w:color="auto"/>
                      </w:divBdr>
                    </w:div>
                  </w:divsChild>
                </w:div>
                <w:div w:id="21184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451430">
      <w:bodyDiv w:val="1"/>
      <w:marLeft w:val="0"/>
      <w:marRight w:val="0"/>
      <w:marTop w:val="0"/>
      <w:marBottom w:val="0"/>
      <w:divBdr>
        <w:top w:val="none" w:sz="0" w:space="0" w:color="auto"/>
        <w:left w:val="none" w:sz="0" w:space="0" w:color="auto"/>
        <w:bottom w:val="none" w:sz="0" w:space="0" w:color="auto"/>
        <w:right w:val="none" w:sz="0" w:space="0" w:color="auto"/>
      </w:divBdr>
      <w:divsChild>
        <w:div w:id="971597390">
          <w:marLeft w:val="0"/>
          <w:marRight w:val="0"/>
          <w:marTop w:val="0"/>
          <w:marBottom w:val="0"/>
          <w:divBdr>
            <w:top w:val="none" w:sz="0" w:space="0" w:color="auto"/>
            <w:left w:val="none" w:sz="0" w:space="0" w:color="auto"/>
            <w:bottom w:val="none" w:sz="0" w:space="0" w:color="auto"/>
            <w:right w:val="none" w:sz="0" w:space="0" w:color="auto"/>
          </w:divBdr>
          <w:divsChild>
            <w:div w:id="12466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80467">
      <w:bodyDiv w:val="1"/>
      <w:marLeft w:val="0"/>
      <w:marRight w:val="0"/>
      <w:marTop w:val="0"/>
      <w:marBottom w:val="0"/>
      <w:divBdr>
        <w:top w:val="none" w:sz="0" w:space="0" w:color="auto"/>
        <w:left w:val="none" w:sz="0" w:space="0" w:color="auto"/>
        <w:bottom w:val="none" w:sz="0" w:space="0" w:color="auto"/>
        <w:right w:val="none" w:sz="0" w:space="0" w:color="auto"/>
      </w:divBdr>
      <w:divsChild>
        <w:div w:id="1337346420">
          <w:marLeft w:val="0"/>
          <w:marRight w:val="0"/>
          <w:marTop w:val="0"/>
          <w:marBottom w:val="0"/>
          <w:divBdr>
            <w:top w:val="none" w:sz="0" w:space="0" w:color="auto"/>
            <w:left w:val="none" w:sz="0" w:space="0" w:color="auto"/>
            <w:bottom w:val="none" w:sz="0" w:space="0" w:color="auto"/>
            <w:right w:val="none" w:sz="0" w:space="0" w:color="auto"/>
          </w:divBdr>
        </w:div>
        <w:div w:id="1006010300">
          <w:marLeft w:val="0"/>
          <w:marRight w:val="0"/>
          <w:marTop w:val="1125"/>
          <w:marBottom w:val="0"/>
          <w:divBdr>
            <w:top w:val="none" w:sz="0" w:space="0" w:color="auto"/>
            <w:left w:val="none" w:sz="0" w:space="0" w:color="auto"/>
            <w:bottom w:val="none" w:sz="0" w:space="0" w:color="auto"/>
            <w:right w:val="none" w:sz="0" w:space="0" w:color="auto"/>
          </w:divBdr>
          <w:divsChild>
            <w:div w:id="64365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457363">
      <w:bodyDiv w:val="1"/>
      <w:marLeft w:val="0"/>
      <w:marRight w:val="0"/>
      <w:marTop w:val="0"/>
      <w:marBottom w:val="0"/>
      <w:divBdr>
        <w:top w:val="none" w:sz="0" w:space="0" w:color="auto"/>
        <w:left w:val="none" w:sz="0" w:space="0" w:color="auto"/>
        <w:bottom w:val="none" w:sz="0" w:space="0" w:color="auto"/>
        <w:right w:val="none" w:sz="0" w:space="0" w:color="auto"/>
      </w:divBdr>
      <w:divsChild>
        <w:div w:id="1754548665">
          <w:marLeft w:val="0"/>
          <w:marRight w:val="0"/>
          <w:marTop w:val="0"/>
          <w:marBottom w:val="0"/>
          <w:divBdr>
            <w:top w:val="none" w:sz="0" w:space="0" w:color="auto"/>
            <w:left w:val="none" w:sz="0" w:space="0" w:color="auto"/>
            <w:bottom w:val="none" w:sz="0" w:space="0" w:color="auto"/>
            <w:right w:val="none" w:sz="0" w:space="0" w:color="auto"/>
          </w:divBdr>
        </w:div>
      </w:divsChild>
    </w:div>
    <w:div w:id="1837452058">
      <w:bodyDiv w:val="1"/>
      <w:marLeft w:val="0"/>
      <w:marRight w:val="0"/>
      <w:marTop w:val="0"/>
      <w:marBottom w:val="0"/>
      <w:divBdr>
        <w:top w:val="none" w:sz="0" w:space="0" w:color="auto"/>
        <w:left w:val="none" w:sz="0" w:space="0" w:color="auto"/>
        <w:bottom w:val="none" w:sz="0" w:space="0" w:color="auto"/>
        <w:right w:val="none" w:sz="0" w:space="0" w:color="auto"/>
      </w:divBdr>
      <w:divsChild>
        <w:div w:id="236329865">
          <w:marLeft w:val="0"/>
          <w:marRight w:val="0"/>
          <w:marTop w:val="0"/>
          <w:marBottom w:val="450"/>
          <w:divBdr>
            <w:top w:val="none" w:sz="0" w:space="0" w:color="auto"/>
            <w:left w:val="none" w:sz="0" w:space="0" w:color="auto"/>
            <w:bottom w:val="none" w:sz="0" w:space="0" w:color="auto"/>
            <w:right w:val="none" w:sz="0" w:space="0" w:color="auto"/>
          </w:divBdr>
          <w:divsChild>
            <w:div w:id="47460529">
              <w:marLeft w:val="0"/>
              <w:marRight w:val="0"/>
              <w:marTop w:val="0"/>
              <w:marBottom w:val="0"/>
              <w:divBdr>
                <w:top w:val="none" w:sz="0" w:space="0" w:color="auto"/>
                <w:left w:val="none" w:sz="0" w:space="0" w:color="auto"/>
                <w:bottom w:val="none" w:sz="0" w:space="0" w:color="auto"/>
                <w:right w:val="none" w:sz="0" w:space="0" w:color="auto"/>
              </w:divBdr>
              <w:divsChild>
                <w:div w:id="1582979672">
                  <w:marLeft w:val="0"/>
                  <w:marRight w:val="0"/>
                  <w:marTop w:val="1125"/>
                  <w:marBottom w:val="0"/>
                  <w:divBdr>
                    <w:top w:val="none" w:sz="0" w:space="0" w:color="auto"/>
                    <w:left w:val="none" w:sz="0" w:space="0" w:color="auto"/>
                    <w:bottom w:val="none" w:sz="0" w:space="0" w:color="auto"/>
                    <w:right w:val="none" w:sz="0" w:space="0" w:color="auto"/>
                  </w:divBdr>
                  <w:divsChild>
                    <w:div w:id="1517647199">
                      <w:marLeft w:val="0"/>
                      <w:marRight w:val="0"/>
                      <w:marTop w:val="0"/>
                      <w:marBottom w:val="0"/>
                      <w:divBdr>
                        <w:top w:val="none" w:sz="0" w:space="0" w:color="auto"/>
                        <w:left w:val="none" w:sz="0" w:space="0" w:color="auto"/>
                        <w:bottom w:val="none" w:sz="0" w:space="0" w:color="auto"/>
                        <w:right w:val="none" w:sz="0" w:space="0" w:color="auto"/>
                      </w:divBdr>
                    </w:div>
                  </w:divsChild>
                </w:div>
                <w:div w:id="212330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8503">
          <w:marLeft w:val="0"/>
          <w:marRight w:val="0"/>
          <w:marTop w:val="0"/>
          <w:marBottom w:val="300"/>
          <w:divBdr>
            <w:top w:val="none" w:sz="0" w:space="0" w:color="auto"/>
            <w:left w:val="none" w:sz="0" w:space="0" w:color="auto"/>
            <w:bottom w:val="none" w:sz="0" w:space="0" w:color="auto"/>
            <w:right w:val="none" w:sz="0" w:space="0" w:color="auto"/>
          </w:divBdr>
        </w:div>
      </w:divsChild>
    </w:div>
    <w:div w:id="1842042990">
      <w:bodyDiv w:val="1"/>
      <w:marLeft w:val="0"/>
      <w:marRight w:val="0"/>
      <w:marTop w:val="0"/>
      <w:marBottom w:val="0"/>
      <w:divBdr>
        <w:top w:val="none" w:sz="0" w:space="0" w:color="auto"/>
        <w:left w:val="none" w:sz="0" w:space="0" w:color="auto"/>
        <w:bottom w:val="none" w:sz="0" w:space="0" w:color="auto"/>
        <w:right w:val="none" w:sz="0" w:space="0" w:color="auto"/>
      </w:divBdr>
      <w:divsChild>
        <w:div w:id="1517770864">
          <w:marLeft w:val="0"/>
          <w:marRight w:val="0"/>
          <w:marTop w:val="0"/>
          <w:marBottom w:val="450"/>
          <w:divBdr>
            <w:top w:val="none" w:sz="0" w:space="0" w:color="auto"/>
            <w:left w:val="none" w:sz="0" w:space="0" w:color="auto"/>
            <w:bottom w:val="none" w:sz="0" w:space="0" w:color="auto"/>
            <w:right w:val="none" w:sz="0" w:space="0" w:color="auto"/>
          </w:divBdr>
          <w:divsChild>
            <w:div w:id="1761752253">
              <w:marLeft w:val="0"/>
              <w:marRight w:val="0"/>
              <w:marTop w:val="0"/>
              <w:marBottom w:val="0"/>
              <w:divBdr>
                <w:top w:val="none" w:sz="0" w:space="0" w:color="auto"/>
                <w:left w:val="none" w:sz="0" w:space="0" w:color="auto"/>
                <w:bottom w:val="none" w:sz="0" w:space="0" w:color="auto"/>
                <w:right w:val="none" w:sz="0" w:space="0" w:color="auto"/>
              </w:divBdr>
              <w:divsChild>
                <w:div w:id="186330018">
                  <w:marLeft w:val="0"/>
                  <w:marRight w:val="0"/>
                  <w:marTop w:val="1125"/>
                  <w:marBottom w:val="0"/>
                  <w:divBdr>
                    <w:top w:val="none" w:sz="0" w:space="0" w:color="auto"/>
                    <w:left w:val="none" w:sz="0" w:space="0" w:color="auto"/>
                    <w:bottom w:val="none" w:sz="0" w:space="0" w:color="auto"/>
                    <w:right w:val="none" w:sz="0" w:space="0" w:color="auto"/>
                  </w:divBdr>
                  <w:divsChild>
                    <w:div w:id="1207838599">
                      <w:marLeft w:val="0"/>
                      <w:marRight w:val="0"/>
                      <w:marTop w:val="0"/>
                      <w:marBottom w:val="0"/>
                      <w:divBdr>
                        <w:top w:val="none" w:sz="0" w:space="0" w:color="auto"/>
                        <w:left w:val="none" w:sz="0" w:space="0" w:color="auto"/>
                        <w:bottom w:val="none" w:sz="0" w:space="0" w:color="auto"/>
                        <w:right w:val="none" w:sz="0" w:space="0" w:color="auto"/>
                      </w:divBdr>
                    </w:div>
                  </w:divsChild>
                </w:div>
                <w:div w:id="185541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707632">
          <w:marLeft w:val="0"/>
          <w:marRight w:val="0"/>
          <w:marTop w:val="0"/>
          <w:marBottom w:val="300"/>
          <w:divBdr>
            <w:top w:val="none" w:sz="0" w:space="0" w:color="auto"/>
            <w:left w:val="none" w:sz="0" w:space="0" w:color="auto"/>
            <w:bottom w:val="none" w:sz="0" w:space="0" w:color="auto"/>
            <w:right w:val="none" w:sz="0" w:space="0" w:color="auto"/>
          </w:divBdr>
        </w:div>
      </w:divsChild>
    </w:div>
    <w:div w:id="1844273754">
      <w:bodyDiv w:val="1"/>
      <w:marLeft w:val="0"/>
      <w:marRight w:val="0"/>
      <w:marTop w:val="0"/>
      <w:marBottom w:val="0"/>
      <w:divBdr>
        <w:top w:val="none" w:sz="0" w:space="0" w:color="auto"/>
        <w:left w:val="none" w:sz="0" w:space="0" w:color="auto"/>
        <w:bottom w:val="none" w:sz="0" w:space="0" w:color="auto"/>
        <w:right w:val="none" w:sz="0" w:space="0" w:color="auto"/>
      </w:divBdr>
      <w:divsChild>
        <w:div w:id="244655251">
          <w:marLeft w:val="0"/>
          <w:marRight w:val="0"/>
          <w:marTop w:val="0"/>
          <w:marBottom w:val="0"/>
          <w:divBdr>
            <w:top w:val="none" w:sz="0" w:space="0" w:color="auto"/>
            <w:left w:val="none" w:sz="0" w:space="0" w:color="auto"/>
            <w:bottom w:val="none" w:sz="0" w:space="0" w:color="auto"/>
            <w:right w:val="none" w:sz="0" w:space="0" w:color="auto"/>
          </w:divBdr>
        </w:div>
        <w:div w:id="202600355">
          <w:marLeft w:val="0"/>
          <w:marRight w:val="0"/>
          <w:marTop w:val="1125"/>
          <w:marBottom w:val="0"/>
          <w:divBdr>
            <w:top w:val="none" w:sz="0" w:space="0" w:color="auto"/>
            <w:left w:val="none" w:sz="0" w:space="0" w:color="auto"/>
            <w:bottom w:val="none" w:sz="0" w:space="0" w:color="auto"/>
            <w:right w:val="none" w:sz="0" w:space="0" w:color="auto"/>
          </w:divBdr>
          <w:divsChild>
            <w:div w:id="95093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893886">
      <w:bodyDiv w:val="1"/>
      <w:marLeft w:val="0"/>
      <w:marRight w:val="0"/>
      <w:marTop w:val="0"/>
      <w:marBottom w:val="0"/>
      <w:divBdr>
        <w:top w:val="none" w:sz="0" w:space="0" w:color="auto"/>
        <w:left w:val="none" w:sz="0" w:space="0" w:color="auto"/>
        <w:bottom w:val="none" w:sz="0" w:space="0" w:color="auto"/>
        <w:right w:val="none" w:sz="0" w:space="0" w:color="auto"/>
      </w:divBdr>
      <w:divsChild>
        <w:div w:id="1370954750">
          <w:marLeft w:val="0"/>
          <w:marRight w:val="0"/>
          <w:marTop w:val="0"/>
          <w:marBottom w:val="0"/>
          <w:divBdr>
            <w:top w:val="none" w:sz="0" w:space="0" w:color="auto"/>
            <w:left w:val="none" w:sz="0" w:space="0" w:color="auto"/>
            <w:bottom w:val="none" w:sz="0" w:space="0" w:color="auto"/>
            <w:right w:val="none" w:sz="0" w:space="0" w:color="auto"/>
          </w:divBdr>
        </w:div>
        <w:div w:id="588739004">
          <w:marLeft w:val="0"/>
          <w:marRight w:val="0"/>
          <w:marTop w:val="1125"/>
          <w:marBottom w:val="0"/>
          <w:divBdr>
            <w:top w:val="none" w:sz="0" w:space="0" w:color="auto"/>
            <w:left w:val="none" w:sz="0" w:space="0" w:color="auto"/>
            <w:bottom w:val="none" w:sz="0" w:space="0" w:color="auto"/>
            <w:right w:val="none" w:sz="0" w:space="0" w:color="auto"/>
          </w:divBdr>
          <w:divsChild>
            <w:div w:id="183425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873495">
      <w:bodyDiv w:val="1"/>
      <w:marLeft w:val="0"/>
      <w:marRight w:val="0"/>
      <w:marTop w:val="0"/>
      <w:marBottom w:val="0"/>
      <w:divBdr>
        <w:top w:val="none" w:sz="0" w:space="0" w:color="auto"/>
        <w:left w:val="none" w:sz="0" w:space="0" w:color="auto"/>
        <w:bottom w:val="none" w:sz="0" w:space="0" w:color="auto"/>
        <w:right w:val="none" w:sz="0" w:space="0" w:color="auto"/>
      </w:divBdr>
      <w:divsChild>
        <w:div w:id="1522548697">
          <w:marLeft w:val="0"/>
          <w:marRight w:val="0"/>
          <w:marTop w:val="0"/>
          <w:marBottom w:val="0"/>
          <w:divBdr>
            <w:top w:val="none" w:sz="0" w:space="0" w:color="auto"/>
            <w:left w:val="none" w:sz="0" w:space="0" w:color="auto"/>
            <w:bottom w:val="none" w:sz="0" w:space="0" w:color="auto"/>
            <w:right w:val="none" w:sz="0" w:space="0" w:color="auto"/>
          </w:divBdr>
        </w:div>
        <w:div w:id="1047531864">
          <w:marLeft w:val="0"/>
          <w:marRight w:val="0"/>
          <w:marTop w:val="1125"/>
          <w:marBottom w:val="0"/>
          <w:divBdr>
            <w:top w:val="none" w:sz="0" w:space="0" w:color="auto"/>
            <w:left w:val="none" w:sz="0" w:space="0" w:color="auto"/>
            <w:bottom w:val="none" w:sz="0" w:space="0" w:color="auto"/>
            <w:right w:val="none" w:sz="0" w:space="0" w:color="auto"/>
          </w:divBdr>
          <w:divsChild>
            <w:div w:id="200955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91107">
      <w:bodyDiv w:val="1"/>
      <w:marLeft w:val="0"/>
      <w:marRight w:val="0"/>
      <w:marTop w:val="0"/>
      <w:marBottom w:val="0"/>
      <w:divBdr>
        <w:top w:val="none" w:sz="0" w:space="0" w:color="auto"/>
        <w:left w:val="none" w:sz="0" w:space="0" w:color="auto"/>
        <w:bottom w:val="none" w:sz="0" w:space="0" w:color="auto"/>
        <w:right w:val="none" w:sz="0" w:space="0" w:color="auto"/>
      </w:divBdr>
      <w:divsChild>
        <w:div w:id="381946277">
          <w:marLeft w:val="0"/>
          <w:marRight w:val="0"/>
          <w:marTop w:val="0"/>
          <w:marBottom w:val="300"/>
          <w:divBdr>
            <w:top w:val="none" w:sz="0" w:space="0" w:color="auto"/>
            <w:left w:val="none" w:sz="0" w:space="0" w:color="auto"/>
            <w:bottom w:val="none" w:sz="0" w:space="0" w:color="auto"/>
            <w:right w:val="none" w:sz="0" w:space="0" w:color="auto"/>
          </w:divBdr>
        </w:div>
        <w:div w:id="1440641949">
          <w:marLeft w:val="0"/>
          <w:marRight w:val="0"/>
          <w:marTop w:val="0"/>
          <w:marBottom w:val="450"/>
          <w:divBdr>
            <w:top w:val="none" w:sz="0" w:space="0" w:color="auto"/>
            <w:left w:val="none" w:sz="0" w:space="0" w:color="auto"/>
            <w:bottom w:val="none" w:sz="0" w:space="0" w:color="auto"/>
            <w:right w:val="none" w:sz="0" w:space="0" w:color="auto"/>
          </w:divBdr>
          <w:divsChild>
            <w:div w:id="1835223975">
              <w:marLeft w:val="0"/>
              <w:marRight w:val="0"/>
              <w:marTop w:val="0"/>
              <w:marBottom w:val="0"/>
              <w:divBdr>
                <w:top w:val="none" w:sz="0" w:space="0" w:color="auto"/>
                <w:left w:val="none" w:sz="0" w:space="0" w:color="auto"/>
                <w:bottom w:val="none" w:sz="0" w:space="0" w:color="auto"/>
                <w:right w:val="none" w:sz="0" w:space="0" w:color="auto"/>
              </w:divBdr>
              <w:divsChild>
                <w:div w:id="1956785980">
                  <w:marLeft w:val="0"/>
                  <w:marRight w:val="0"/>
                  <w:marTop w:val="0"/>
                  <w:marBottom w:val="0"/>
                  <w:divBdr>
                    <w:top w:val="none" w:sz="0" w:space="0" w:color="auto"/>
                    <w:left w:val="none" w:sz="0" w:space="0" w:color="auto"/>
                    <w:bottom w:val="none" w:sz="0" w:space="0" w:color="auto"/>
                    <w:right w:val="none" w:sz="0" w:space="0" w:color="auto"/>
                  </w:divBdr>
                </w:div>
                <w:div w:id="894317474">
                  <w:marLeft w:val="0"/>
                  <w:marRight w:val="0"/>
                  <w:marTop w:val="1125"/>
                  <w:marBottom w:val="0"/>
                  <w:divBdr>
                    <w:top w:val="none" w:sz="0" w:space="0" w:color="auto"/>
                    <w:left w:val="none" w:sz="0" w:space="0" w:color="auto"/>
                    <w:bottom w:val="none" w:sz="0" w:space="0" w:color="auto"/>
                    <w:right w:val="none" w:sz="0" w:space="0" w:color="auto"/>
                  </w:divBdr>
                  <w:divsChild>
                    <w:div w:id="57705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946648">
      <w:bodyDiv w:val="1"/>
      <w:marLeft w:val="0"/>
      <w:marRight w:val="0"/>
      <w:marTop w:val="0"/>
      <w:marBottom w:val="0"/>
      <w:divBdr>
        <w:top w:val="none" w:sz="0" w:space="0" w:color="auto"/>
        <w:left w:val="none" w:sz="0" w:space="0" w:color="auto"/>
        <w:bottom w:val="none" w:sz="0" w:space="0" w:color="auto"/>
        <w:right w:val="none" w:sz="0" w:space="0" w:color="auto"/>
      </w:divBdr>
      <w:divsChild>
        <w:div w:id="176043425">
          <w:marLeft w:val="0"/>
          <w:marRight w:val="0"/>
          <w:marTop w:val="0"/>
          <w:marBottom w:val="0"/>
          <w:divBdr>
            <w:top w:val="none" w:sz="0" w:space="0" w:color="auto"/>
            <w:left w:val="none" w:sz="0" w:space="0" w:color="auto"/>
            <w:bottom w:val="none" w:sz="0" w:space="0" w:color="auto"/>
            <w:right w:val="none" w:sz="0" w:space="0" w:color="auto"/>
          </w:divBdr>
        </w:div>
        <w:div w:id="2040930753">
          <w:marLeft w:val="0"/>
          <w:marRight w:val="0"/>
          <w:marTop w:val="1125"/>
          <w:marBottom w:val="0"/>
          <w:divBdr>
            <w:top w:val="none" w:sz="0" w:space="0" w:color="auto"/>
            <w:left w:val="none" w:sz="0" w:space="0" w:color="auto"/>
            <w:bottom w:val="none" w:sz="0" w:space="0" w:color="auto"/>
            <w:right w:val="none" w:sz="0" w:space="0" w:color="auto"/>
          </w:divBdr>
          <w:divsChild>
            <w:div w:id="8657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309189">
      <w:bodyDiv w:val="1"/>
      <w:marLeft w:val="0"/>
      <w:marRight w:val="0"/>
      <w:marTop w:val="0"/>
      <w:marBottom w:val="0"/>
      <w:divBdr>
        <w:top w:val="none" w:sz="0" w:space="0" w:color="auto"/>
        <w:left w:val="none" w:sz="0" w:space="0" w:color="auto"/>
        <w:bottom w:val="none" w:sz="0" w:space="0" w:color="auto"/>
        <w:right w:val="none" w:sz="0" w:space="0" w:color="auto"/>
      </w:divBdr>
    </w:div>
    <w:div w:id="1856378420">
      <w:bodyDiv w:val="1"/>
      <w:marLeft w:val="0"/>
      <w:marRight w:val="0"/>
      <w:marTop w:val="0"/>
      <w:marBottom w:val="0"/>
      <w:divBdr>
        <w:top w:val="none" w:sz="0" w:space="0" w:color="auto"/>
        <w:left w:val="none" w:sz="0" w:space="0" w:color="auto"/>
        <w:bottom w:val="none" w:sz="0" w:space="0" w:color="auto"/>
        <w:right w:val="none" w:sz="0" w:space="0" w:color="auto"/>
      </w:divBdr>
    </w:div>
    <w:div w:id="1857886523">
      <w:bodyDiv w:val="1"/>
      <w:marLeft w:val="0"/>
      <w:marRight w:val="0"/>
      <w:marTop w:val="0"/>
      <w:marBottom w:val="0"/>
      <w:divBdr>
        <w:top w:val="none" w:sz="0" w:space="0" w:color="auto"/>
        <w:left w:val="none" w:sz="0" w:space="0" w:color="auto"/>
        <w:bottom w:val="none" w:sz="0" w:space="0" w:color="auto"/>
        <w:right w:val="none" w:sz="0" w:space="0" w:color="auto"/>
      </w:divBdr>
      <w:divsChild>
        <w:div w:id="78985086">
          <w:marLeft w:val="0"/>
          <w:marRight w:val="0"/>
          <w:marTop w:val="0"/>
          <w:marBottom w:val="0"/>
          <w:divBdr>
            <w:top w:val="none" w:sz="0" w:space="0" w:color="auto"/>
            <w:left w:val="none" w:sz="0" w:space="0" w:color="auto"/>
            <w:bottom w:val="none" w:sz="0" w:space="0" w:color="auto"/>
            <w:right w:val="none" w:sz="0" w:space="0" w:color="auto"/>
          </w:divBdr>
          <w:divsChild>
            <w:div w:id="1333803592">
              <w:marLeft w:val="-300"/>
              <w:marRight w:val="0"/>
              <w:marTop w:val="0"/>
              <w:marBottom w:val="0"/>
              <w:divBdr>
                <w:top w:val="none" w:sz="0" w:space="0" w:color="auto"/>
                <w:left w:val="none" w:sz="0" w:space="0" w:color="auto"/>
                <w:bottom w:val="none" w:sz="0" w:space="0" w:color="auto"/>
                <w:right w:val="none" w:sz="0" w:space="0" w:color="auto"/>
              </w:divBdr>
              <w:divsChild>
                <w:div w:id="1113552222">
                  <w:marLeft w:val="0"/>
                  <w:marRight w:val="0"/>
                  <w:marTop w:val="0"/>
                  <w:marBottom w:val="300"/>
                  <w:divBdr>
                    <w:top w:val="none" w:sz="0" w:space="0" w:color="auto"/>
                    <w:left w:val="none" w:sz="0" w:space="0" w:color="auto"/>
                    <w:bottom w:val="none" w:sz="0" w:space="0" w:color="auto"/>
                    <w:right w:val="none" w:sz="0" w:space="0" w:color="auto"/>
                  </w:divBdr>
                </w:div>
                <w:div w:id="2060132123">
                  <w:marLeft w:val="0"/>
                  <w:marRight w:val="0"/>
                  <w:marTop w:val="0"/>
                  <w:marBottom w:val="450"/>
                  <w:divBdr>
                    <w:top w:val="none" w:sz="0" w:space="0" w:color="auto"/>
                    <w:left w:val="none" w:sz="0" w:space="0" w:color="auto"/>
                    <w:bottom w:val="none" w:sz="0" w:space="0" w:color="auto"/>
                    <w:right w:val="none" w:sz="0" w:space="0" w:color="auto"/>
                  </w:divBdr>
                  <w:divsChild>
                    <w:div w:id="1707753099">
                      <w:marLeft w:val="0"/>
                      <w:marRight w:val="0"/>
                      <w:marTop w:val="0"/>
                      <w:marBottom w:val="0"/>
                      <w:divBdr>
                        <w:top w:val="none" w:sz="0" w:space="0" w:color="auto"/>
                        <w:left w:val="none" w:sz="0" w:space="0" w:color="auto"/>
                        <w:bottom w:val="none" w:sz="0" w:space="0" w:color="auto"/>
                        <w:right w:val="none" w:sz="0" w:space="0" w:color="auto"/>
                      </w:divBdr>
                      <w:divsChild>
                        <w:div w:id="277372605">
                          <w:marLeft w:val="0"/>
                          <w:marRight w:val="0"/>
                          <w:marTop w:val="0"/>
                          <w:marBottom w:val="0"/>
                          <w:divBdr>
                            <w:top w:val="none" w:sz="0" w:space="0" w:color="auto"/>
                            <w:left w:val="none" w:sz="0" w:space="0" w:color="auto"/>
                            <w:bottom w:val="none" w:sz="0" w:space="0" w:color="auto"/>
                            <w:right w:val="none" w:sz="0" w:space="0" w:color="auto"/>
                          </w:divBdr>
                        </w:div>
                        <w:div w:id="1030885396">
                          <w:marLeft w:val="0"/>
                          <w:marRight w:val="0"/>
                          <w:marTop w:val="1125"/>
                          <w:marBottom w:val="0"/>
                          <w:divBdr>
                            <w:top w:val="none" w:sz="0" w:space="0" w:color="auto"/>
                            <w:left w:val="none" w:sz="0" w:space="0" w:color="auto"/>
                            <w:bottom w:val="none" w:sz="0" w:space="0" w:color="auto"/>
                            <w:right w:val="none" w:sz="0" w:space="0" w:color="auto"/>
                          </w:divBdr>
                          <w:divsChild>
                            <w:div w:id="17114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701654">
      <w:bodyDiv w:val="1"/>
      <w:marLeft w:val="0"/>
      <w:marRight w:val="0"/>
      <w:marTop w:val="0"/>
      <w:marBottom w:val="0"/>
      <w:divBdr>
        <w:top w:val="none" w:sz="0" w:space="0" w:color="auto"/>
        <w:left w:val="none" w:sz="0" w:space="0" w:color="auto"/>
        <w:bottom w:val="none" w:sz="0" w:space="0" w:color="auto"/>
        <w:right w:val="none" w:sz="0" w:space="0" w:color="auto"/>
      </w:divBdr>
    </w:div>
    <w:div w:id="1861818901">
      <w:bodyDiv w:val="1"/>
      <w:marLeft w:val="0"/>
      <w:marRight w:val="0"/>
      <w:marTop w:val="0"/>
      <w:marBottom w:val="0"/>
      <w:divBdr>
        <w:top w:val="none" w:sz="0" w:space="0" w:color="auto"/>
        <w:left w:val="none" w:sz="0" w:space="0" w:color="auto"/>
        <w:bottom w:val="none" w:sz="0" w:space="0" w:color="auto"/>
        <w:right w:val="none" w:sz="0" w:space="0" w:color="auto"/>
      </w:divBdr>
      <w:divsChild>
        <w:div w:id="483083784">
          <w:marLeft w:val="0"/>
          <w:marRight w:val="0"/>
          <w:marTop w:val="0"/>
          <w:marBottom w:val="300"/>
          <w:divBdr>
            <w:top w:val="none" w:sz="0" w:space="0" w:color="auto"/>
            <w:left w:val="none" w:sz="0" w:space="0" w:color="auto"/>
            <w:bottom w:val="none" w:sz="0" w:space="0" w:color="auto"/>
            <w:right w:val="none" w:sz="0" w:space="0" w:color="auto"/>
          </w:divBdr>
        </w:div>
        <w:div w:id="2122409800">
          <w:marLeft w:val="0"/>
          <w:marRight w:val="0"/>
          <w:marTop w:val="0"/>
          <w:marBottom w:val="450"/>
          <w:divBdr>
            <w:top w:val="none" w:sz="0" w:space="0" w:color="auto"/>
            <w:left w:val="none" w:sz="0" w:space="0" w:color="auto"/>
            <w:bottom w:val="none" w:sz="0" w:space="0" w:color="auto"/>
            <w:right w:val="none" w:sz="0" w:space="0" w:color="auto"/>
          </w:divBdr>
          <w:divsChild>
            <w:div w:id="1883517855">
              <w:marLeft w:val="0"/>
              <w:marRight w:val="0"/>
              <w:marTop w:val="0"/>
              <w:marBottom w:val="0"/>
              <w:divBdr>
                <w:top w:val="none" w:sz="0" w:space="0" w:color="auto"/>
                <w:left w:val="none" w:sz="0" w:space="0" w:color="auto"/>
                <w:bottom w:val="none" w:sz="0" w:space="0" w:color="auto"/>
                <w:right w:val="none" w:sz="0" w:space="0" w:color="auto"/>
              </w:divBdr>
              <w:divsChild>
                <w:div w:id="762801930">
                  <w:marLeft w:val="0"/>
                  <w:marRight w:val="0"/>
                  <w:marTop w:val="0"/>
                  <w:marBottom w:val="0"/>
                  <w:divBdr>
                    <w:top w:val="none" w:sz="0" w:space="0" w:color="auto"/>
                    <w:left w:val="none" w:sz="0" w:space="0" w:color="auto"/>
                    <w:bottom w:val="none" w:sz="0" w:space="0" w:color="auto"/>
                    <w:right w:val="none" w:sz="0" w:space="0" w:color="auto"/>
                  </w:divBdr>
                </w:div>
                <w:div w:id="506024969">
                  <w:marLeft w:val="0"/>
                  <w:marRight w:val="0"/>
                  <w:marTop w:val="1125"/>
                  <w:marBottom w:val="0"/>
                  <w:divBdr>
                    <w:top w:val="none" w:sz="0" w:space="0" w:color="auto"/>
                    <w:left w:val="none" w:sz="0" w:space="0" w:color="auto"/>
                    <w:bottom w:val="none" w:sz="0" w:space="0" w:color="auto"/>
                    <w:right w:val="none" w:sz="0" w:space="0" w:color="auto"/>
                  </w:divBdr>
                  <w:divsChild>
                    <w:div w:id="185063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202832">
      <w:bodyDiv w:val="1"/>
      <w:marLeft w:val="0"/>
      <w:marRight w:val="0"/>
      <w:marTop w:val="0"/>
      <w:marBottom w:val="0"/>
      <w:divBdr>
        <w:top w:val="none" w:sz="0" w:space="0" w:color="auto"/>
        <w:left w:val="none" w:sz="0" w:space="0" w:color="auto"/>
        <w:bottom w:val="none" w:sz="0" w:space="0" w:color="auto"/>
        <w:right w:val="none" w:sz="0" w:space="0" w:color="auto"/>
      </w:divBdr>
    </w:div>
    <w:div w:id="1866097321">
      <w:bodyDiv w:val="1"/>
      <w:marLeft w:val="0"/>
      <w:marRight w:val="0"/>
      <w:marTop w:val="0"/>
      <w:marBottom w:val="0"/>
      <w:divBdr>
        <w:top w:val="none" w:sz="0" w:space="0" w:color="auto"/>
        <w:left w:val="none" w:sz="0" w:space="0" w:color="auto"/>
        <w:bottom w:val="none" w:sz="0" w:space="0" w:color="auto"/>
        <w:right w:val="none" w:sz="0" w:space="0" w:color="auto"/>
      </w:divBdr>
      <w:divsChild>
        <w:div w:id="1608852934">
          <w:marLeft w:val="0"/>
          <w:marRight w:val="0"/>
          <w:marTop w:val="450"/>
          <w:marBottom w:val="450"/>
          <w:divBdr>
            <w:top w:val="single" w:sz="6" w:space="0" w:color="DADADA"/>
            <w:left w:val="none" w:sz="0" w:space="0" w:color="auto"/>
            <w:bottom w:val="none" w:sz="0" w:space="0" w:color="auto"/>
            <w:right w:val="none" w:sz="0" w:space="0" w:color="auto"/>
          </w:divBdr>
          <w:divsChild>
            <w:div w:id="559677576">
              <w:marLeft w:val="0"/>
              <w:marRight w:val="0"/>
              <w:marTop w:val="0"/>
              <w:marBottom w:val="180"/>
              <w:divBdr>
                <w:top w:val="none" w:sz="0" w:space="0" w:color="auto"/>
                <w:left w:val="none" w:sz="0" w:space="0" w:color="auto"/>
                <w:bottom w:val="none" w:sz="0" w:space="0" w:color="auto"/>
                <w:right w:val="none" w:sz="0" w:space="0" w:color="auto"/>
              </w:divBdr>
              <w:divsChild>
                <w:div w:id="1688752140">
                  <w:marLeft w:val="0"/>
                  <w:marRight w:val="0"/>
                  <w:marTop w:val="0"/>
                  <w:marBottom w:val="0"/>
                  <w:divBdr>
                    <w:top w:val="none" w:sz="0" w:space="0" w:color="auto"/>
                    <w:left w:val="none" w:sz="0" w:space="0" w:color="auto"/>
                    <w:bottom w:val="none" w:sz="0" w:space="0" w:color="auto"/>
                    <w:right w:val="none" w:sz="0" w:space="0" w:color="auto"/>
                  </w:divBdr>
                </w:div>
                <w:div w:id="1865440153">
                  <w:marLeft w:val="0"/>
                  <w:marRight w:val="0"/>
                  <w:marTop w:val="0"/>
                  <w:marBottom w:val="0"/>
                  <w:divBdr>
                    <w:top w:val="none" w:sz="0" w:space="0" w:color="auto"/>
                    <w:left w:val="none" w:sz="0" w:space="0" w:color="auto"/>
                    <w:bottom w:val="none" w:sz="0" w:space="0" w:color="auto"/>
                    <w:right w:val="none" w:sz="0" w:space="0" w:color="auto"/>
                  </w:divBdr>
                </w:div>
              </w:divsChild>
            </w:div>
            <w:div w:id="1597128534">
              <w:marLeft w:val="0"/>
              <w:marRight w:val="0"/>
              <w:marTop w:val="0"/>
              <w:marBottom w:val="0"/>
              <w:divBdr>
                <w:top w:val="none" w:sz="0" w:space="0" w:color="auto"/>
                <w:left w:val="single" w:sz="6" w:space="5" w:color="DADADA"/>
                <w:bottom w:val="none" w:sz="0" w:space="0" w:color="auto"/>
                <w:right w:val="none" w:sz="0" w:space="0" w:color="auto"/>
              </w:divBdr>
            </w:div>
          </w:divsChild>
        </w:div>
        <w:div w:id="296373043">
          <w:marLeft w:val="0"/>
          <w:marRight w:val="0"/>
          <w:marTop w:val="0"/>
          <w:marBottom w:val="0"/>
          <w:divBdr>
            <w:top w:val="none" w:sz="0" w:space="0" w:color="auto"/>
            <w:left w:val="none" w:sz="0" w:space="0" w:color="auto"/>
            <w:bottom w:val="none" w:sz="0" w:space="0" w:color="auto"/>
            <w:right w:val="none" w:sz="0" w:space="0" w:color="auto"/>
          </w:divBdr>
        </w:div>
      </w:divsChild>
    </w:div>
    <w:div w:id="1871453506">
      <w:bodyDiv w:val="1"/>
      <w:marLeft w:val="0"/>
      <w:marRight w:val="0"/>
      <w:marTop w:val="0"/>
      <w:marBottom w:val="0"/>
      <w:divBdr>
        <w:top w:val="none" w:sz="0" w:space="0" w:color="auto"/>
        <w:left w:val="none" w:sz="0" w:space="0" w:color="auto"/>
        <w:bottom w:val="none" w:sz="0" w:space="0" w:color="auto"/>
        <w:right w:val="none" w:sz="0" w:space="0" w:color="auto"/>
      </w:divBdr>
      <w:divsChild>
        <w:div w:id="1304235298">
          <w:marLeft w:val="0"/>
          <w:marRight w:val="0"/>
          <w:marTop w:val="0"/>
          <w:marBottom w:val="0"/>
          <w:divBdr>
            <w:top w:val="none" w:sz="0" w:space="0" w:color="auto"/>
            <w:left w:val="none" w:sz="0" w:space="0" w:color="auto"/>
            <w:bottom w:val="none" w:sz="0" w:space="0" w:color="auto"/>
            <w:right w:val="none" w:sz="0" w:space="0" w:color="auto"/>
          </w:divBdr>
        </w:div>
        <w:div w:id="2059546523">
          <w:marLeft w:val="0"/>
          <w:marRight w:val="0"/>
          <w:marTop w:val="1125"/>
          <w:marBottom w:val="0"/>
          <w:divBdr>
            <w:top w:val="none" w:sz="0" w:space="0" w:color="auto"/>
            <w:left w:val="none" w:sz="0" w:space="0" w:color="auto"/>
            <w:bottom w:val="none" w:sz="0" w:space="0" w:color="auto"/>
            <w:right w:val="none" w:sz="0" w:space="0" w:color="auto"/>
          </w:divBdr>
          <w:divsChild>
            <w:div w:id="172683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380943">
      <w:bodyDiv w:val="1"/>
      <w:marLeft w:val="0"/>
      <w:marRight w:val="0"/>
      <w:marTop w:val="0"/>
      <w:marBottom w:val="0"/>
      <w:divBdr>
        <w:top w:val="none" w:sz="0" w:space="0" w:color="auto"/>
        <w:left w:val="none" w:sz="0" w:space="0" w:color="auto"/>
        <w:bottom w:val="none" w:sz="0" w:space="0" w:color="auto"/>
        <w:right w:val="none" w:sz="0" w:space="0" w:color="auto"/>
      </w:divBdr>
      <w:divsChild>
        <w:div w:id="901135149">
          <w:marLeft w:val="0"/>
          <w:marRight w:val="0"/>
          <w:marTop w:val="0"/>
          <w:marBottom w:val="0"/>
          <w:divBdr>
            <w:top w:val="none" w:sz="0" w:space="0" w:color="auto"/>
            <w:left w:val="none" w:sz="0" w:space="0" w:color="auto"/>
            <w:bottom w:val="none" w:sz="0" w:space="0" w:color="auto"/>
            <w:right w:val="none" w:sz="0" w:space="0" w:color="auto"/>
          </w:divBdr>
        </w:div>
        <w:div w:id="1726685366">
          <w:marLeft w:val="0"/>
          <w:marRight w:val="0"/>
          <w:marTop w:val="1125"/>
          <w:marBottom w:val="0"/>
          <w:divBdr>
            <w:top w:val="none" w:sz="0" w:space="0" w:color="auto"/>
            <w:left w:val="none" w:sz="0" w:space="0" w:color="auto"/>
            <w:bottom w:val="none" w:sz="0" w:space="0" w:color="auto"/>
            <w:right w:val="none" w:sz="0" w:space="0" w:color="auto"/>
          </w:divBdr>
          <w:divsChild>
            <w:div w:id="150794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567161">
      <w:bodyDiv w:val="1"/>
      <w:marLeft w:val="0"/>
      <w:marRight w:val="0"/>
      <w:marTop w:val="0"/>
      <w:marBottom w:val="0"/>
      <w:divBdr>
        <w:top w:val="none" w:sz="0" w:space="0" w:color="auto"/>
        <w:left w:val="none" w:sz="0" w:space="0" w:color="auto"/>
        <w:bottom w:val="none" w:sz="0" w:space="0" w:color="auto"/>
        <w:right w:val="none" w:sz="0" w:space="0" w:color="auto"/>
      </w:divBdr>
      <w:divsChild>
        <w:div w:id="1267998954">
          <w:marLeft w:val="0"/>
          <w:marRight w:val="0"/>
          <w:marTop w:val="0"/>
          <w:marBottom w:val="300"/>
          <w:divBdr>
            <w:top w:val="none" w:sz="0" w:space="0" w:color="auto"/>
            <w:left w:val="none" w:sz="0" w:space="0" w:color="auto"/>
            <w:bottom w:val="none" w:sz="0" w:space="0" w:color="auto"/>
            <w:right w:val="none" w:sz="0" w:space="0" w:color="auto"/>
          </w:divBdr>
        </w:div>
        <w:div w:id="1863544155">
          <w:marLeft w:val="0"/>
          <w:marRight w:val="0"/>
          <w:marTop w:val="0"/>
          <w:marBottom w:val="450"/>
          <w:divBdr>
            <w:top w:val="none" w:sz="0" w:space="0" w:color="auto"/>
            <w:left w:val="none" w:sz="0" w:space="0" w:color="auto"/>
            <w:bottom w:val="none" w:sz="0" w:space="0" w:color="auto"/>
            <w:right w:val="none" w:sz="0" w:space="0" w:color="auto"/>
          </w:divBdr>
          <w:divsChild>
            <w:div w:id="803350840">
              <w:marLeft w:val="0"/>
              <w:marRight w:val="0"/>
              <w:marTop w:val="0"/>
              <w:marBottom w:val="0"/>
              <w:divBdr>
                <w:top w:val="none" w:sz="0" w:space="0" w:color="auto"/>
                <w:left w:val="none" w:sz="0" w:space="0" w:color="auto"/>
                <w:bottom w:val="none" w:sz="0" w:space="0" w:color="auto"/>
                <w:right w:val="none" w:sz="0" w:space="0" w:color="auto"/>
              </w:divBdr>
              <w:divsChild>
                <w:div w:id="460421085">
                  <w:marLeft w:val="0"/>
                  <w:marRight w:val="0"/>
                  <w:marTop w:val="0"/>
                  <w:marBottom w:val="0"/>
                  <w:divBdr>
                    <w:top w:val="none" w:sz="0" w:space="0" w:color="auto"/>
                    <w:left w:val="none" w:sz="0" w:space="0" w:color="auto"/>
                    <w:bottom w:val="none" w:sz="0" w:space="0" w:color="auto"/>
                    <w:right w:val="none" w:sz="0" w:space="0" w:color="auto"/>
                  </w:divBdr>
                </w:div>
                <w:div w:id="1098522330">
                  <w:marLeft w:val="0"/>
                  <w:marRight w:val="0"/>
                  <w:marTop w:val="1125"/>
                  <w:marBottom w:val="0"/>
                  <w:divBdr>
                    <w:top w:val="none" w:sz="0" w:space="0" w:color="auto"/>
                    <w:left w:val="none" w:sz="0" w:space="0" w:color="auto"/>
                    <w:bottom w:val="none" w:sz="0" w:space="0" w:color="auto"/>
                    <w:right w:val="none" w:sz="0" w:space="0" w:color="auto"/>
                  </w:divBdr>
                  <w:divsChild>
                    <w:div w:id="35940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201510">
      <w:bodyDiv w:val="1"/>
      <w:marLeft w:val="0"/>
      <w:marRight w:val="0"/>
      <w:marTop w:val="0"/>
      <w:marBottom w:val="0"/>
      <w:divBdr>
        <w:top w:val="none" w:sz="0" w:space="0" w:color="auto"/>
        <w:left w:val="none" w:sz="0" w:space="0" w:color="auto"/>
        <w:bottom w:val="none" w:sz="0" w:space="0" w:color="auto"/>
        <w:right w:val="none" w:sz="0" w:space="0" w:color="auto"/>
      </w:divBdr>
    </w:div>
    <w:div w:id="1880124137">
      <w:bodyDiv w:val="1"/>
      <w:marLeft w:val="0"/>
      <w:marRight w:val="0"/>
      <w:marTop w:val="0"/>
      <w:marBottom w:val="0"/>
      <w:divBdr>
        <w:top w:val="none" w:sz="0" w:space="0" w:color="auto"/>
        <w:left w:val="none" w:sz="0" w:space="0" w:color="auto"/>
        <w:bottom w:val="none" w:sz="0" w:space="0" w:color="auto"/>
        <w:right w:val="none" w:sz="0" w:space="0" w:color="auto"/>
      </w:divBdr>
      <w:divsChild>
        <w:div w:id="1796291299">
          <w:marLeft w:val="0"/>
          <w:marRight w:val="0"/>
          <w:marTop w:val="0"/>
          <w:marBottom w:val="0"/>
          <w:divBdr>
            <w:top w:val="none" w:sz="0" w:space="0" w:color="auto"/>
            <w:left w:val="none" w:sz="0" w:space="0" w:color="auto"/>
            <w:bottom w:val="none" w:sz="0" w:space="0" w:color="auto"/>
            <w:right w:val="none" w:sz="0" w:space="0" w:color="auto"/>
          </w:divBdr>
          <w:divsChild>
            <w:div w:id="1357191306">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880582414">
      <w:bodyDiv w:val="1"/>
      <w:marLeft w:val="0"/>
      <w:marRight w:val="0"/>
      <w:marTop w:val="0"/>
      <w:marBottom w:val="0"/>
      <w:divBdr>
        <w:top w:val="none" w:sz="0" w:space="0" w:color="auto"/>
        <w:left w:val="none" w:sz="0" w:space="0" w:color="auto"/>
        <w:bottom w:val="none" w:sz="0" w:space="0" w:color="auto"/>
        <w:right w:val="none" w:sz="0" w:space="0" w:color="auto"/>
      </w:divBdr>
      <w:divsChild>
        <w:div w:id="1173254098">
          <w:marLeft w:val="0"/>
          <w:marRight w:val="0"/>
          <w:marTop w:val="0"/>
          <w:marBottom w:val="0"/>
          <w:divBdr>
            <w:top w:val="none" w:sz="0" w:space="0" w:color="auto"/>
            <w:left w:val="none" w:sz="0" w:space="0" w:color="auto"/>
            <w:bottom w:val="none" w:sz="0" w:space="0" w:color="auto"/>
            <w:right w:val="none" w:sz="0" w:space="0" w:color="auto"/>
          </w:divBdr>
        </w:div>
        <w:div w:id="820345327">
          <w:marLeft w:val="0"/>
          <w:marRight w:val="0"/>
          <w:marTop w:val="1125"/>
          <w:marBottom w:val="0"/>
          <w:divBdr>
            <w:top w:val="none" w:sz="0" w:space="0" w:color="auto"/>
            <w:left w:val="none" w:sz="0" w:space="0" w:color="auto"/>
            <w:bottom w:val="none" w:sz="0" w:space="0" w:color="auto"/>
            <w:right w:val="none" w:sz="0" w:space="0" w:color="auto"/>
          </w:divBdr>
          <w:divsChild>
            <w:div w:id="166265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318506">
      <w:bodyDiv w:val="1"/>
      <w:marLeft w:val="0"/>
      <w:marRight w:val="0"/>
      <w:marTop w:val="0"/>
      <w:marBottom w:val="0"/>
      <w:divBdr>
        <w:top w:val="none" w:sz="0" w:space="0" w:color="auto"/>
        <w:left w:val="none" w:sz="0" w:space="0" w:color="auto"/>
        <w:bottom w:val="none" w:sz="0" w:space="0" w:color="auto"/>
        <w:right w:val="none" w:sz="0" w:space="0" w:color="auto"/>
      </w:divBdr>
      <w:divsChild>
        <w:div w:id="279533892">
          <w:marLeft w:val="0"/>
          <w:marRight w:val="0"/>
          <w:marTop w:val="0"/>
          <w:marBottom w:val="0"/>
          <w:divBdr>
            <w:top w:val="none" w:sz="0" w:space="0" w:color="auto"/>
            <w:left w:val="none" w:sz="0" w:space="0" w:color="auto"/>
            <w:bottom w:val="none" w:sz="0" w:space="0" w:color="auto"/>
            <w:right w:val="none" w:sz="0" w:space="0" w:color="auto"/>
          </w:divBdr>
          <w:divsChild>
            <w:div w:id="1267544131">
              <w:marLeft w:val="0"/>
              <w:marRight w:val="0"/>
              <w:marTop w:val="0"/>
              <w:marBottom w:val="0"/>
              <w:divBdr>
                <w:top w:val="none" w:sz="0" w:space="0" w:color="auto"/>
                <w:left w:val="none" w:sz="0" w:space="0" w:color="auto"/>
                <w:bottom w:val="none" w:sz="0" w:space="0" w:color="auto"/>
                <w:right w:val="none" w:sz="0" w:space="0" w:color="auto"/>
              </w:divBdr>
            </w:div>
          </w:divsChild>
        </w:div>
        <w:div w:id="685601726">
          <w:marLeft w:val="0"/>
          <w:marRight w:val="0"/>
          <w:marTop w:val="0"/>
          <w:marBottom w:val="0"/>
          <w:divBdr>
            <w:top w:val="none" w:sz="0" w:space="0" w:color="auto"/>
            <w:left w:val="none" w:sz="0" w:space="0" w:color="auto"/>
            <w:bottom w:val="none" w:sz="0" w:space="0" w:color="auto"/>
            <w:right w:val="none" w:sz="0" w:space="0" w:color="auto"/>
          </w:divBdr>
        </w:div>
      </w:divsChild>
    </w:div>
    <w:div w:id="1887374005">
      <w:bodyDiv w:val="1"/>
      <w:marLeft w:val="0"/>
      <w:marRight w:val="0"/>
      <w:marTop w:val="0"/>
      <w:marBottom w:val="0"/>
      <w:divBdr>
        <w:top w:val="none" w:sz="0" w:space="0" w:color="auto"/>
        <w:left w:val="none" w:sz="0" w:space="0" w:color="auto"/>
        <w:bottom w:val="none" w:sz="0" w:space="0" w:color="auto"/>
        <w:right w:val="none" w:sz="0" w:space="0" w:color="auto"/>
      </w:divBdr>
      <w:divsChild>
        <w:div w:id="543176330">
          <w:marLeft w:val="0"/>
          <w:marRight w:val="0"/>
          <w:marTop w:val="0"/>
          <w:marBottom w:val="450"/>
          <w:divBdr>
            <w:top w:val="none" w:sz="0" w:space="0" w:color="auto"/>
            <w:left w:val="none" w:sz="0" w:space="0" w:color="auto"/>
            <w:bottom w:val="none" w:sz="0" w:space="0" w:color="auto"/>
            <w:right w:val="none" w:sz="0" w:space="0" w:color="auto"/>
          </w:divBdr>
          <w:divsChild>
            <w:div w:id="1042023402">
              <w:marLeft w:val="0"/>
              <w:marRight w:val="0"/>
              <w:marTop w:val="0"/>
              <w:marBottom w:val="0"/>
              <w:divBdr>
                <w:top w:val="none" w:sz="0" w:space="0" w:color="auto"/>
                <w:left w:val="none" w:sz="0" w:space="0" w:color="auto"/>
                <w:bottom w:val="none" w:sz="0" w:space="0" w:color="auto"/>
                <w:right w:val="none" w:sz="0" w:space="0" w:color="auto"/>
              </w:divBdr>
              <w:divsChild>
                <w:div w:id="686634445">
                  <w:marLeft w:val="0"/>
                  <w:marRight w:val="0"/>
                  <w:marTop w:val="0"/>
                  <w:marBottom w:val="0"/>
                  <w:divBdr>
                    <w:top w:val="none" w:sz="0" w:space="0" w:color="auto"/>
                    <w:left w:val="none" w:sz="0" w:space="0" w:color="auto"/>
                    <w:bottom w:val="none" w:sz="0" w:space="0" w:color="auto"/>
                    <w:right w:val="none" w:sz="0" w:space="0" w:color="auto"/>
                  </w:divBdr>
                </w:div>
                <w:div w:id="1450398494">
                  <w:marLeft w:val="0"/>
                  <w:marRight w:val="0"/>
                  <w:marTop w:val="1125"/>
                  <w:marBottom w:val="0"/>
                  <w:divBdr>
                    <w:top w:val="none" w:sz="0" w:space="0" w:color="auto"/>
                    <w:left w:val="none" w:sz="0" w:space="0" w:color="auto"/>
                    <w:bottom w:val="none" w:sz="0" w:space="0" w:color="auto"/>
                    <w:right w:val="none" w:sz="0" w:space="0" w:color="auto"/>
                  </w:divBdr>
                  <w:divsChild>
                    <w:div w:id="121353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244477">
          <w:marLeft w:val="0"/>
          <w:marRight w:val="0"/>
          <w:marTop w:val="0"/>
          <w:marBottom w:val="300"/>
          <w:divBdr>
            <w:top w:val="none" w:sz="0" w:space="0" w:color="auto"/>
            <w:left w:val="none" w:sz="0" w:space="0" w:color="auto"/>
            <w:bottom w:val="none" w:sz="0" w:space="0" w:color="auto"/>
            <w:right w:val="none" w:sz="0" w:space="0" w:color="auto"/>
          </w:divBdr>
        </w:div>
      </w:divsChild>
    </w:div>
    <w:div w:id="1890141629">
      <w:bodyDiv w:val="1"/>
      <w:marLeft w:val="0"/>
      <w:marRight w:val="0"/>
      <w:marTop w:val="0"/>
      <w:marBottom w:val="0"/>
      <w:divBdr>
        <w:top w:val="none" w:sz="0" w:space="0" w:color="auto"/>
        <w:left w:val="none" w:sz="0" w:space="0" w:color="auto"/>
        <w:bottom w:val="none" w:sz="0" w:space="0" w:color="auto"/>
        <w:right w:val="none" w:sz="0" w:space="0" w:color="auto"/>
      </w:divBdr>
    </w:div>
    <w:div w:id="1895582120">
      <w:bodyDiv w:val="1"/>
      <w:marLeft w:val="0"/>
      <w:marRight w:val="0"/>
      <w:marTop w:val="0"/>
      <w:marBottom w:val="0"/>
      <w:divBdr>
        <w:top w:val="none" w:sz="0" w:space="0" w:color="auto"/>
        <w:left w:val="none" w:sz="0" w:space="0" w:color="auto"/>
        <w:bottom w:val="none" w:sz="0" w:space="0" w:color="auto"/>
        <w:right w:val="none" w:sz="0" w:space="0" w:color="auto"/>
      </w:divBdr>
      <w:divsChild>
        <w:div w:id="1336422010">
          <w:marLeft w:val="0"/>
          <w:marRight w:val="0"/>
          <w:marTop w:val="0"/>
          <w:marBottom w:val="0"/>
          <w:divBdr>
            <w:top w:val="none" w:sz="0" w:space="0" w:color="auto"/>
            <w:left w:val="none" w:sz="0" w:space="0" w:color="auto"/>
            <w:bottom w:val="none" w:sz="0" w:space="0" w:color="auto"/>
            <w:right w:val="none" w:sz="0" w:space="0" w:color="auto"/>
          </w:divBdr>
        </w:div>
        <w:div w:id="1833913512">
          <w:marLeft w:val="0"/>
          <w:marRight w:val="0"/>
          <w:marTop w:val="1125"/>
          <w:marBottom w:val="0"/>
          <w:divBdr>
            <w:top w:val="none" w:sz="0" w:space="0" w:color="auto"/>
            <w:left w:val="none" w:sz="0" w:space="0" w:color="auto"/>
            <w:bottom w:val="none" w:sz="0" w:space="0" w:color="auto"/>
            <w:right w:val="none" w:sz="0" w:space="0" w:color="auto"/>
          </w:divBdr>
          <w:divsChild>
            <w:div w:id="11063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094405">
      <w:bodyDiv w:val="1"/>
      <w:marLeft w:val="0"/>
      <w:marRight w:val="0"/>
      <w:marTop w:val="0"/>
      <w:marBottom w:val="0"/>
      <w:divBdr>
        <w:top w:val="none" w:sz="0" w:space="0" w:color="auto"/>
        <w:left w:val="none" w:sz="0" w:space="0" w:color="auto"/>
        <w:bottom w:val="none" w:sz="0" w:space="0" w:color="auto"/>
        <w:right w:val="none" w:sz="0" w:space="0" w:color="auto"/>
      </w:divBdr>
      <w:divsChild>
        <w:div w:id="1823231669">
          <w:marLeft w:val="0"/>
          <w:marRight w:val="0"/>
          <w:marTop w:val="0"/>
          <w:marBottom w:val="300"/>
          <w:divBdr>
            <w:top w:val="none" w:sz="0" w:space="0" w:color="auto"/>
            <w:left w:val="none" w:sz="0" w:space="0" w:color="auto"/>
            <w:bottom w:val="none" w:sz="0" w:space="0" w:color="auto"/>
            <w:right w:val="none" w:sz="0" w:space="0" w:color="auto"/>
          </w:divBdr>
        </w:div>
        <w:div w:id="1866140582">
          <w:marLeft w:val="0"/>
          <w:marRight w:val="0"/>
          <w:marTop w:val="0"/>
          <w:marBottom w:val="450"/>
          <w:divBdr>
            <w:top w:val="none" w:sz="0" w:space="0" w:color="auto"/>
            <w:left w:val="none" w:sz="0" w:space="0" w:color="auto"/>
            <w:bottom w:val="none" w:sz="0" w:space="0" w:color="auto"/>
            <w:right w:val="none" w:sz="0" w:space="0" w:color="auto"/>
          </w:divBdr>
          <w:divsChild>
            <w:div w:id="2134472822">
              <w:marLeft w:val="0"/>
              <w:marRight w:val="0"/>
              <w:marTop w:val="0"/>
              <w:marBottom w:val="0"/>
              <w:divBdr>
                <w:top w:val="none" w:sz="0" w:space="0" w:color="auto"/>
                <w:left w:val="none" w:sz="0" w:space="0" w:color="auto"/>
                <w:bottom w:val="none" w:sz="0" w:space="0" w:color="auto"/>
                <w:right w:val="none" w:sz="0" w:space="0" w:color="auto"/>
              </w:divBdr>
              <w:divsChild>
                <w:div w:id="236323163">
                  <w:marLeft w:val="0"/>
                  <w:marRight w:val="0"/>
                  <w:marTop w:val="1125"/>
                  <w:marBottom w:val="0"/>
                  <w:divBdr>
                    <w:top w:val="none" w:sz="0" w:space="0" w:color="auto"/>
                    <w:left w:val="none" w:sz="0" w:space="0" w:color="auto"/>
                    <w:bottom w:val="none" w:sz="0" w:space="0" w:color="auto"/>
                    <w:right w:val="none" w:sz="0" w:space="0" w:color="auto"/>
                  </w:divBdr>
                  <w:divsChild>
                    <w:div w:id="2021930959">
                      <w:marLeft w:val="0"/>
                      <w:marRight w:val="0"/>
                      <w:marTop w:val="0"/>
                      <w:marBottom w:val="0"/>
                      <w:divBdr>
                        <w:top w:val="none" w:sz="0" w:space="0" w:color="auto"/>
                        <w:left w:val="none" w:sz="0" w:space="0" w:color="auto"/>
                        <w:bottom w:val="none" w:sz="0" w:space="0" w:color="auto"/>
                        <w:right w:val="none" w:sz="0" w:space="0" w:color="auto"/>
                      </w:divBdr>
                    </w:div>
                  </w:divsChild>
                </w:div>
                <w:div w:id="144461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948648">
      <w:bodyDiv w:val="1"/>
      <w:marLeft w:val="0"/>
      <w:marRight w:val="0"/>
      <w:marTop w:val="0"/>
      <w:marBottom w:val="0"/>
      <w:divBdr>
        <w:top w:val="none" w:sz="0" w:space="0" w:color="auto"/>
        <w:left w:val="none" w:sz="0" w:space="0" w:color="auto"/>
        <w:bottom w:val="none" w:sz="0" w:space="0" w:color="auto"/>
        <w:right w:val="none" w:sz="0" w:space="0" w:color="auto"/>
      </w:divBdr>
      <w:divsChild>
        <w:div w:id="1695688873">
          <w:marLeft w:val="0"/>
          <w:marRight w:val="0"/>
          <w:marTop w:val="0"/>
          <w:marBottom w:val="450"/>
          <w:divBdr>
            <w:top w:val="none" w:sz="0" w:space="0" w:color="auto"/>
            <w:left w:val="none" w:sz="0" w:space="0" w:color="auto"/>
            <w:bottom w:val="none" w:sz="0" w:space="0" w:color="auto"/>
            <w:right w:val="none" w:sz="0" w:space="0" w:color="auto"/>
          </w:divBdr>
          <w:divsChild>
            <w:div w:id="241374459">
              <w:marLeft w:val="0"/>
              <w:marRight w:val="0"/>
              <w:marTop w:val="0"/>
              <w:marBottom w:val="0"/>
              <w:divBdr>
                <w:top w:val="none" w:sz="0" w:space="0" w:color="auto"/>
                <w:left w:val="none" w:sz="0" w:space="0" w:color="auto"/>
                <w:bottom w:val="none" w:sz="0" w:space="0" w:color="auto"/>
                <w:right w:val="none" w:sz="0" w:space="0" w:color="auto"/>
              </w:divBdr>
              <w:divsChild>
                <w:div w:id="366373315">
                  <w:marLeft w:val="0"/>
                  <w:marRight w:val="0"/>
                  <w:marTop w:val="0"/>
                  <w:marBottom w:val="0"/>
                  <w:divBdr>
                    <w:top w:val="none" w:sz="0" w:space="0" w:color="auto"/>
                    <w:left w:val="none" w:sz="0" w:space="0" w:color="auto"/>
                    <w:bottom w:val="none" w:sz="0" w:space="0" w:color="auto"/>
                    <w:right w:val="none" w:sz="0" w:space="0" w:color="auto"/>
                  </w:divBdr>
                </w:div>
                <w:div w:id="1973366517">
                  <w:marLeft w:val="0"/>
                  <w:marRight w:val="0"/>
                  <w:marTop w:val="1125"/>
                  <w:marBottom w:val="0"/>
                  <w:divBdr>
                    <w:top w:val="none" w:sz="0" w:space="0" w:color="auto"/>
                    <w:left w:val="none" w:sz="0" w:space="0" w:color="auto"/>
                    <w:bottom w:val="none" w:sz="0" w:space="0" w:color="auto"/>
                    <w:right w:val="none" w:sz="0" w:space="0" w:color="auto"/>
                  </w:divBdr>
                  <w:divsChild>
                    <w:div w:id="22545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024093">
          <w:marLeft w:val="0"/>
          <w:marRight w:val="0"/>
          <w:marTop w:val="0"/>
          <w:marBottom w:val="300"/>
          <w:divBdr>
            <w:top w:val="none" w:sz="0" w:space="0" w:color="auto"/>
            <w:left w:val="none" w:sz="0" w:space="0" w:color="auto"/>
            <w:bottom w:val="none" w:sz="0" w:space="0" w:color="auto"/>
            <w:right w:val="none" w:sz="0" w:space="0" w:color="auto"/>
          </w:divBdr>
        </w:div>
      </w:divsChild>
    </w:div>
    <w:div w:id="1907450490">
      <w:bodyDiv w:val="1"/>
      <w:marLeft w:val="0"/>
      <w:marRight w:val="0"/>
      <w:marTop w:val="0"/>
      <w:marBottom w:val="0"/>
      <w:divBdr>
        <w:top w:val="none" w:sz="0" w:space="0" w:color="auto"/>
        <w:left w:val="none" w:sz="0" w:space="0" w:color="auto"/>
        <w:bottom w:val="none" w:sz="0" w:space="0" w:color="auto"/>
        <w:right w:val="none" w:sz="0" w:space="0" w:color="auto"/>
      </w:divBdr>
      <w:divsChild>
        <w:div w:id="573246468">
          <w:blockQuote w:val="1"/>
          <w:marLeft w:val="720"/>
          <w:marRight w:val="720"/>
          <w:marTop w:val="100"/>
          <w:marBottom w:val="100"/>
          <w:divBdr>
            <w:top w:val="none" w:sz="0" w:space="0" w:color="auto"/>
            <w:left w:val="none" w:sz="0" w:space="0" w:color="auto"/>
            <w:bottom w:val="none" w:sz="0" w:space="0" w:color="auto"/>
            <w:right w:val="none" w:sz="0" w:space="0" w:color="auto"/>
          </w:divBdr>
        </w:div>
        <w:div w:id="6296270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3796685">
          <w:blockQuote w:val="1"/>
          <w:marLeft w:val="720"/>
          <w:marRight w:val="720"/>
          <w:marTop w:val="100"/>
          <w:marBottom w:val="100"/>
          <w:divBdr>
            <w:top w:val="none" w:sz="0" w:space="0" w:color="auto"/>
            <w:left w:val="none" w:sz="0" w:space="0" w:color="auto"/>
            <w:bottom w:val="none" w:sz="0" w:space="0" w:color="auto"/>
            <w:right w:val="none" w:sz="0" w:space="0" w:color="auto"/>
          </w:divBdr>
        </w:div>
        <w:div w:id="1692141847">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511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7646835">
      <w:bodyDiv w:val="1"/>
      <w:marLeft w:val="0"/>
      <w:marRight w:val="0"/>
      <w:marTop w:val="0"/>
      <w:marBottom w:val="0"/>
      <w:divBdr>
        <w:top w:val="none" w:sz="0" w:space="0" w:color="auto"/>
        <w:left w:val="none" w:sz="0" w:space="0" w:color="auto"/>
        <w:bottom w:val="none" w:sz="0" w:space="0" w:color="auto"/>
        <w:right w:val="none" w:sz="0" w:space="0" w:color="auto"/>
      </w:divBdr>
      <w:divsChild>
        <w:div w:id="294920274">
          <w:marLeft w:val="0"/>
          <w:marRight w:val="0"/>
          <w:marTop w:val="1125"/>
          <w:marBottom w:val="0"/>
          <w:divBdr>
            <w:top w:val="none" w:sz="0" w:space="0" w:color="auto"/>
            <w:left w:val="none" w:sz="0" w:space="0" w:color="auto"/>
            <w:bottom w:val="none" w:sz="0" w:space="0" w:color="auto"/>
            <w:right w:val="none" w:sz="0" w:space="0" w:color="auto"/>
          </w:divBdr>
          <w:divsChild>
            <w:div w:id="1102647558">
              <w:marLeft w:val="0"/>
              <w:marRight w:val="0"/>
              <w:marTop w:val="0"/>
              <w:marBottom w:val="0"/>
              <w:divBdr>
                <w:top w:val="none" w:sz="0" w:space="0" w:color="auto"/>
                <w:left w:val="none" w:sz="0" w:space="0" w:color="auto"/>
                <w:bottom w:val="none" w:sz="0" w:space="0" w:color="auto"/>
                <w:right w:val="none" w:sz="0" w:space="0" w:color="auto"/>
              </w:divBdr>
            </w:div>
          </w:divsChild>
        </w:div>
        <w:div w:id="452483674">
          <w:marLeft w:val="0"/>
          <w:marRight w:val="0"/>
          <w:marTop w:val="0"/>
          <w:marBottom w:val="0"/>
          <w:divBdr>
            <w:top w:val="none" w:sz="0" w:space="0" w:color="auto"/>
            <w:left w:val="none" w:sz="0" w:space="0" w:color="auto"/>
            <w:bottom w:val="none" w:sz="0" w:space="0" w:color="auto"/>
            <w:right w:val="none" w:sz="0" w:space="0" w:color="auto"/>
          </w:divBdr>
        </w:div>
      </w:divsChild>
    </w:div>
    <w:div w:id="1908953319">
      <w:bodyDiv w:val="1"/>
      <w:marLeft w:val="0"/>
      <w:marRight w:val="0"/>
      <w:marTop w:val="0"/>
      <w:marBottom w:val="0"/>
      <w:divBdr>
        <w:top w:val="none" w:sz="0" w:space="0" w:color="auto"/>
        <w:left w:val="none" w:sz="0" w:space="0" w:color="auto"/>
        <w:bottom w:val="none" w:sz="0" w:space="0" w:color="auto"/>
        <w:right w:val="none" w:sz="0" w:space="0" w:color="auto"/>
      </w:divBdr>
    </w:div>
    <w:div w:id="1915236520">
      <w:bodyDiv w:val="1"/>
      <w:marLeft w:val="0"/>
      <w:marRight w:val="0"/>
      <w:marTop w:val="0"/>
      <w:marBottom w:val="0"/>
      <w:divBdr>
        <w:top w:val="none" w:sz="0" w:space="0" w:color="auto"/>
        <w:left w:val="none" w:sz="0" w:space="0" w:color="auto"/>
        <w:bottom w:val="none" w:sz="0" w:space="0" w:color="auto"/>
        <w:right w:val="none" w:sz="0" w:space="0" w:color="auto"/>
      </w:divBdr>
      <w:divsChild>
        <w:div w:id="828637360">
          <w:marLeft w:val="0"/>
          <w:marRight w:val="0"/>
          <w:marTop w:val="0"/>
          <w:marBottom w:val="300"/>
          <w:divBdr>
            <w:top w:val="none" w:sz="0" w:space="0" w:color="auto"/>
            <w:left w:val="none" w:sz="0" w:space="0" w:color="auto"/>
            <w:bottom w:val="none" w:sz="0" w:space="0" w:color="auto"/>
            <w:right w:val="none" w:sz="0" w:space="0" w:color="auto"/>
          </w:divBdr>
        </w:div>
        <w:div w:id="1107971531">
          <w:marLeft w:val="0"/>
          <w:marRight w:val="0"/>
          <w:marTop w:val="0"/>
          <w:marBottom w:val="450"/>
          <w:divBdr>
            <w:top w:val="none" w:sz="0" w:space="0" w:color="auto"/>
            <w:left w:val="none" w:sz="0" w:space="0" w:color="auto"/>
            <w:bottom w:val="none" w:sz="0" w:space="0" w:color="auto"/>
            <w:right w:val="none" w:sz="0" w:space="0" w:color="auto"/>
          </w:divBdr>
          <w:divsChild>
            <w:div w:id="575090009">
              <w:marLeft w:val="0"/>
              <w:marRight w:val="0"/>
              <w:marTop w:val="0"/>
              <w:marBottom w:val="0"/>
              <w:divBdr>
                <w:top w:val="none" w:sz="0" w:space="0" w:color="auto"/>
                <w:left w:val="none" w:sz="0" w:space="0" w:color="auto"/>
                <w:bottom w:val="none" w:sz="0" w:space="0" w:color="auto"/>
                <w:right w:val="none" w:sz="0" w:space="0" w:color="auto"/>
              </w:divBdr>
              <w:divsChild>
                <w:div w:id="895046095">
                  <w:marLeft w:val="0"/>
                  <w:marRight w:val="0"/>
                  <w:marTop w:val="1125"/>
                  <w:marBottom w:val="0"/>
                  <w:divBdr>
                    <w:top w:val="none" w:sz="0" w:space="0" w:color="auto"/>
                    <w:left w:val="none" w:sz="0" w:space="0" w:color="auto"/>
                    <w:bottom w:val="none" w:sz="0" w:space="0" w:color="auto"/>
                    <w:right w:val="none" w:sz="0" w:space="0" w:color="auto"/>
                  </w:divBdr>
                  <w:divsChild>
                    <w:div w:id="311181571">
                      <w:marLeft w:val="0"/>
                      <w:marRight w:val="0"/>
                      <w:marTop w:val="0"/>
                      <w:marBottom w:val="0"/>
                      <w:divBdr>
                        <w:top w:val="none" w:sz="0" w:space="0" w:color="auto"/>
                        <w:left w:val="none" w:sz="0" w:space="0" w:color="auto"/>
                        <w:bottom w:val="none" w:sz="0" w:space="0" w:color="auto"/>
                        <w:right w:val="none" w:sz="0" w:space="0" w:color="auto"/>
                      </w:divBdr>
                    </w:div>
                  </w:divsChild>
                </w:div>
                <w:div w:id="98489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157294">
      <w:bodyDiv w:val="1"/>
      <w:marLeft w:val="0"/>
      <w:marRight w:val="0"/>
      <w:marTop w:val="0"/>
      <w:marBottom w:val="0"/>
      <w:divBdr>
        <w:top w:val="none" w:sz="0" w:space="0" w:color="auto"/>
        <w:left w:val="none" w:sz="0" w:space="0" w:color="auto"/>
        <w:bottom w:val="none" w:sz="0" w:space="0" w:color="auto"/>
        <w:right w:val="none" w:sz="0" w:space="0" w:color="auto"/>
      </w:divBdr>
    </w:div>
    <w:div w:id="1918395933">
      <w:bodyDiv w:val="1"/>
      <w:marLeft w:val="0"/>
      <w:marRight w:val="0"/>
      <w:marTop w:val="0"/>
      <w:marBottom w:val="0"/>
      <w:divBdr>
        <w:top w:val="none" w:sz="0" w:space="0" w:color="auto"/>
        <w:left w:val="none" w:sz="0" w:space="0" w:color="auto"/>
        <w:bottom w:val="none" w:sz="0" w:space="0" w:color="auto"/>
        <w:right w:val="none" w:sz="0" w:space="0" w:color="auto"/>
      </w:divBdr>
      <w:divsChild>
        <w:div w:id="345837739">
          <w:marLeft w:val="0"/>
          <w:marRight w:val="0"/>
          <w:marTop w:val="0"/>
          <w:marBottom w:val="0"/>
          <w:divBdr>
            <w:top w:val="none" w:sz="0" w:space="0" w:color="auto"/>
            <w:left w:val="none" w:sz="0" w:space="0" w:color="auto"/>
            <w:bottom w:val="none" w:sz="0" w:space="0" w:color="auto"/>
            <w:right w:val="none" w:sz="0" w:space="0" w:color="auto"/>
          </w:divBdr>
          <w:divsChild>
            <w:div w:id="2036996245">
              <w:marLeft w:val="0"/>
              <w:marRight w:val="0"/>
              <w:marTop w:val="0"/>
              <w:marBottom w:val="0"/>
              <w:divBdr>
                <w:top w:val="none" w:sz="0" w:space="0" w:color="auto"/>
                <w:left w:val="none" w:sz="0" w:space="0" w:color="auto"/>
                <w:bottom w:val="none" w:sz="0" w:space="0" w:color="auto"/>
                <w:right w:val="none" w:sz="0" w:space="0" w:color="auto"/>
              </w:divBdr>
              <w:divsChild>
                <w:div w:id="78408941">
                  <w:marLeft w:val="0"/>
                  <w:marRight w:val="0"/>
                  <w:marTop w:val="0"/>
                  <w:marBottom w:val="0"/>
                  <w:divBdr>
                    <w:top w:val="none" w:sz="0" w:space="0" w:color="auto"/>
                    <w:left w:val="none" w:sz="0" w:space="0" w:color="auto"/>
                    <w:bottom w:val="none" w:sz="0" w:space="0" w:color="auto"/>
                    <w:right w:val="none" w:sz="0" w:space="0" w:color="auto"/>
                  </w:divBdr>
                  <w:divsChild>
                    <w:div w:id="601689709">
                      <w:marLeft w:val="0"/>
                      <w:marRight w:val="0"/>
                      <w:marTop w:val="0"/>
                      <w:marBottom w:val="0"/>
                      <w:divBdr>
                        <w:top w:val="none" w:sz="0" w:space="0" w:color="auto"/>
                        <w:left w:val="none" w:sz="0" w:space="0" w:color="auto"/>
                        <w:bottom w:val="none" w:sz="0" w:space="0" w:color="auto"/>
                        <w:right w:val="none" w:sz="0" w:space="0" w:color="auto"/>
                      </w:divBdr>
                      <w:divsChild>
                        <w:div w:id="729693965">
                          <w:marLeft w:val="0"/>
                          <w:marRight w:val="0"/>
                          <w:marTop w:val="0"/>
                          <w:marBottom w:val="0"/>
                          <w:divBdr>
                            <w:top w:val="none" w:sz="0" w:space="0" w:color="auto"/>
                            <w:left w:val="none" w:sz="0" w:space="0" w:color="auto"/>
                            <w:bottom w:val="none" w:sz="0" w:space="0" w:color="auto"/>
                            <w:right w:val="none" w:sz="0" w:space="0" w:color="auto"/>
                          </w:divBdr>
                        </w:div>
                        <w:div w:id="738208016">
                          <w:marLeft w:val="0"/>
                          <w:marRight w:val="0"/>
                          <w:marTop w:val="0"/>
                          <w:marBottom w:val="0"/>
                          <w:divBdr>
                            <w:top w:val="none" w:sz="0" w:space="0" w:color="auto"/>
                            <w:left w:val="none" w:sz="0" w:space="0" w:color="auto"/>
                            <w:bottom w:val="none" w:sz="0" w:space="0" w:color="auto"/>
                            <w:right w:val="none" w:sz="0" w:space="0" w:color="auto"/>
                          </w:divBdr>
                        </w:div>
                        <w:div w:id="189854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661395">
      <w:bodyDiv w:val="1"/>
      <w:marLeft w:val="0"/>
      <w:marRight w:val="0"/>
      <w:marTop w:val="0"/>
      <w:marBottom w:val="0"/>
      <w:divBdr>
        <w:top w:val="none" w:sz="0" w:space="0" w:color="auto"/>
        <w:left w:val="none" w:sz="0" w:space="0" w:color="auto"/>
        <w:bottom w:val="none" w:sz="0" w:space="0" w:color="auto"/>
        <w:right w:val="none" w:sz="0" w:space="0" w:color="auto"/>
      </w:divBdr>
      <w:divsChild>
        <w:div w:id="1025981272">
          <w:marLeft w:val="0"/>
          <w:marRight w:val="0"/>
          <w:marTop w:val="0"/>
          <w:marBottom w:val="0"/>
          <w:divBdr>
            <w:top w:val="none" w:sz="0" w:space="0" w:color="auto"/>
            <w:left w:val="none" w:sz="0" w:space="0" w:color="auto"/>
            <w:bottom w:val="none" w:sz="0" w:space="0" w:color="auto"/>
            <w:right w:val="none" w:sz="0" w:space="0" w:color="auto"/>
          </w:divBdr>
          <w:divsChild>
            <w:div w:id="807894477">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921475418">
      <w:bodyDiv w:val="1"/>
      <w:marLeft w:val="0"/>
      <w:marRight w:val="0"/>
      <w:marTop w:val="0"/>
      <w:marBottom w:val="0"/>
      <w:divBdr>
        <w:top w:val="none" w:sz="0" w:space="0" w:color="auto"/>
        <w:left w:val="none" w:sz="0" w:space="0" w:color="auto"/>
        <w:bottom w:val="none" w:sz="0" w:space="0" w:color="auto"/>
        <w:right w:val="none" w:sz="0" w:space="0" w:color="auto"/>
      </w:divBdr>
    </w:div>
    <w:div w:id="1925265334">
      <w:bodyDiv w:val="1"/>
      <w:marLeft w:val="0"/>
      <w:marRight w:val="0"/>
      <w:marTop w:val="0"/>
      <w:marBottom w:val="0"/>
      <w:divBdr>
        <w:top w:val="none" w:sz="0" w:space="0" w:color="auto"/>
        <w:left w:val="none" w:sz="0" w:space="0" w:color="auto"/>
        <w:bottom w:val="none" w:sz="0" w:space="0" w:color="auto"/>
        <w:right w:val="none" w:sz="0" w:space="0" w:color="auto"/>
      </w:divBdr>
      <w:divsChild>
        <w:div w:id="1773626358">
          <w:marLeft w:val="0"/>
          <w:marRight w:val="0"/>
          <w:marTop w:val="0"/>
          <w:marBottom w:val="0"/>
          <w:divBdr>
            <w:top w:val="none" w:sz="0" w:space="0" w:color="auto"/>
            <w:left w:val="none" w:sz="0" w:space="0" w:color="auto"/>
            <w:bottom w:val="single" w:sz="6" w:space="4" w:color="000000"/>
            <w:right w:val="none" w:sz="0" w:space="0" w:color="auto"/>
          </w:divBdr>
          <w:divsChild>
            <w:div w:id="1140732647">
              <w:marLeft w:val="0"/>
              <w:marRight w:val="0"/>
              <w:marTop w:val="0"/>
              <w:marBottom w:val="0"/>
              <w:divBdr>
                <w:top w:val="none" w:sz="0" w:space="0" w:color="auto"/>
                <w:left w:val="none" w:sz="0" w:space="0" w:color="auto"/>
                <w:bottom w:val="none" w:sz="0" w:space="0" w:color="auto"/>
                <w:right w:val="none" w:sz="0" w:space="0" w:color="auto"/>
              </w:divBdr>
              <w:divsChild>
                <w:div w:id="2026055161">
                  <w:marLeft w:val="0"/>
                  <w:marRight w:val="0"/>
                  <w:marTop w:val="0"/>
                  <w:marBottom w:val="0"/>
                  <w:divBdr>
                    <w:top w:val="none" w:sz="0" w:space="0" w:color="auto"/>
                    <w:left w:val="none" w:sz="0" w:space="0" w:color="auto"/>
                    <w:bottom w:val="none" w:sz="0" w:space="0" w:color="auto"/>
                    <w:right w:val="none" w:sz="0" w:space="0" w:color="auto"/>
                  </w:divBdr>
                </w:div>
              </w:divsChild>
            </w:div>
            <w:div w:id="144786413">
              <w:marLeft w:val="0"/>
              <w:marRight w:val="0"/>
              <w:marTop w:val="0"/>
              <w:marBottom w:val="0"/>
              <w:divBdr>
                <w:top w:val="none" w:sz="0" w:space="0" w:color="auto"/>
                <w:left w:val="none" w:sz="0" w:space="0" w:color="auto"/>
                <w:bottom w:val="none" w:sz="0" w:space="0" w:color="auto"/>
                <w:right w:val="none" w:sz="0" w:space="0" w:color="auto"/>
              </w:divBdr>
              <w:divsChild>
                <w:div w:id="183661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111937">
      <w:bodyDiv w:val="1"/>
      <w:marLeft w:val="0"/>
      <w:marRight w:val="0"/>
      <w:marTop w:val="0"/>
      <w:marBottom w:val="0"/>
      <w:divBdr>
        <w:top w:val="none" w:sz="0" w:space="0" w:color="auto"/>
        <w:left w:val="none" w:sz="0" w:space="0" w:color="auto"/>
        <w:bottom w:val="none" w:sz="0" w:space="0" w:color="auto"/>
        <w:right w:val="none" w:sz="0" w:space="0" w:color="auto"/>
      </w:divBdr>
      <w:divsChild>
        <w:div w:id="455220170">
          <w:marLeft w:val="0"/>
          <w:marRight w:val="0"/>
          <w:marTop w:val="0"/>
          <w:marBottom w:val="0"/>
          <w:divBdr>
            <w:top w:val="none" w:sz="0" w:space="0" w:color="auto"/>
            <w:left w:val="none" w:sz="0" w:space="0" w:color="auto"/>
            <w:bottom w:val="none" w:sz="0" w:space="0" w:color="auto"/>
            <w:right w:val="none" w:sz="0" w:space="0" w:color="auto"/>
          </w:divBdr>
          <w:divsChild>
            <w:div w:id="2097897826">
              <w:marLeft w:val="-300"/>
              <w:marRight w:val="0"/>
              <w:marTop w:val="0"/>
              <w:marBottom w:val="0"/>
              <w:divBdr>
                <w:top w:val="none" w:sz="0" w:space="0" w:color="auto"/>
                <w:left w:val="none" w:sz="0" w:space="0" w:color="auto"/>
                <w:bottom w:val="none" w:sz="0" w:space="0" w:color="auto"/>
                <w:right w:val="none" w:sz="0" w:space="0" w:color="auto"/>
              </w:divBdr>
              <w:divsChild>
                <w:div w:id="587007436">
                  <w:marLeft w:val="0"/>
                  <w:marRight w:val="0"/>
                  <w:marTop w:val="0"/>
                  <w:marBottom w:val="450"/>
                  <w:divBdr>
                    <w:top w:val="none" w:sz="0" w:space="0" w:color="auto"/>
                    <w:left w:val="none" w:sz="0" w:space="0" w:color="auto"/>
                    <w:bottom w:val="none" w:sz="0" w:space="0" w:color="auto"/>
                    <w:right w:val="none" w:sz="0" w:space="0" w:color="auto"/>
                  </w:divBdr>
                  <w:divsChild>
                    <w:div w:id="688798635">
                      <w:marLeft w:val="0"/>
                      <w:marRight w:val="0"/>
                      <w:marTop w:val="0"/>
                      <w:marBottom w:val="0"/>
                      <w:divBdr>
                        <w:top w:val="none" w:sz="0" w:space="0" w:color="auto"/>
                        <w:left w:val="none" w:sz="0" w:space="0" w:color="auto"/>
                        <w:bottom w:val="none" w:sz="0" w:space="0" w:color="auto"/>
                        <w:right w:val="none" w:sz="0" w:space="0" w:color="auto"/>
                      </w:divBdr>
                      <w:divsChild>
                        <w:div w:id="1368263505">
                          <w:marLeft w:val="0"/>
                          <w:marRight w:val="0"/>
                          <w:marTop w:val="1125"/>
                          <w:marBottom w:val="0"/>
                          <w:divBdr>
                            <w:top w:val="none" w:sz="0" w:space="0" w:color="auto"/>
                            <w:left w:val="none" w:sz="0" w:space="0" w:color="auto"/>
                            <w:bottom w:val="none" w:sz="0" w:space="0" w:color="auto"/>
                            <w:right w:val="none" w:sz="0" w:space="0" w:color="auto"/>
                          </w:divBdr>
                          <w:divsChild>
                            <w:div w:id="683823248">
                              <w:marLeft w:val="0"/>
                              <w:marRight w:val="0"/>
                              <w:marTop w:val="0"/>
                              <w:marBottom w:val="0"/>
                              <w:divBdr>
                                <w:top w:val="none" w:sz="0" w:space="0" w:color="auto"/>
                                <w:left w:val="none" w:sz="0" w:space="0" w:color="auto"/>
                                <w:bottom w:val="none" w:sz="0" w:space="0" w:color="auto"/>
                                <w:right w:val="none" w:sz="0" w:space="0" w:color="auto"/>
                              </w:divBdr>
                            </w:div>
                          </w:divsChild>
                        </w:div>
                        <w:div w:id="188764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9465712">
      <w:bodyDiv w:val="1"/>
      <w:marLeft w:val="0"/>
      <w:marRight w:val="0"/>
      <w:marTop w:val="0"/>
      <w:marBottom w:val="0"/>
      <w:divBdr>
        <w:top w:val="none" w:sz="0" w:space="0" w:color="auto"/>
        <w:left w:val="none" w:sz="0" w:space="0" w:color="auto"/>
        <w:bottom w:val="none" w:sz="0" w:space="0" w:color="auto"/>
        <w:right w:val="none" w:sz="0" w:space="0" w:color="auto"/>
      </w:divBdr>
      <w:divsChild>
        <w:div w:id="1892035063">
          <w:marLeft w:val="0"/>
          <w:marRight w:val="0"/>
          <w:marTop w:val="0"/>
          <w:marBottom w:val="0"/>
          <w:divBdr>
            <w:top w:val="none" w:sz="0" w:space="0" w:color="auto"/>
            <w:left w:val="none" w:sz="0" w:space="0" w:color="auto"/>
            <w:bottom w:val="none" w:sz="0" w:space="0" w:color="auto"/>
            <w:right w:val="none" w:sz="0" w:space="0" w:color="auto"/>
          </w:divBdr>
          <w:divsChild>
            <w:div w:id="312371711">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942953450">
      <w:bodyDiv w:val="1"/>
      <w:marLeft w:val="0"/>
      <w:marRight w:val="0"/>
      <w:marTop w:val="0"/>
      <w:marBottom w:val="0"/>
      <w:divBdr>
        <w:top w:val="none" w:sz="0" w:space="0" w:color="auto"/>
        <w:left w:val="none" w:sz="0" w:space="0" w:color="auto"/>
        <w:bottom w:val="none" w:sz="0" w:space="0" w:color="auto"/>
        <w:right w:val="none" w:sz="0" w:space="0" w:color="auto"/>
      </w:divBdr>
    </w:div>
    <w:div w:id="1943685259">
      <w:bodyDiv w:val="1"/>
      <w:marLeft w:val="0"/>
      <w:marRight w:val="0"/>
      <w:marTop w:val="0"/>
      <w:marBottom w:val="0"/>
      <w:divBdr>
        <w:top w:val="none" w:sz="0" w:space="0" w:color="auto"/>
        <w:left w:val="none" w:sz="0" w:space="0" w:color="auto"/>
        <w:bottom w:val="none" w:sz="0" w:space="0" w:color="auto"/>
        <w:right w:val="none" w:sz="0" w:space="0" w:color="auto"/>
      </w:divBdr>
      <w:divsChild>
        <w:div w:id="1083527117">
          <w:marLeft w:val="0"/>
          <w:marRight w:val="0"/>
          <w:marTop w:val="0"/>
          <w:marBottom w:val="0"/>
          <w:divBdr>
            <w:top w:val="none" w:sz="0" w:space="0" w:color="auto"/>
            <w:left w:val="none" w:sz="0" w:space="0" w:color="auto"/>
            <w:bottom w:val="none" w:sz="0" w:space="0" w:color="auto"/>
            <w:right w:val="none" w:sz="0" w:space="0" w:color="auto"/>
          </w:divBdr>
        </w:div>
        <w:div w:id="2059276416">
          <w:marLeft w:val="0"/>
          <w:marRight w:val="0"/>
          <w:marTop w:val="120"/>
          <w:marBottom w:val="0"/>
          <w:divBdr>
            <w:top w:val="none" w:sz="0" w:space="0" w:color="auto"/>
            <w:left w:val="none" w:sz="0" w:space="0" w:color="auto"/>
            <w:bottom w:val="none" w:sz="0" w:space="0" w:color="auto"/>
            <w:right w:val="none" w:sz="0" w:space="0" w:color="auto"/>
          </w:divBdr>
        </w:div>
        <w:div w:id="223373626">
          <w:marLeft w:val="0"/>
          <w:marRight w:val="0"/>
          <w:marTop w:val="120"/>
          <w:marBottom w:val="0"/>
          <w:divBdr>
            <w:top w:val="none" w:sz="0" w:space="0" w:color="auto"/>
            <w:left w:val="none" w:sz="0" w:space="0" w:color="auto"/>
            <w:bottom w:val="none" w:sz="0" w:space="0" w:color="auto"/>
            <w:right w:val="none" w:sz="0" w:space="0" w:color="auto"/>
          </w:divBdr>
        </w:div>
      </w:divsChild>
    </w:div>
    <w:div w:id="1944216455">
      <w:bodyDiv w:val="1"/>
      <w:marLeft w:val="0"/>
      <w:marRight w:val="0"/>
      <w:marTop w:val="0"/>
      <w:marBottom w:val="0"/>
      <w:divBdr>
        <w:top w:val="none" w:sz="0" w:space="0" w:color="auto"/>
        <w:left w:val="none" w:sz="0" w:space="0" w:color="auto"/>
        <w:bottom w:val="none" w:sz="0" w:space="0" w:color="auto"/>
        <w:right w:val="none" w:sz="0" w:space="0" w:color="auto"/>
      </w:divBdr>
      <w:divsChild>
        <w:div w:id="2017999016">
          <w:marLeft w:val="0"/>
          <w:marRight w:val="0"/>
          <w:marTop w:val="0"/>
          <w:marBottom w:val="0"/>
          <w:divBdr>
            <w:top w:val="none" w:sz="0" w:space="0" w:color="auto"/>
            <w:left w:val="none" w:sz="0" w:space="0" w:color="auto"/>
            <w:bottom w:val="none" w:sz="0" w:space="0" w:color="auto"/>
            <w:right w:val="none" w:sz="0" w:space="0" w:color="auto"/>
          </w:divBdr>
          <w:divsChild>
            <w:div w:id="1579823194">
              <w:marLeft w:val="-300"/>
              <w:marRight w:val="0"/>
              <w:marTop w:val="0"/>
              <w:marBottom w:val="0"/>
              <w:divBdr>
                <w:top w:val="none" w:sz="0" w:space="0" w:color="auto"/>
                <w:left w:val="none" w:sz="0" w:space="0" w:color="auto"/>
                <w:bottom w:val="none" w:sz="0" w:space="0" w:color="auto"/>
                <w:right w:val="none" w:sz="0" w:space="0" w:color="auto"/>
              </w:divBdr>
              <w:divsChild>
                <w:div w:id="202526404">
                  <w:marLeft w:val="0"/>
                  <w:marRight w:val="0"/>
                  <w:marTop w:val="0"/>
                  <w:marBottom w:val="450"/>
                  <w:divBdr>
                    <w:top w:val="none" w:sz="0" w:space="0" w:color="auto"/>
                    <w:left w:val="none" w:sz="0" w:space="0" w:color="auto"/>
                    <w:bottom w:val="none" w:sz="0" w:space="0" w:color="auto"/>
                    <w:right w:val="none" w:sz="0" w:space="0" w:color="auto"/>
                  </w:divBdr>
                  <w:divsChild>
                    <w:div w:id="1092045829">
                      <w:marLeft w:val="0"/>
                      <w:marRight w:val="0"/>
                      <w:marTop w:val="0"/>
                      <w:marBottom w:val="0"/>
                      <w:divBdr>
                        <w:top w:val="none" w:sz="0" w:space="0" w:color="auto"/>
                        <w:left w:val="none" w:sz="0" w:space="0" w:color="auto"/>
                        <w:bottom w:val="none" w:sz="0" w:space="0" w:color="auto"/>
                        <w:right w:val="none" w:sz="0" w:space="0" w:color="auto"/>
                      </w:divBdr>
                      <w:divsChild>
                        <w:div w:id="1001279873">
                          <w:marLeft w:val="0"/>
                          <w:marRight w:val="0"/>
                          <w:marTop w:val="0"/>
                          <w:marBottom w:val="0"/>
                          <w:divBdr>
                            <w:top w:val="none" w:sz="0" w:space="0" w:color="auto"/>
                            <w:left w:val="none" w:sz="0" w:space="0" w:color="auto"/>
                            <w:bottom w:val="none" w:sz="0" w:space="0" w:color="auto"/>
                            <w:right w:val="none" w:sz="0" w:space="0" w:color="auto"/>
                          </w:divBdr>
                        </w:div>
                        <w:div w:id="854465212">
                          <w:marLeft w:val="0"/>
                          <w:marRight w:val="0"/>
                          <w:marTop w:val="1125"/>
                          <w:marBottom w:val="0"/>
                          <w:divBdr>
                            <w:top w:val="none" w:sz="0" w:space="0" w:color="auto"/>
                            <w:left w:val="none" w:sz="0" w:space="0" w:color="auto"/>
                            <w:bottom w:val="none" w:sz="0" w:space="0" w:color="auto"/>
                            <w:right w:val="none" w:sz="0" w:space="0" w:color="auto"/>
                          </w:divBdr>
                          <w:divsChild>
                            <w:div w:id="143439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7733915">
      <w:bodyDiv w:val="1"/>
      <w:marLeft w:val="0"/>
      <w:marRight w:val="0"/>
      <w:marTop w:val="0"/>
      <w:marBottom w:val="0"/>
      <w:divBdr>
        <w:top w:val="none" w:sz="0" w:space="0" w:color="auto"/>
        <w:left w:val="none" w:sz="0" w:space="0" w:color="auto"/>
        <w:bottom w:val="none" w:sz="0" w:space="0" w:color="auto"/>
        <w:right w:val="none" w:sz="0" w:space="0" w:color="auto"/>
      </w:divBdr>
      <w:divsChild>
        <w:div w:id="446781575">
          <w:marLeft w:val="0"/>
          <w:marRight w:val="0"/>
          <w:marTop w:val="0"/>
          <w:marBottom w:val="0"/>
          <w:divBdr>
            <w:top w:val="none" w:sz="0" w:space="0" w:color="auto"/>
            <w:left w:val="none" w:sz="0" w:space="0" w:color="auto"/>
            <w:bottom w:val="none" w:sz="0" w:space="0" w:color="auto"/>
            <w:right w:val="none" w:sz="0" w:space="0" w:color="auto"/>
          </w:divBdr>
        </w:div>
        <w:div w:id="1357391401">
          <w:marLeft w:val="0"/>
          <w:marRight w:val="0"/>
          <w:marTop w:val="1125"/>
          <w:marBottom w:val="0"/>
          <w:divBdr>
            <w:top w:val="none" w:sz="0" w:space="0" w:color="auto"/>
            <w:left w:val="none" w:sz="0" w:space="0" w:color="auto"/>
            <w:bottom w:val="none" w:sz="0" w:space="0" w:color="auto"/>
            <w:right w:val="none" w:sz="0" w:space="0" w:color="auto"/>
          </w:divBdr>
          <w:divsChild>
            <w:div w:id="129521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45113">
      <w:bodyDiv w:val="1"/>
      <w:marLeft w:val="0"/>
      <w:marRight w:val="0"/>
      <w:marTop w:val="0"/>
      <w:marBottom w:val="0"/>
      <w:divBdr>
        <w:top w:val="none" w:sz="0" w:space="0" w:color="auto"/>
        <w:left w:val="none" w:sz="0" w:space="0" w:color="auto"/>
        <w:bottom w:val="none" w:sz="0" w:space="0" w:color="auto"/>
        <w:right w:val="none" w:sz="0" w:space="0" w:color="auto"/>
      </w:divBdr>
      <w:divsChild>
        <w:div w:id="888493533">
          <w:marLeft w:val="0"/>
          <w:marRight w:val="0"/>
          <w:marTop w:val="0"/>
          <w:marBottom w:val="0"/>
          <w:divBdr>
            <w:top w:val="none" w:sz="0" w:space="0" w:color="auto"/>
            <w:left w:val="none" w:sz="0" w:space="0" w:color="auto"/>
            <w:bottom w:val="none" w:sz="0" w:space="0" w:color="auto"/>
            <w:right w:val="none" w:sz="0" w:space="0" w:color="auto"/>
          </w:divBdr>
          <w:divsChild>
            <w:div w:id="172885387">
              <w:marLeft w:val="-300"/>
              <w:marRight w:val="0"/>
              <w:marTop w:val="0"/>
              <w:marBottom w:val="0"/>
              <w:divBdr>
                <w:top w:val="none" w:sz="0" w:space="0" w:color="auto"/>
                <w:left w:val="none" w:sz="0" w:space="0" w:color="auto"/>
                <w:bottom w:val="none" w:sz="0" w:space="0" w:color="auto"/>
                <w:right w:val="none" w:sz="0" w:space="0" w:color="auto"/>
              </w:divBdr>
              <w:divsChild>
                <w:div w:id="1223559899">
                  <w:marLeft w:val="0"/>
                  <w:marRight w:val="0"/>
                  <w:marTop w:val="0"/>
                  <w:marBottom w:val="450"/>
                  <w:divBdr>
                    <w:top w:val="none" w:sz="0" w:space="0" w:color="auto"/>
                    <w:left w:val="none" w:sz="0" w:space="0" w:color="auto"/>
                    <w:bottom w:val="none" w:sz="0" w:space="0" w:color="auto"/>
                    <w:right w:val="none" w:sz="0" w:space="0" w:color="auto"/>
                  </w:divBdr>
                  <w:divsChild>
                    <w:div w:id="1047948024">
                      <w:marLeft w:val="0"/>
                      <w:marRight w:val="0"/>
                      <w:marTop w:val="0"/>
                      <w:marBottom w:val="0"/>
                      <w:divBdr>
                        <w:top w:val="none" w:sz="0" w:space="0" w:color="auto"/>
                        <w:left w:val="none" w:sz="0" w:space="0" w:color="auto"/>
                        <w:bottom w:val="none" w:sz="0" w:space="0" w:color="auto"/>
                        <w:right w:val="none" w:sz="0" w:space="0" w:color="auto"/>
                      </w:divBdr>
                      <w:divsChild>
                        <w:div w:id="134302573">
                          <w:marLeft w:val="0"/>
                          <w:marRight w:val="0"/>
                          <w:marTop w:val="1125"/>
                          <w:marBottom w:val="0"/>
                          <w:divBdr>
                            <w:top w:val="none" w:sz="0" w:space="0" w:color="auto"/>
                            <w:left w:val="none" w:sz="0" w:space="0" w:color="auto"/>
                            <w:bottom w:val="none" w:sz="0" w:space="0" w:color="auto"/>
                            <w:right w:val="none" w:sz="0" w:space="0" w:color="auto"/>
                          </w:divBdr>
                          <w:divsChild>
                            <w:div w:id="13971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354155">
      <w:bodyDiv w:val="1"/>
      <w:marLeft w:val="0"/>
      <w:marRight w:val="0"/>
      <w:marTop w:val="0"/>
      <w:marBottom w:val="0"/>
      <w:divBdr>
        <w:top w:val="none" w:sz="0" w:space="0" w:color="auto"/>
        <w:left w:val="none" w:sz="0" w:space="0" w:color="auto"/>
        <w:bottom w:val="none" w:sz="0" w:space="0" w:color="auto"/>
        <w:right w:val="none" w:sz="0" w:space="0" w:color="auto"/>
      </w:divBdr>
      <w:divsChild>
        <w:div w:id="1662152178">
          <w:marLeft w:val="0"/>
          <w:marRight w:val="0"/>
          <w:marTop w:val="0"/>
          <w:marBottom w:val="0"/>
          <w:divBdr>
            <w:top w:val="none" w:sz="0" w:space="0" w:color="auto"/>
            <w:left w:val="none" w:sz="0" w:space="0" w:color="auto"/>
            <w:bottom w:val="none" w:sz="0" w:space="0" w:color="auto"/>
            <w:right w:val="none" w:sz="0" w:space="0" w:color="auto"/>
          </w:divBdr>
        </w:div>
        <w:div w:id="7681274">
          <w:marLeft w:val="0"/>
          <w:marRight w:val="0"/>
          <w:marTop w:val="1125"/>
          <w:marBottom w:val="0"/>
          <w:divBdr>
            <w:top w:val="none" w:sz="0" w:space="0" w:color="auto"/>
            <w:left w:val="none" w:sz="0" w:space="0" w:color="auto"/>
            <w:bottom w:val="none" w:sz="0" w:space="0" w:color="auto"/>
            <w:right w:val="none" w:sz="0" w:space="0" w:color="auto"/>
          </w:divBdr>
          <w:divsChild>
            <w:div w:id="199880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740576">
      <w:bodyDiv w:val="1"/>
      <w:marLeft w:val="0"/>
      <w:marRight w:val="0"/>
      <w:marTop w:val="0"/>
      <w:marBottom w:val="0"/>
      <w:divBdr>
        <w:top w:val="none" w:sz="0" w:space="0" w:color="auto"/>
        <w:left w:val="none" w:sz="0" w:space="0" w:color="auto"/>
        <w:bottom w:val="none" w:sz="0" w:space="0" w:color="auto"/>
        <w:right w:val="none" w:sz="0" w:space="0" w:color="auto"/>
      </w:divBdr>
      <w:divsChild>
        <w:div w:id="929971397">
          <w:marLeft w:val="0"/>
          <w:marRight w:val="0"/>
          <w:marTop w:val="0"/>
          <w:marBottom w:val="0"/>
          <w:divBdr>
            <w:top w:val="none" w:sz="0" w:space="0" w:color="auto"/>
            <w:left w:val="none" w:sz="0" w:space="0" w:color="auto"/>
            <w:bottom w:val="none" w:sz="0" w:space="0" w:color="auto"/>
            <w:right w:val="none" w:sz="0" w:space="0" w:color="auto"/>
          </w:divBdr>
        </w:div>
        <w:div w:id="1173495213">
          <w:marLeft w:val="0"/>
          <w:marRight w:val="0"/>
          <w:marTop w:val="1125"/>
          <w:marBottom w:val="0"/>
          <w:divBdr>
            <w:top w:val="none" w:sz="0" w:space="0" w:color="auto"/>
            <w:left w:val="none" w:sz="0" w:space="0" w:color="auto"/>
            <w:bottom w:val="none" w:sz="0" w:space="0" w:color="auto"/>
            <w:right w:val="none" w:sz="0" w:space="0" w:color="auto"/>
          </w:divBdr>
          <w:divsChild>
            <w:div w:id="19527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935141">
      <w:bodyDiv w:val="1"/>
      <w:marLeft w:val="0"/>
      <w:marRight w:val="0"/>
      <w:marTop w:val="0"/>
      <w:marBottom w:val="0"/>
      <w:divBdr>
        <w:top w:val="none" w:sz="0" w:space="0" w:color="auto"/>
        <w:left w:val="none" w:sz="0" w:space="0" w:color="auto"/>
        <w:bottom w:val="none" w:sz="0" w:space="0" w:color="auto"/>
        <w:right w:val="none" w:sz="0" w:space="0" w:color="auto"/>
      </w:divBdr>
      <w:divsChild>
        <w:div w:id="1963073678">
          <w:marLeft w:val="-225"/>
          <w:marRight w:val="-225"/>
          <w:marTop w:val="0"/>
          <w:marBottom w:val="0"/>
          <w:divBdr>
            <w:top w:val="none" w:sz="0" w:space="0" w:color="auto"/>
            <w:left w:val="none" w:sz="0" w:space="0" w:color="auto"/>
            <w:bottom w:val="none" w:sz="0" w:space="0" w:color="auto"/>
            <w:right w:val="none" w:sz="0" w:space="0" w:color="auto"/>
          </w:divBdr>
          <w:divsChild>
            <w:div w:id="26417050">
              <w:marLeft w:val="0"/>
              <w:marRight w:val="0"/>
              <w:marTop w:val="0"/>
              <w:marBottom w:val="0"/>
              <w:divBdr>
                <w:top w:val="none" w:sz="0" w:space="0" w:color="auto"/>
                <w:left w:val="none" w:sz="0" w:space="0" w:color="auto"/>
                <w:bottom w:val="none" w:sz="0" w:space="0" w:color="auto"/>
                <w:right w:val="none" w:sz="0" w:space="0" w:color="auto"/>
              </w:divBdr>
              <w:divsChild>
                <w:div w:id="156155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885059">
          <w:marLeft w:val="-225"/>
          <w:marRight w:val="-225"/>
          <w:marTop w:val="0"/>
          <w:marBottom w:val="0"/>
          <w:divBdr>
            <w:top w:val="none" w:sz="0" w:space="0" w:color="auto"/>
            <w:left w:val="none" w:sz="0" w:space="0" w:color="auto"/>
            <w:bottom w:val="none" w:sz="0" w:space="0" w:color="auto"/>
            <w:right w:val="none" w:sz="0" w:space="0" w:color="auto"/>
          </w:divBdr>
          <w:divsChild>
            <w:div w:id="1899658855">
              <w:marLeft w:val="0"/>
              <w:marRight w:val="0"/>
              <w:marTop w:val="0"/>
              <w:marBottom w:val="0"/>
              <w:divBdr>
                <w:top w:val="none" w:sz="0" w:space="0" w:color="auto"/>
                <w:left w:val="none" w:sz="0" w:space="0" w:color="auto"/>
                <w:bottom w:val="none" w:sz="0" w:space="0" w:color="auto"/>
                <w:right w:val="none" w:sz="0" w:space="0" w:color="auto"/>
              </w:divBdr>
            </w:div>
            <w:div w:id="2039040077">
              <w:marLeft w:val="0"/>
              <w:marRight w:val="0"/>
              <w:marTop w:val="0"/>
              <w:marBottom w:val="0"/>
              <w:divBdr>
                <w:top w:val="none" w:sz="0" w:space="0" w:color="auto"/>
                <w:left w:val="none" w:sz="0" w:space="0" w:color="auto"/>
                <w:bottom w:val="none" w:sz="0" w:space="0" w:color="auto"/>
                <w:right w:val="none" w:sz="0" w:space="0" w:color="auto"/>
              </w:divBdr>
              <w:divsChild>
                <w:div w:id="19727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438404">
      <w:bodyDiv w:val="1"/>
      <w:marLeft w:val="0"/>
      <w:marRight w:val="0"/>
      <w:marTop w:val="0"/>
      <w:marBottom w:val="0"/>
      <w:divBdr>
        <w:top w:val="none" w:sz="0" w:space="0" w:color="auto"/>
        <w:left w:val="none" w:sz="0" w:space="0" w:color="auto"/>
        <w:bottom w:val="none" w:sz="0" w:space="0" w:color="auto"/>
        <w:right w:val="none" w:sz="0" w:space="0" w:color="auto"/>
      </w:divBdr>
      <w:divsChild>
        <w:div w:id="500895853">
          <w:blockQuote w:val="1"/>
          <w:marLeft w:val="720"/>
          <w:marRight w:val="720"/>
          <w:marTop w:val="100"/>
          <w:marBottom w:val="100"/>
          <w:divBdr>
            <w:top w:val="none" w:sz="0" w:space="0" w:color="auto"/>
            <w:left w:val="none" w:sz="0" w:space="0" w:color="auto"/>
            <w:bottom w:val="none" w:sz="0" w:space="0" w:color="auto"/>
            <w:right w:val="none" w:sz="0" w:space="0" w:color="auto"/>
          </w:divBdr>
        </w:div>
        <w:div w:id="1216042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2887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59679468">
      <w:bodyDiv w:val="1"/>
      <w:marLeft w:val="0"/>
      <w:marRight w:val="0"/>
      <w:marTop w:val="0"/>
      <w:marBottom w:val="0"/>
      <w:divBdr>
        <w:top w:val="none" w:sz="0" w:space="0" w:color="auto"/>
        <w:left w:val="none" w:sz="0" w:space="0" w:color="auto"/>
        <w:bottom w:val="none" w:sz="0" w:space="0" w:color="auto"/>
        <w:right w:val="none" w:sz="0" w:space="0" w:color="auto"/>
      </w:divBdr>
      <w:divsChild>
        <w:div w:id="833450956">
          <w:marLeft w:val="0"/>
          <w:marRight w:val="0"/>
          <w:marTop w:val="0"/>
          <w:marBottom w:val="450"/>
          <w:divBdr>
            <w:top w:val="none" w:sz="0" w:space="0" w:color="auto"/>
            <w:left w:val="none" w:sz="0" w:space="0" w:color="auto"/>
            <w:bottom w:val="none" w:sz="0" w:space="0" w:color="auto"/>
            <w:right w:val="none" w:sz="0" w:space="0" w:color="auto"/>
          </w:divBdr>
          <w:divsChild>
            <w:div w:id="1581939131">
              <w:marLeft w:val="0"/>
              <w:marRight w:val="0"/>
              <w:marTop w:val="0"/>
              <w:marBottom w:val="0"/>
              <w:divBdr>
                <w:top w:val="none" w:sz="0" w:space="0" w:color="auto"/>
                <w:left w:val="none" w:sz="0" w:space="0" w:color="auto"/>
                <w:bottom w:val="none" w:sz="0" w:space="0" w:color="auto"/>
                <w:right w:val="none" w:sz="0" w:space="0" w:color="auto"/>
              </w:divBdr>
              <w:divsChild>
                <w:div w:id="559366880">
                  <w:marLeft w:val="0"/>
                  <w:marRight w:val="0"/>
                  <w:marTop w:val="0"/>
                  <w:marBottom w:val="0"/>
                  <w:divBdr>
                    <w:top w:val="none" w:sz="0" w:space="0" w:color="auto"/>
                    <w:left w:val="none" w:sz="0" w:space="0" w:color="auto"/>
                    <w:bottom w:val="none" w:sz="0" w:space="0" w:color="auto"/>
                    <w:right w:val="none" w:sz="0" w:space="0" w:color="auto"/>
                  </w:divBdr>
                </w:div>
                <w:div w:id="1656227963">
                  <w:marLeft w:val="0"/>
                  <w:marRight w:val="0"/>
                  <w:marTop w:val="1125"/>
                  <w:marBottom w:val="0"/>
                  <w:divBdr>
                    <w:top w:val="none" w:sz="0" w:space="0" w:color="auto"/>
                    <w:left w:val="none" w:sz="0" w:space="0" w:color="auto"/>
                    <w:bottom w:val="none" w:sz="0" w:space="0" w:color="auto"/>
                    <w:right w:val="none" w:sz="0" w:space="0" w:color="auto"/>
                  </w:divBdr>
                  <w:divsChild>
                    <w:div w:id="42107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931541">
          <w:marLeft w:val="0"/>
          <w:marRight w:val="0"/>
          <w:marTop w:val="0"/>
          <w:marBottom w:val="300"/>
          <w:divBdr>
            <w:top w:val="none" w:sz="0" w:space="0" w:color="auto"/>
            <w:left w:val="none" w:sz="0" w:space="0" w:color="auto"/>
            <w:bottom w:val="none" w:sz="0" w:space="0" w:color="auto"/>
            <w:right w:val="none" w:sz="0" w:space="0" w:color="auto"/>
          </w:divBdr>
        </w:div>
      </w:divsChild>
    </w:div>
    <w:div w:id="1959682485">
      <w:bodyDiv w:val="1"/>
      <w:marLeft w:val="0"/>
      <w:marRight w:val="0"/>
      <w:marTop w:val="0"/>
      <w:marBottom w:val="0"/>
      <w:divBdr>
        <w:top w:val="none" w:sz="0" w:space="0" w:color="auto"/>
        <w:left w:val="none" w:sz="0" w:space="0" w:color="auto"/>
        <w:bottom w:val="none" w:sz="0" w:space="0" w:color="auto"/>
        <w:right w:val="none" w:sz="0" w:space="0" w:color="auto"/>
      </w:divBdr>
    </w:div>
    <w:div w:id="1962565257">
      <w:bodyDiv w:val="1"/>
      <w:marLeft w:val="0"/>
      <w:marRight w:val="0"/>
      <w:marTop w:val="0"/>
      <w:marBottom w:val="0"/>
      <w:divBdr>
        <w:top w:val="none" w:sz="0" w:space="0" w:color="auto"/>
        <w:left w:val="none" w:sz="0" w:space="0" w:color="auto"/>
        <w:bottom w:val="none" w:sz="0" w:space="0" w:color="auto"/>
        <w:right w:val="none" w:sz="0" w:space="0" w:color="auto"/>
      </w:divBdr>
      <w:divsChild>
        <w:div w:id="559219138">
          <w:marLeft w:val="0"/>
          <w:marRight w:val="0"/>
          <w:marTop w:val="0"/>
          <w:marBottom w:val="450"/>
          <w:divBdr>
            <w:top w:val="none" w:sz="0" w:space="0" w:color="auto"/>
            <w:left w:val="none" w:sz="0" w:space="0" w:color="auto"/>
            <w:bottom w:val="none" w:sz="0" w:space="0" w:color="auto"/>
            <w:right w:val="none" w:sz="0" w:space="0" w:color="auto"/>
          </w:divBdr>
          <w:divsChild>
            <w:div w:id="1018895369">
              <w:marLeft w:val="0"/>
              <w:marRight w:val="0"/>
              <w:marTop w:val="0"/>
              <w:marBottom w:val="0"/>
              <w:divBdr>
                <w:top w:val="none" w:sz="0" w:space="0" w:color="auto"/>
                <w:left w:val="none" w:sz="0" w:space="0" w:color="auto"/>
                <w:bottom w:val="none" w:sz="0" w:space="0" w:color="auto"/>
                <w:right w:val="none" w:sz="0" w:space="0" w:color="auto"/>
              </w:divBdr>
              <w:divsChild>
                <w:div w:id="869532393">
                  <w:marLeft w:val="0"/>
                  <w:marRight w:val="0"/>
                  <w:marTop w:val="1125"/>
                  <w:marBottom w:val="0"/>
                  <w:divBdr>
                    <w:top w:val="none" w:sz="0" w:space="0" w:color="auto"/>
                    <w:left w:val="none" w:sz="0" w:space="0" w:color="auto"/>
                    <w:bottom w:val="none" w:sz="0" w:space="0" w:color="auto"/>
                    <w:right w:val="none" w:sz="0" w:space="0" w:color="auto"/>
                  </w:divBdr>
                  <w:divsChild>
                    <w:div w:id="512691576">
                      <w:marLeft w:val="0"/>
                      <w:marRight w:val="0"/>
                      <w:marTop w:val="0"/>
                      <w:marBottom w:val="0"/>
                      <w:divBdr>
                        <w:top w:val="none" w:sz="0" w:space="0" w:color="auto"/>
                        <w:left w:val="none" w:sz="0" w:space="0" w:color="auto"/>
                        <w:bottom w:val="none" w:sz="0" w:space="0" w:color="auto"/>
                        <w:right w:val="none" w:sz="0" w:space="0" w:color="auto"/>
                      </w:divBdr>
                    </w:div>
                  </w:divsChild>
                </w:div>
                <w:div w:id="19116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365612">
          <w:marLeft w:val="0"/>
          <w:marRight w:val="0"/>
          <w:marTop w:val="0"/>
          <w:marBottom w:val="300"/>
          <w:divBdr>
            <w:top w:val="none" w:sz="0" w:space="0" w:color="auto"/>
            <w:left w:val="none" w:sz="0" w:space="0" w:color="auto"/>
            <w:bottom w:val="none" w:sz="0" w:space="0" w:color="auto"/>
            <w:right w:val="none" w:sz="0" w:space="0" w:color="auto"/>
          </w:divBdr>
        </w:div>
      </w:divsChild>
    </w:div>
    <w:div w:id="1964340324">
      <w:bodyDiv w:val="1"/>
      <w:marLeft w:val="0"/>
      <w:marRight w:val="0"/>
      <w:marTop w:val="0"/>
      <w:marBottom w:val="0"/>
      <w:divBdr>
        <w:top w:val="none" w:sz="0" w:space="0" w:color="auto"/>
        <w:left w:val="none" w:sz="0" w:space="0" w:color="auto"/>
        <w:bottom w:val="none" w:sz="0" w:space="0" w:color="auto"/>
        <w:right w:val="none" w:sz="0" w:space="0" w:color="auto"/>
      </w:divBdr>
    </w:div>
    <w:div w:id="1969244060">
      <w:bodyDiv w:val="1"/>
      <w:marLeft w:val="0"/>
      <w:marRight w:val="0"/>
      <w:marTop w:val="0"/>
      <w:marBottom w:val="0"/>
      <w:divBdr>
        <w:top w:val="none" w:sz="0" w:space="0" w:color="auto"/>
        <w:left w:val="none" w:sz="0" w:space="0" w:color="auto"/>
        <w:bottom w:val="none" w:sz="0" w:space="0" w:color="auto"/>
        <w:right w:val="none" w:sz="0" w:space="0" w:color="auto"/>
      </w:divBdr>
      <w:divsChild>
        <w:div w:id="1978609593">
          <w:marLeft w:val="0"/>
          <w:marRight w:val="0"/>
          <w:marTop w:val="0"/>
          <w:marBottom w:val="0"/>
          <w:divBdr>
            <w:top w:val="none" w:sz="0" w:space="0" w:color="auto"/>
            <w:left w:val="none" w:sz="0" w:space="0" w:color="auto"/>
            <w:bottom w:val="single" w:sz="6" w:space="4" w:color="000000"/>
            <w:right w:val="none" w:sz="0" w:space="0" w:color="auto"/>
          </w:divBdr>
          <w:divsChild>
            <w:div w:id="103426721">
              <w:marLeft w:val="0"/>
              <w:marRight w:val="0"/>
              <w:marTop w:val="0"/>
              <w:marBottom w:val="0"/>
              <w:divBdr>
                <w:top w:val="none" w:sz="0" w:space="0" w:color="auto"/>
                <w:left w:val="none" w:sz="0" w:space="0" w:color="auto"/>
                <w:bottom w:val="none" w:sz="0" w:space="0" w:color="auto"/>
                <w:right w:val="none" w:sz="0" w:space="0" w:color="auto"/>
              </w:divBdr>
              <w:divsChild>
                <w:div w:id="575477981">
                  <w:marLeft w:val="0"/>
                  <w:marRight w:val="0"/>
                  <w:marTop w:val="120"/>
                  <w:marBottom w:val="0"/>
                  <w:divBdr>
                    <w:top w:val="none" w:sz="0" w:space="0" w:color="auto"/>
                    <w:left w:val="none" w:sz="0" w:space="0" w:color="auto"/>
                    <w:bottom w:val="none" w:sz="0" w:space="0" w:color="auto"/>
                    <w:right w:val="none" w:sz="0" w:space="0" w:color="auto"/>
                  </w:divBdr>
                </w:div>
                <w:div w:id="1447113556">
                  <w:marLeft w:val="0"/>
                  <w:marRight w:val="0"/>
                  <w:marTop w:val="120"/>
                  <w:marBottom w:val="0"/>
                  <w:divBdr>
                    <w:top w:val="none" w:sz="0" w:space="0" w:color="auto"/>
                    <w:left w:val="none" w:sz="0" w:space="0" w:color="auto"/>
                    <w:bottom w:val="none" w:sz="0" w:space="0" w:color="auto"/>
                    <w:right w:val="none" w:sz="0" w:space="0" w:color="auto"/>
                  </w:divBdr>
                </w:div>
                <w:div w:id="1044718431">
                  <w:marLeft w:val="0"/>
                  <w:marRight w:val="0"/>
                  <w:marTop w:val="120"/>
                  <w:marBottom w:val="0"/>
                  <w:divBdr>
                    <w:top w:val="none" w:sz="0" w:space="0" w:color="auto"/>
                    <w:left w:val="none" w:sz="0" w:space="0" w:color="auto"/>
                    <w:bottom w:val="none" w:sz="0" w:space="0" w:color="auto"/>
                    <w:right w:val="none" w:sz="0" w:space="0" w:color="auto"/>
                  </w:divBdr>
                </w:div>
                <w:div w:id="220945628">
                  <w:marLeft w:val="0"/>
                  <w:marRight w:val="0"/>
                  <w:marTop w:val="120"/>
                  <w:marBottom w:val="0"/>
                  <w:divBdr>
                    <w:top w:val="none" w:sz="0" w:space="0" w:color="auto"/>
                    <w:left w:val="none" w:sz="0" w:space="0" w:color="auto"/>
                    <w:bottom w:val="none" w:sz="0" w:space="0" w:color="auto"/>
                    <w:right w:val="none" w:sz="0" w:space="0" w:color="auto"/>
                  </w:divBdr>
                </w:div>
                <w:div w:id="1969312213">
                  <w:marLeft w:val="0"/>
                  <w:marRight w:val="0"/>
                  <w:marTop w:val="120"/>
                  <w:marBottom w:val="0"/>
                  <w:divBdr>
                    <w:top w:val="none" w:sz="0" w:space="0" w:color="auto"/>
                    <w:left w:val="none" w:sz="0" w:space="0" w:color="auto"/>
                    <w:bottom w:val="none" w:sz="0" w:space="0" w:color="auto"/>
                    <w:right w:val="none" w:sz="0" w:space="0" w:color="auto"/>
                  </w:divBdr>
                </w:div>
                <w:div w:id="48654858">
                  <w:marLeft w:val="0"/>
                  <w:marRight w:val="0"/>
                  <w:marTop w:val="120"/>
                  <w:marBottom w:val="0"/>
                  <w:divBdr>
                    <w:top w:val="none" w:sz="0" w:space="0" w:color="auto"/>
                    <w:left w:val="none" w:sz="0" w:space="0" w:color="auto"/>
                    <w:bottom w:val="none" w:sz="0" w:space="0" w:color="auto"/>
                    <w:right w:val="none" w:sz="0" w:space="0" w:color="auto"/>
                  </w:divBdr>
                </w:div>
                <w:div w:id="382871908">
                  <w:marLeft w:val="0"/>
                  <w:marRight w:val="0"/>
                  <w:marTop w:val="120"/>
                  <w:marBottom w:val="0"/>
                  <w:divBdr>
                    <w:top w:val="none" w:sz="0" w:space="0" w:color="auto"/>
                    <w:left w:val="none" w:sz="0" w:space="0" w:color="auto"/>
                    <w:bottom w:val="none" w:sz="0" w:space="0" w:color="auto"/>
                    <w:right w:val="none" w:sz="0" w:space="0" w:color="auto"/>
                  </w:divBdr>
                </w:div>
                <w:div w:id="1822647695">
                  <w:marLeft w:val="0"/>
                  <w:marRight w:val="0"/>
                  <w:marTop w:val="120"/>
                  <w:marBottom w:val="0"/>
                  <w:divBdr>
                    <w:top w:val="none" w:sz="0" w:space="0" w:color="auto"/>
                    <w:left w:val="none" w:sz="0" w:space="0" w:color="auto"/>
                    <w:bottom w:val="none" w:sz="0" w:space="0" w:color="auto"/>
                    <w:right w:val="none" w:sz="0" w:space="0" w:color="auto"/>
                  </w:divBdr>
                </w:div>
                <w:div w:id="97375714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969310923">
      <w:bodyDiv w:val="1"/>
      <w:marLeft w:val="0"/>
      <w:marRight w:val="0"/>
      <w:marTop w:val="0"/>
      <w:marBottom w:val="0"/>
      <w:divBdr>
        <w:top w:val="none" w:sz="0" w:space="0" w:color="auto"/>
        <w:left w:val="none" w:sz="0" w:space="0" w:color="auto"/>
        <w:bottom w:val="none" w:sz="0" w:space="0" w:color="auto"/>
        <w:right w:val="none" w:sz="0" w:space="0" w:color="auto"/>
      </w:divBdr>
      <w:divsChild>
        <w:div w:id="1110931048">
          <w:marLeft w:val="0"/>
          <w:marRight w:val="0"/>
          <w:marTop w:val="0"/>
          <w:marBottom w:val="300"/>
          <w:divBdr>
            <w:top w:val="none" w:sz="0" w:space="0" w:color="auto"/>
            <w:left w:val="none" w:sz="0" w:space="0" w:color="auto"/>
            <w:bottom w:val="none" w:sz="0" w:space="0" w:color="auto"/>
            <w:right w:val="none" w:sz="0" w:space="0" w:color="auto"/>
          </w:divBdr>
        </w:div>
        <w:div w:id="2054692726">
          <w:marLeft w:val="0"/>
          <w:marRight w:val="0"/>
          <w:marTop w:val="0"/>
          <w:marBottom w:val="450"/>
          <w:divBdr>
            <w:top w:val="none" w:sz="0" w:space="0" w:color="auto"/>
            <w:left w:val="none" w:sz="0" w:space="0" w:color="auto"/>
            <w:bottom w:val="none" w:sz="0" w:space="0" w:color="auto"/>
            <w:right w:val="none" w:sz="0" w:space="0" w:color="auto"/>
          </w:divBdr>
          <w:divsChild>
            <w:div w:id="1757743264">
              <w:marLeft w:val="0"/>
              <w:marRight w:val="0"/>
              <w:marTop w:val="0"/>
              <w:marBottom w:val="0"/>
              <w:divBdr>
                <w:top w:val="none" w:sz="0" w:space="0" w:color="auto"/>
                <w:left w:val="none" w:sz="0" w:space="0" w:color="auto"/>
                <w:bottom w:val="none" w:sz="0" w:space="0" w:color="auto"/>
                <w:right w:val="none" w:sz="0" w:space="0" w:color="auto"/>
              </w:divBdr>
              <w:divsChild>
                <w:div w:id="538663299">
                  <w:marLeft w:val="0"/>
                  <w:marRight w:val="0"/>
                  <w:marTop w:val="0"/>
                  <w:marBottom w:val="0"/>
                  <w:divBdr>
                    <w:top w:val="none" w:sz="0" w:space="0" w:color="auto"/>
                    <w:left w:val="none" w:sz="0" w:space="0" w:color="auto"/>
                    <w:bottom w:val="none" w:sz="0" w:space="0" w:color="auto"/>
                    <w:right w:val="none" w:sz="0" w:space="0" w:color="auto"/>
                  </w:divBdr>
                </w:div>
                <w:div w:id="1903128777">
                  <w:marLeft w:val="0"/>
                  <w:marRight w:val="0"/>
                  <w:marTop w:val="1125"/>
                  <w:marBottom w:val="0"/>
                  <w:divBdr>
                    <w:top w:val="none" w:sz="0" w:space="0" w:color="auto"/>
                    <w:left w:val="none" w:sz="0" w:space="0" w:color="auto"/>
                    <w:bottom w:val="none" w:sz="0" w:space="0" w:color="auto"/>
                    <w:right w:val="none" w:sz="0" w:space="0" w:color="auto"/>
                  </w:divBdr>
                  <w:divsChild>
                    <w:div w:id="68663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431103">
      <w:bodyDiv w:val="1"/>
      <w:marLeft w:val="0"/>
      <w:marRight w:val="0"/>
      <w:marTop w:val="0"/>
      <w:marBottom w:val="0"/>
      <w:divBdr>
        <w:top w:val="none" w:sz="0" w:space="0" w:color="auto"/>
        <w:left w:val="none" w:sz="0" w:space="0" w:color="auto"/>
        <w:bottom w:val="none" w:sz="0" w:space="0" w:color="auto"/>
        <w:right w:val="none" w:sz="0" w:space="0" w:color="auto"/>
      </w:divBdr>
      <w:divsChild>
        <w:div w:id="1656686379">
          <w:blockQuote w:val="1"/>
          <w:marLeft w:val="720"/>
          <w:marRight w:val="720"/>
          <w:marTop w:val="100"/>
          <w:marBottom w:val="100"/>
          <w:divBdr>
            <w:top w:val="none" w:sz="0" w:space="0" w:color="auto"/>
            <w:left w:val="none" w:sz="0" w:space="0" w:color="auto"/>
            <w:bottom w:val="none" w:sz="0" w:space="0" w:color="auto"/>
            <w:right w:val="none" w:sz="0" w:space="0" w:color="auto"/>
          </w:divBdr>
        </w:div>
        <w:div w:id="1343514476">
          <w:blockQuote w:val="1"/>
          <w:marLeft w:val="720"/>
          <w:marRight w:val="720"/>
          <w:marTop w:val="100"/>
          <w:marBottom w:val="100"/>
          <w:divBdr>
            <w:top w:val="none" w:sz="0" w:space="0" w:color="auto"/>
            <w:left w:val="none" w:sz="0" w:space="0" w:color="auto"/>
            <w:bottom w:val="none" w:sz="0" w:space="0" w:color="auto"/>
            <w:right w:val="none" w:sz="0" w:space="0" w:color="auto"/>
          </w:divBdr>
        </w:div>
        <w:div w:id="853883819">
          <w:blockQuote w:val="1"/>
          <w:marLeft w:val="720"/>
          <w:marRight w:val="720"/>
          <w:marTop w:val="100"/>
          <w:marBottom w:val="100"/>
          <w:divBdr>
            <w:top w:val="none" w:sz="0" w:space="0" w:color="auto"/>
            <w:left w:val="none" w:sz="0" w:space="0" w:color="auto"/>
            <w:bottom w:val="none" w:sz="0" w:space="0" w:color="auto"/>
            <w:right w:val="none" w:sz="0" w:space="0" w:color="auto"/>
          </w:divBdr>
        </w:div>
        <w:div w:id="619457773">
          <w:blockQuote w:val="1"/>
          <w:marLeft w:val="720"/>
          <w:marRight w:val="720"/>
          <w:marTop w:val="100"/>
          <w:marBottom w:val="100"/>
          <w:divBdr>
            <w:top w:val="none" w:sz="0" w:space="0" w:color="auto"/>
            <w:left w:val="none" w:sz="0" w:space="0" w:color="auto"/>
            <w:bottom w:val="none" w:sz="0" w:space="0" w:color="auto"/>
            <w:right w:val="none" w:sz="0" w:space="0" w:color="auto"/>
          </w:divBdr>
        </w:div>
        <w:div w:id="635337848">
          <w:blockQuote w:val="1"/>
          <w:marLeft w:val="720"/>
          <w:marRight w:val="720"/>
          <w:marTop w:val="100"/>
          <w:marBottom w:val="100"/>
          <w:divBdr>
            <w:top w:val="none" w:sz="0" w:space="0" w:color="auto"/>
            <w:left w:val="none" w:sz="0" w:space="0" w:color="auto"/>
            <w:bottom w:val="none" w:sz="0" w:space="0" w:color="auto"/>
            <w:right w:val="none" w:sz="0" w:space="0" w:color="auto"/>
          </w:divBdr>
        </w:div>
        <w:div w:id="991447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3094131">
      <w:bodyDiv w:val="1"/>
      <w:marLeft w:val="0"/>
      <w:marRight w:val="0"/>
      <w:marTop w:val="0"/>
      <w:marBottom w:val="0"/>
      <w:divBdr>
        <w:top w:val="none" w:sz="0" w:space="0" w:color="auto"/>
        <w:left w:val="none" w:sz="0" w:space="0" w:color="auto"/>
        <w:bottom w:val="none" w:sz="0" w:space="0" w:color="auto"/>
        <w:right w:val="none" w:sz="0" w:space="0" w:color="auto"/>
      </w:divBdr>
      <w:divsChild>
        <w:div w:id="263537640">
          <w:marLeft w:val="0"/>
          <w:marRight w:val="0"/>
          <w:marTop w:val="0"/>
          <w:marBottom w:val="0"/>
          <w:divBdr>
            <w:top w:val="none" w:sz="0" w:space="0" w:color="auto"/>
            <w:left w:val="none" w:sz="0" w:space="0" w:color="auto"/>
            <w:bottom w:val="none" w:sz="0" w:space="0" w:color="auto"/>
            <w:right w:val="none" w:sz="0" w:space="0" w:color="auto"/>
          </w:divBdr>
          <w:divsChild>
            <w:div w:id="1263302848">
              <w:marLeft w:val="-300"/>
              <w:marRight w:val="0"/>
              <w:marTop w:val="0"/>
              <w:marBottom w:val="0"/>
              <w:divBdr>
                <w:top w:val="none" w:sz="0" w:space="0" w:color="auto"/>
                <w:left w:val="none" w:sz="0" w:space="0" w:color="auto"/>
                <w:bottom w:val="none" w:sz="0" w:space="0" w:color="auto"/>
                <w:right w:val="none" w:sz="0" w:space="0" w:color="auto"/>
              </w:divBdr>
              <w:divsChild>
                <w:div w:id="129636159">
                  <w:marLeft w:val="0"/>
                  <w:marRight w:val="0"/>
                  <w:marTop w:val="0"/>
                  <w:marBottom w:val="450"/>
                  <w:divBdr>
                    <w:top w:val="none" w:sz="0" w:space="0" w:color="auto"/>
                    <w:left w:val="none" w:sz="0" w:space="0" w:color="auto"/>
                    <w:bottom w:val="none" w:sz="0" w:space="0" w:color="auto"/>
                    <w:right w:val="none" w:sz="0" w:space="0" w:color="auto"/>
                  </w:divBdr>
                  <w:divsChild>
                    <w:div w:id="838738733">
                      <w:marLeft w:val="0"/>
                      <w:marRight w:val="0"/>
                      <w:marTop w:val="0"/>
                      <w:marBottom w:val="0"/>
                      <w:divBdr>
                        <w:top w:val="none" w:sz="0" w:space="0" w:color="auto"/>
                        <w:left w:val="none" w:sz="0" w:space="0" w:color="auto"/>
                        <w:bottom w:val="none" w:sz="0" w:space="0" w:color="auto"/>
                        <w:right w:val="none" w:sz="0" w:space="0" w:color="auto"/>
                      </w:divBdr>
                      <w:divsChild>
                        <w:div w:id="920993250">
                          <w:marLeft w:val="0"/>
                          <w:marRight w:val="0"/>
                          <w:marTop w:val="1125"/>
                          <w:marBottom w:val="0"/>
                          <w:divBdr>
                            <w:top w:val="none" w:sz="0" w:space="0" w:color="auto"/>
                            <w:left w:val="none" w:sz="0" w:space="0" w:color="auto"/>
                            <w:bottom w:val="none" w:sz="0" w:space="0" w:color="auto"/>
                            <w:right w:val="none" w:sz="0" w:space="0" w:color="auto"/>
                          </w:divBdr>
                          <w:divsChild>
                            <w:div w:id="1980262485">
                              <w:marLeft w:val="0"/>
                              <w:marRight w:val="0"/>
                              <w:marTop w:val="0"/>
                              <w:marBottom w:val="0"/>
                              <w:divBdr>
                                <w:top w:val="none" w:sz="0" w:space="0" w:color="auto"/>
                                <w:left w:val="none" w:sz="0" w:space="0" w:color="auto"/>
                                <w:bottom w:val="none" w:sz="0" w:space="0" w:color="auto"/>
                                <w:right w:val="none" w:sz="0" w:space="0" w:color="auto"/>
                              </w:divBdr>
                            </w:div>
                          </w:divsChild>
                        </w:div>
                        <w:div w:id="145471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4210526">
      <w:bodyDiv w:val="1"/>
      <w:marLeft w:val="0"/>
      <w:marRight w:val="0"/>
      <w:marTop w:val="0"/>
      <w:marBottom w:val="0"/>
      <w:divBdr>
        <w:top w:val="none" w:sz="0" w:space="0" w:color="auto"/>
        <w:left w:val="none" w:sz="0" w:space="0" w:color="auto"/>
        <w:bottom w:val="none" w:sz="0" w:space="0" w:color="auto"/>
        <w:right w:val="none" w:sz="0" w:space="0" w:color="auto"/>
      </w:divBdr>
    </w:div>
    <w:div w:id="1976523511">
      <w:bodyDiv w:val="1"/>
      <w:marLeft w:val="0"/>
      <w:marRight w:val="0"/>
      <w:marTop w:val="0"/>
      <w:marBottom w:val="0"/>
      <w:divBdr>
        <w:top w:val="none" w:sz="0" w:space="0" w:color="auto"/>
        <w:left w:val="none" w:sz="0" w:space="0" w:color="auto"/>
        <w:bottom w:val="none" w:sz="0" w:space="0" w:color="auto"/>
        <w:right w:val="none" w:sz="0" w:space="0" w:color="auto"/>
      </w:divBdr>
      <w:divsChild>
        <w:div w:id="1229456640">
          <w:marLeft w:val="0"/>
          <w:marRight w:val="0"/>
          <w:marTop w:val="0"/>
          <w:marBottom w:val="0"/>
          <w:divBdr>
            <w:top w:val="none" w:sz="0" w:space="0" w:color="auto"/>
            <w:left w:val="none" w:sz="0" w:space="0" w:color="auto"/>
            <w:bottom w:val="none" w:sz="0" w:space="0" w:color="auto"/>
            <w:right w:val="none" w:sz="0" w:space="0" w:color="auto"/>
          </w:divBdr>
        </w:div>
        <w:div w:id="22487175">
          <w:marLeft w:val="0"/>
          <w:marRight w:val="0"/>
          <w:marTop w:val="1125"/>
          <w:marBottom w:val="0"/>
          <w:divBdr>
            <w:top w:val="none" w:sz="0" w:space="0" w:color="auto"/>
            <w:left w:val="none" w:sz="0" w:space="0" w:color="auto"/>
            <w:bottom w:val="none" w:sz="0" w:space="0" w:color="auto"/>
            <w:right w:val="none" w:sz="0" w:space="0" w:color="auto"/>
          </w:divBdr>
          <w:divsChild>
            <w:div w:id="162693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25341">
      <w:bodyDiv w:val="1"/>
      <w:marLeft w:val="0"/>
      <w:marRight w:val="0"/>
      <w:marTop w:val="0"/>
      <w:marBottom w:val="0"/>
      <w:divBdr>
        <w:top w:val="none" w:sz="0" w:space="0" w:color="auto"/>
        <w:left w:val="none" w:sz="0" w:space="0" w:color="auto"/>
        <w:bottom w:val="none" w:sz="0" w:space="0" w:color="auto"/>
        <w:right w:val="none" w:sz="0" w:space="0" w:color="auto"/>
      </w:divBdr>
    </w:div>
    <w:div w:id="1983775814">
      <w:bodyDiv w:val="1"/>
      <w:marLeft w:val="0"/>
      <w:marRight w:val="0"/>
      <w:marTop w:val="0"/>
      <w:marBottom w:val="0"/>
      <w:divBdr>
        <w:top w:val="none" w:sz="0" w:space="0" w:color="auto"/>
        <w:left w:val="none" w:sz="0" w:space="0" w:color="auto"/>
        <w:bottom w:val="none" w:sz="0" w:space="0" w:color="auto"/>
        <w:right w:val="none" w:sz="0" w:space="0" w:color="auto"/>
      </w:divBdr>
    </w:div>
    <w:div w:id="1986465311">
      <w:bodyDiv w:val="1"/>
      <w:marLeft w:val="0"/>
      <w:marRight w:val="0"/>
      <w:marTop w:val="0"/>
      <w:marBottom w:val="0"/>
      <w:divBdr>
        <w:top w:val="none" w:sz="0" w:space="0" w:color="auto"/>
        <w:left w:val="none" w:sz="0" w:space="0" w:color="auto"/>
        <w:bottom w:val="none" w:sz="0" w:space="0" w:color="auto"/>
        <w:right w:val="none" w:sz="0" w:space="0" w:color="auto"/>
      </w:divBdr>
    </w:div>
    <w:div w:id="1987775517">
      <w:bodyDiv w:val="1"/>
      <w:marLeft w:val="0"/>
      <w:marRight w:val="0"/>
      <w:marTop w:val="0"/>
      <w:marBottom w:val="0"/>
      <w:divBdr>
        <w:top w:val="none" w:sz="0" w:space="0" w:color="auto"/>
        <w:left w:val="none" w:sz="0" w:space="0" w:color="auto"/>
        <w:bottom w:val="none" w:sz="0" w:space="0" w:color="auto"/>
        <w:right w:val="none" w:sz="0" w:space="0" w:color="auto"/>
      </w:divBdr>
    </w:div>
    <w:div w:id="1989673572">
      <w:bodyDiv w:val="1"/>
      <w:marLeft w:val="0"/>
      <w:marRight w:val="0"/>
      <w:marTop w:val="0"/>
      <w:marBottom w:val="0"/>
      <w:divBdr>
        <w:top w:val="none" w:sz="0" w:space="0" w:color="auto"/>
        <w:left w:val="none" w:sz="0" w:space="0" w:color="auto"/>
        <w:bottom w:val="none" w:sz="0" w:space="0" w:color="auto"/>
        <w:right w:val="none" w:sz="0" w:space="0" w:color="auto"/>
      </w:divBdr>
      <w:divsChild>
        <w:div w:id="913592269">
          <w:marLeft w:val="0"/>
          <w:marRight w:val="0"/>
          <w:marTop w:val="0"/>
          <w:marBottom w:val="0"/>
          <w:divBdr>
            <w:top w:val="none" w:sz="0" w:space="0" w:color="auto"/>
            <w:left w:val="none" w:sz="0" w:space="0" w:color="auto"/>
            <w:bottom w:val="none" w:sz="0" w:space="0" w:color="auto"/>
            <w:right w:val="none" w:sz="0" w:space="0" w:color="auto"/>
          </w:divBdr>
          <w:divsChild>
            <w:div w:id="592277523">
              <w:marLeft w:val="0"/>
              <w:marRight w:val="0"/>
              <w:marTop w:val="0"/>
              <w:marBottom w:val="0"/>
              <w:divBdr>
                <w:top w:val="none" w:sz="0" w:space="0" w:color="auto"/>
                <w:left w:val="none" w:sz="0" w:space="0" w:color="auto"/>
                <w:bottom w:val="none" w:sz="0" w:space="0" w:color="auto"/>
                <w:right w:val="none" w:sz="0" w:space="0" w:color="auto"/>
              </w:divBdr>
              <w:divsChild>
                <w:div w:id="175840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640556">
      <w:bodyDiv w:val="1"/>
      <w:marLeft w:val="0"/>
      <w:marRight w:val="0"/>
      <w:marTop w:val="0"/>
      <w:marBottom w:val="0"/>
      <w:divBdr>
        <w:top w:val="none" w:sz="0" w:space="0" w:color="auto"/>
        <w:left w:val="none" w:sz="0" w:space="0" w:color="auto"/>
        <w:bottom w:val="none" w:sz="0" w:space="0" w:color="auto"/>
        <w:right w:val="none" w:sz="0" w:space="0" w:color="auto"/>
      </w:divBdr>
    </w:div>
    <w:div w:id="1997613448">
      <w:bodyDiv w:val="1"/>
      <w:marLeft w:val="0"/>
      <w:marRight w:val="0"/>
      <w:marTop w:val="0"/>
      <w:marBottom w:val="0"/>
      <w:divBdr>
        <w:top w:val="none" w:sz="0" w:space="0" w:color="auto"/>
        <w:left w:val="none" w:sz="0" w:space="0" w:color="auto"/>
        <w:bottom w:val="none" w:sz="0" w:space="0" w:color="auto"/>
        <w:right w:val="none" w:sz="0" w:space="0" w:color="auto"/>
      </w:divBdr>
      <w:divsChild>
        <w:div w:id="906114912">
          <w:marLeft w:val="0"/>
          <w:marRight w:val="0"/>
          <w:marTop w:val="0"/>
          <w:marBottom w:val="0"/>
          <w:divBdr>
            <w:top w:val="none" w:sz="0" w:space="0" w:color="auto"/>
            <w:left w:val="none" w:sz="0" w:space="0" w:color="auto"/>
            <w:bottom w:val="none" w:sz="0" w:space="0" w:color="auto"/>
            <w:right w:val="none" w:sz="0" w:space="0" w:color="auto"/>
          </w:divBdr>
        </w:div>
      </w:divsChild>
    </w:div>
    <w:div w:id="1998074496">
      <w:bodyDiv w:val="1"/>
      <w:marLeft w:val="0"/>
      <w:marRight w:val="0"/>
      <w:marTop w:val="0"/>
      <w:marBottom w:val="0"/>
      <w:divBdr>
        <w:top w:val="none" w:sz="0" w:space="0" w:color="auto"/>
        <w:left w:val="none" w:sz="0" w:space="0" w:color="auto"/>
        <w:bottom w:val="none" w:sz="0" w:space="0" w:color="auto"/>
        <w:right w:val="none" w:sz="0" w:space="0" w:color="auto"/>
      </w:divBdr>
      <w:divsChild>
        <w:div w:id="313225237">
          <w:marLeft w:val="0"/>
          <w:marRight w:val="0"/>
          <w:marTop w:val="0"/>
          <w:marBottom w:val="0"/>
          <w:divBdr>
            <w:top w:val="none" w:sz="0" w:space="0" w:color="auto"/>
            <w:left w:val="none" w:sz="0" w:space="0" w:color="auto"/>
            <w:bottom w:val="none" w:sz="0" w:space="0" w:color="auto"/>
            <w:right w:val="none" w:sz="0" w:space="0" w:color="auto"/>
          </w:divBdr>
        </w:div>
      </w:divsChild>
    </w:div>
    <w:div w:id="2005082705">
      <w:bodyDiv w:val="1"/>
      <w:marLeft w:val="0"/>
      <w:marRight w:val="0"/>
      <w:marTop w:val="0"/>
      <w:marBottom w:val="0"/>
      <w:divBdr>
        <w:top w:val="none" w:sz="0" w:space="0" w:color="auto"/>
        <w:left w:val="none" w:sz="0" w:space="0" w:color="auto"/>
        <w:bottom w:val="none" w:sz="0" w:space="0" w:color="auto"/>
        <w:right w:val="none" w:sz="0" w:space="0" w:color="auto"/>
      </w:divBdr>
    </w:div>
    <w:div w:id="2005627172">
      <w:bodyDiv w:val="1"/>
      <w:marLeft w:val="0"/>
      <w:marRight w:val="0"/>
      <w:marTop w:val="0"/>
      <w:marBottom w:val="0"/>
      <w:divBdr>
        <w:top w:val="none" w:sz="0" w:space="0" w:color="auto"/>
        <w:left w:val="none" w:sz="0" w:space="0" w:color="auto"/>
        <w:bottom w:val="none" w:sz="0" w:space="0" w:color="auto"/>
        <w:right w:val="none" w:sz="0" w:space="0" w:color="auto"/>
      </w:divBdr>
      <w:divsChild>
        <w:div w:id="1007174554">
          <w:marLeft w:val="0"/>
          <w:marRight w:val="0"/>
          <w:marTop w:val="0"/>
          <w:marBottom w:val="0"/>
          <w:divBdr>
            <w:top w:val="none" w:sz="0" w:space="0" w:color="auto"/>
            <w:left w:val="none" w:sz="0" w:space="0" w:color="auto"/>
            <w:bottom w:val="none" w:sz="0" w:space="0" w:color="auto"/>
            <w:right w:val="none" w:sz="0" w:space="0" w:color="auto"/>
          </w:divBdr>
        </w:div>
        <w:div w:id="1777289658">
          <w:marLeft w:val="0"/>
          <w:marRight w:val="0"/>
          <w:marTop w:val="1125"/>
          <w:marBottom w:val="0"/>
          <w:divBdr>
            <w:top w:val="none" w:sz="0" w:space="0" w:color="auto"/>
            <w:left w:val="none" w:sz="0" w:space="0" w:color="auto"/>
            <w:bottom w:val="none" w:sz="0" w:space="0" w:color="auto"/>
            <w:right w:val="none" w:sz="0" w:space="0" w:color="auto"/>
          </w:divBdr>
          <w:divsChild>
            <w:div w:id="27055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78902">
      <w:bodyDiv w:val="1"/>
      <w:marLeft w:val="0"/>
      <w:marRight w:val="0"/>
      <w:marTop w:val="0"/>
      <w:marBottom w:val="0"/>
      <w:divBdr>
        <w:top w:val="none" w:sz="0" w:space="0" w:color="auto"/>
        <w:left w:val="none" w:sz="0" w:space="0" w:color="auto"/>
        <w:bottom w:val="none" w:sz="0" w:space="0" w:color="auto"/>
        <w:right w:val="none" w:sz="0" w:space="0" w:color="auto"/>
      </w:divBdr>
      <w:divsChild>
        <w:div w:id="2098357306">
          <w:marLeft w:val="0"/>
          <w:marRight w:val="0"/>
          <w:marTop w:val="0"/>
          <w:marBottom w:val="0"/>
          <w:divBdr>
            <w:top w:val="none" w:sz="0" w:space="0" w:color="auto"/>
            <w:left w:val="none" w:sz="0" w:space="0" w:color="auto"/>
            <w:bottom w:val="none" w:sz="0" w:space="0" w:color="auto"/>
            <w:right w:val="none" w:sz="0" w:space="0" w:color="auto"/>
          </w:divBdr>
        </w:div>
        <w:div w:id="1505901298">
          <w:marLeft w:val="0"/>
          <w:marRight w:val="0"/>
          <w:marTop w:val="1125"/>
          <w:marBottom w:val="0"/>
          <w:divBdr>
            <w:top w:val="none" w:sz="0" w:space="0" w:color="auto"/>
            <w:left w:val="none" w:sz="0" w:space="0" w:color="auto"/>
            <w:bottom w:val="none" w:sz="0" w:space="0" w:color="auto"/>
            <w:right w:val="none" w:sz="0" w:space="0" w:color="auto"/>
          </w:divBdr>
          <w:divsChild>
            <w:div w:id="59593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02356">
      <w:bodyDiv w:val="1"/>
      <w:marLeft w:val="0"/>
      <w:marRight w:val="0"/>
      <w:marTop w:val="0"/>
      <w:marBottom w:val="0"/>
      <w:divBdr>
        <w:top w:val="none" w:sz="0" w:space="0" w:color="auto"/>
        <w:left w:val="none" w:sz="0" w:space="0" w:color="auto"/>
        <w:bottom w:val="none" w:sz="0" w:space="0" w:color="auto"/>
        <w:right w:val="none" w:sz="0" w:space="0" w:color="auto"/>
      </w:divBdr>
      <w:divsChild>
        <w:div w:id="320737265">
          <w:marLeft w:val="0"/>
          <w:marRight w:val="0"/>
          <w:marTop w:val="0"/>
          <w:marBottom w:val="0"/>
          <w:divBdr>
            <w:top w:val="none" w:sz="0" w:space="0" w:color="auto"/>
            <w:left w:val="none" w:sz="0" w:space="0" w:color="auto"/>
            <w:bottom w:val="none" w:sz="0" w:space="0" w:color="auto"/>
            <w:right w:val="none" w:sz="0" w:space="0" w:color="auto"/>
          </w:divBdr>
          <w:divsChild>
            <w:div w:id="328365949">
              <w:marLeft w:val="-300"/>
              <w:marRight w:val="0"/>
              <w:marTop w:val="0"/>
              <w:marBottom w:val="0"/>
              <w:divBdr>
                <w:top w:val="none" w:sz="0" w:space="0" w:color="auto"/>
                <w:left w:val="none" w:sz="0" w:space="0" w:color="auto"/>
                <w:bottom w:val="none" w:sz="0" w:space="0" w:color="auto"/>
                <w:right w:val="none" w:sz="0" w:space="0" w:color="auto"/>
              </w:divBdr>
              <w:divsChild>
                <w:div w:id="87778260">
                  <w:marLeft w:val="0"/>
                  <w:marRight w:val="0"/>
                  <w:marTop w:val="0"/>
                  <w:marBottom w:val="300"/>
                  <w:divBdr>
                    <w:top w:val="none" w:sz="0" w:space="0" w:color="auto"/>
                    <w:left w:val="none" w:sz="0" w:space="0" w:color="auto"/>
                    <w:bottom w:val="none" w:sz="0" w:space="0" w:color="auto"/>
                    <w:right w:val="none" w:sz="0" w:space="0" w:color="auto"/>
                  </w:divBdr>
                </w:div>
                <w:div w:id="1321151531">
                  <w:marLeft w:val="0"/>
                  <w:marRight w:val="0"/>
                  <w:marTop w:val="0"/>
                  <w:marBottom w:val="450"/>
                  <w:divBdr>
                    <w:top w:val="none" w:sz="0" w:space="0" w:color="auto"/>
                    <w:left w:val="none" w:sz="0" w:space="0" w:color="auto"/>
                    <w:bottom w:val="none" w:sz="0" w:space="0" w:color="auto"/>
                    <w:right w:val="none" w:sz="0" w:space="0" w:color="auto"/>
                  </w:divBdr>
                  <w:divsChild>
                    <w:div w:id="824708055">
                      <w:marLeft w:val="0"/>
                      <w:marRight w:val="0"/>
                      <w:marTop w:val="0"/>
                      <w:marBottom w:val="0"/>
                      <w:divBdr>
                        <w:top w:val="none" w:sz="0" w:space="0" w:color="auto"/>
                        <w:left w:val="none" w:sz="0" w:space="0" w:color="auto"/>
                        <w:bottom w:val="none" w:sz="0" w:space="0" w:color="auto"/>
                        <w:right w:val="none" w:sz="0" w:space="0" w:color="auto"/>
                      </w:divBdr>
                      <w:divsChild>
                        <w:div w:id="1901865109">
                          <w:marLeft w:val="0"/>
                          <w:marRight w:val="0"/>
                          <w:marTop w:val="0"/>
                          <w:marBottom w:val="0"/>
                          <w:divBdr>
                            <w:top w:val="none" w:sz="0" w:space="0" w:color="auto"/>
                            <w:left w:val="none" w:sz="0" w:space="0" w:color="auto"/>
                            <w:bottom w:val="none" w:sz="0" w:space="0" w:color="auto"/>
                            <w:right w:val="none" w:sz="0" w:space="0" w:color="auto"/>
                          </w:divBdr>
                        </w:div>
                        <w:div w:id="100806684">
                          <w:marLeft w:val="0"/>
                          <w:marRight w:val="0"/>
                          <w:marTop w:val="1125"/>
                          <w:marBottom w:val="0"/>
                          <w:divBdr>
                            <w:top w:val="none" w:sz="0" w:space="0" w:color="auto"/>
                            <w:left w:val="none" w:sz="0" w:space="0" w:color="auto"/>
                            <w:bottom w:val="none" w:sz="0" w:space="0" w:color="auto"/>
                            <w:right w:val="none" w:sz="0" w:space="0" w:color="auto"/>
                          </w:divBdr>
                          <w:divsChild>
                            <w:div w:id="336200761">
                              <w:marLeft w:val="0"/>
                              <w:marRight w:val="0"/>
                              <w:marTop w:val="0"/>
                              <w:marBottom w:val="0"/>
                              <w:divBdr>
                                <w:top w:val="none" w:sz="0" w:space="0" w:color="auto"/>
                                <w:left w:val="none" w:sz="0" w:space="0" w:color="auto"/>
                                <w:bottom w:val="none" w:sz="0" w:space="0" w:color="auto"/>
                                <w:right w:val="none" w:sz="0" w:space="0" w:color="auto"/>
                              </w:divBdr>
                              <w:divsChild>
                                <w:div w:id="444497115">
                                  <w:marLeft w:val="0"/>
                                  <w:marRight w:val="0"/>
                                  <w:marTop w:val="0"/>
                                  <w:marBottom w:val="0"/>
                                  <w:divBdr>
                                    <w:top w:val="none" w:sz="0" w:space="0" w:color="auto"/>
                                    <w:left w:val="none" w:sz="0" w:space="0" w:color="auto"/>
                                    <w:bottom w:val="none" w:sz="0" w:space="0" w:color="auto"/>
                                    <w:right w:val="none" w:sz="0" w:space="0" w:color="auto"/>
                                  </w:divBdr>
                                  <w:divsChild>
                                    <w:div w:id="175486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037452">
      <w:bodyDiv w:val="1"/>
      <w:marLeft w:val="0"/>
      <w:marRight w:val="0"/>
      <w:marTop w:val="0"/>
      <w:marBottom w:val="0"/>
      <w:divBdr>
        <w:top w:val="none" w:sz="0" w:space="0" w:color="auto"/>
        <w:left w:val="none" w:sz="0" w:space="0" w:color="auto"/>
        <w:bottom w:val="none" w:sz="0" w:space="0" w:color="auto"/>
        <w:right w:val="none" w:sz="0" w:space="0" w:color="auto"/>
      </w:divBdr>
      <w:divsChild>
        <w:div w:id="15932666">
          <w:marLeft w:val="0"/>
          <w:marRight w:val="0"/>
          <w:marTop w:val="0"/>
          <w:marBottom w:val="300"/>
          <w:divBdr>
            <w:top w:val="none" w:sz="0" w:space="0" w:color="auto"/>
            <w:left w:val="none" w:sz="0" w:space="0" w:color="auto"/>
            <w:bottom w:val="none" w:sz="0" w:space="0" w:color="auto"/>
            <w:right w:val="none" w:sz="0" w:space="0" w:color="auto"/>
          </w:divBdr>
        </w:div>
        <w:div w:id="2139182786">
          <w:marLeft w:val="0"/>
          <w:marRight w:val="0"/>
          <w:marTop w:val="0"/>
          <w:marBottom w:val="450"/>
          <w:divBdr>
            <w:top w:val="none" w:sz="0" w:space="0" w:color="auto"/>
            <w:left w:val="none" w:sz="0" w:space="0" w:color="auto"/>
            <w:bottom w:val="none" w:sz="0" w:space="0" w:color="auto"/>
            <w:right w:val="none" w:sz="0" w:space="0" w:color="auto"/>
          </w:divBdr>
          <w:divsChild>
            <w:div w:id="566845880">
              <w:marLeft w:val="0"/>
              <w:marRight w:val="0"/>
              <w:marTop w:val="0"/>
              <w:marBottom w:val="0"/>
              <w:divBdr>
                <w:top w:val="none" w:sz="0" w:space="0" w:color="auto"/>
                <w:left w:val="none" w:sz="0" w:space="0" w:color="auto"/>
                <w:bottom w:val="none" w:sz="0" w:space="0" w:color="auto"/>
                <w:right w:val="none" w:sz="0" w:space="0" w:color="auto"/>
              </w:divBdr>
              <w:divsChild>
                <w:div w:id="1052005082">
                  <w:marLeft w:val="0"/>
                  <w:marRight w:val="0"/>
                  <w:marTop w:val="0"/>
                  <w:marBottom w:val="0"/>
                  <w:divBdr>
                    <w:top w:val="none" w:sz="0" w:space="0" w:color="auto"/>
                    <w:left w:val="none" w:sz="0" w:space="0" w:color="auto"/>
                    <w:bottom w:val="none" w:sz="0" w:space="0" w:color="auto"/>
                    <w:right w:val="none" w:sz="0" w:space="0" w:color="auto"/>
                  </w:divBdr>
                </w:div>
                <w:div w:id="1592665458">
                  <w:marLeft w:val="0"/>
                  <w:marRight w:val="0"/>
                  <w:marTop w:val="1125"/>
                  <w:marBottom w:val="0"/>
                  <w:divBdr>
                    <w:top w:val="none" w:sz="0" w:space="0" w:color="auto"/>
                    <w:left w:val="none" w:sz="0" w:space="0" w:color="auto"/>
                    <w:bottom w:val="none" w:sz="0" w:space="0" w:color="auto"/>
                    <w:right w:val="none" w:sz="0" w:space="0" w:color="auto"/>
                  </w:divBdr>
                  <w:divsChild>
                    <w:div w:id="60766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578997">
      <w:bodyDiv w:val="1"/>
      <w:marLeft w:val="0"/>
      <w:marRight w:val="0"/>
      <w:marTop w:val="0"/>
      <w:marBottom w:val="0"/>
      <w:divBdr>
        <w:top w:val="none" w:sz="0" w:space="0" w:color="auto"/>
        <w:left w:val="none" w:sz="0" w:space="0" w:color="auto"/>
        <w:bottom w:val="none" w:sz="0" w:space="0" w:color="auto"/>
        <w:right w:val="none" w:sz="0" w:space="0" w:color="auto"/>
      </w:divBdr>
      <w:divsChild>
        <w:div w:id="1181704095">
          <w:marLeft w:val="0"/>
          <w:marRight w:val="0"/>
          <w:marTop w:val="1125"/>
          <w:marBottom w:val="0"/>
          <w:divBdr>
            <w:top w:val="none" w:sz="0" w:space="0" w:color="auto"/>
            <w:left w:val="none" w:sz="0" w:space="0" w:color="auto"/>
            <w:bottom w:val="none" w:sz="0" w:space="0" w:color="auto"/>
            <w:right w:val="none" w:sz="0" w:space="0" w:color="auto"/>
          </w:divBdr>
          <w:divsChild>
            <w:div w:id="1663003751">
              <w:marLeft w:val="0"/>
              <w:marRight w:val="0"/>
              <w:marTop w:val="0"/>
              <w:marBottom w:val="0"/>
              <w:divBdr>
                <w:top w:val="none" w:sz="0" w:space="0" w:color="auto"/>
                <w:left w:val="none" w:sz="0" w:space="0" w:color="auto"/>
                <w:bottom w:val="none" w:sz="0" w:space="0" w:color="auto"/>
                <w:right w:val="none" w:sz="0" w:space="0" w:color="auto"/>
              </w:divBdr>
            </w:div>
          </w:divsChild>
        </w:div>
        <w:div w:id="1738824876">
          <w:marLeft w:val="0"/>
          <w:marRight w:val="0"/>
          <w:marTop w:val="0"/>
          <w:marBottom w:val="0"/>
          <w:divBdr>
            <w:top w:val="none" w:sz="0" w:space="0" w:color="auto"/>
            <w:left w:val="none" w:sz="0" w:space="0" w:color="auto"/>
            <w:bottom w:val="none" w:sz="0" w:space="0" w:color="auto"/>
            <w:right w:val="none" w:sz="0" w:space="0" w:color="auto"/>
          </w:divBdr>
        </w:div>
      </w:divsChild>
    </w:div>
    <w:div w:id="2020934017">
      <w:bodyDiv w:val="1"/>
      <w:marLeft w:val="0"/>
      <w:marRight w:val="0"/>
      <w:marTop w:val="0"/>
      <w:marBottom w:val="0"/>
      <w:divBdr>
        <w:top w:val="none" w:sz="0" w:space="0" w:color="auto"/>
        <w:left w:val="none" w:sz="0" w:space="0" w:color="auto"/>
        <w:bottom w:val="none" w:sz="0" w:space="0" w:color="auto"/>
        <w:right w:val="none" w:sz="0" w:space="0" w:color="auto"/>
      </w:divBdr>
      <w:divsChild>
        <w:div w:id="43719901">
          <w:marLeft w:val="0"/>
          <w:marRight w:val="0"/>
          <w:marTop w:val="0"/>
          <w:marBottom w:val="0"/>
          <w:divBdr>
            <w:top w:val="none" w:sz="0" w:space="0" w:color="auto"/>
            <w:left w:val="none" w:sz="0" w:space="0" w:color="auto"/>
            <w:bottom w:val="none" w:sz="0" w:space="0" w:color="auto"/>
            <w:right w:val="none" w:sz="0" w:space="0" w:color="auto"/>
          </w:divBdr>
        </w:div>
        <w:div w:id="1847557262">
          <w:marLeft w:val="0"/>
          <w:marRight w:val="0"/>
          <w:marTop w:val="1125"/>
          <w:marBottom w:val="0"/>
          <w:divBdr>
            <w:top w:val="none" w:sz="0" w:space="0" w:color="auto"/>
            <w:left w:val="none" w:sz="0" w:space="0" w:color="auto"/>
            <w:bottom w:val="none" w:sz="0" w:space="0" w:color="auto"/>
            <w:right w:val="none" w:sz="0" w:space="0" w:color="auto"/>
          </w:divBdr>
          <w:divsChild>
            <w:div w:id="165564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852121">
      <w:bodyDiv w:val="1"/>
      <w:marLeft w:val="0"/>
      <w:marRight w:val="0"/>
      <w:marTop w:val="0"/>
      <w:marBottom w:val="0"/>
      <w:divBdr>
        <w:top w:val="none" w:sz="0" w:space="0" w:color="auto"/>
        <w:left w:val="none" w:sz="0" w:space="0" w:color="auto"/>
        <w:bottom w:val="none" w:sz="0" w:space="0" w:color="auto"/>
        <w:right w:val="none" w:sz="0" w:space="0" w:color="auto"/>
      </w:divBdr>
      <w:divsChild>
        <w:div w:id="1126390711">
          <w:marLeft w:val="0"/>
          <w:marRight w:val="0"/>
          <w:marTop w:val="0"/>
          <w:marBottom w:val="0"/>
          <w:divBdr>
            <w:top w:val="none" w:sz="0" w:space="0" w:color="auto"/>
            <w:left w:val="none" w:sz="0" w:space="0" w:color="auto"/>
            <w:bottom w:val="none" w:sz="0" w:space="0" w:color="auto"/>
            <w:right w:val="none" w:sz="0" w:space="0" w:color="auto"/>
          </w:divBdr>
        </w:div>
        <w:div w:id="1622178517">
          <w:marLeft w:val="0"/>
          <w:marRight w:val="0"/>
          <w:marTop w:val="1125"/>
          <w:marBottom w:val="0"/>
          <w:divBdr>
            <w:top w:val="none" w:sz="0" w:space="0" w:color="auto"/>
            <w:left w:val="none" w:sz="0" w:space="0" w:color="auto"/>
            <w:bottom w:val="none" w:sz="0" w:space="0" w:color="auto"/>
            <w:right w:val="none" w:sz="0" w:space="0" w:color="auto"/>
          </w:divBdr>
          <w:divsChild>
            <w:div w:id="77032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24990">
      <w:bodyDiv w:val="1"/>
      <w:marLeft w:val="0"/>
      <w:marRight w:val="0"/>
      <w:marTop w:val="0"/>
      <w:marBottom w:val="0"/>
      <w:divBdr>
        <w:top w:val="none" w:sz="0" w:space="0" w:color="auto"/>
        <w:left w:val="none" w:sz="0" w:space="0" w:color="auto"/>
        <w:bottom w:val="none" w:sz="0" w:space="0" w:color="auto"/>
        <w:right w:val="none" w:sz="0" w:space="0" w:color="auto"/>
      </w:divBdr>
      <w:divsChild>
        <w:div w:id="739016028">
          <w:marLeft w:val="0"/>
          <w:marRight w:val="0"/>
          <w:marTop w:val="0"/>
          <w:marBottom w:val="0"/>
          <w:divBdr>
            <w:top w:val="none" w:sz="0" w:space="0" w:color="auto"/>
            <w:left w:val="none" w:sz="0" w:space="0" w:color="auto"/>
            <w:bottom w:val="none" w:sz="0" w:space="0" w:color="auto"/>
            <w:right w:val="none" w:sz="0" w:space="0" w:color="auto"/>
          </w:divBdr>
          <w:divsChild>
            <w:div w:id="291719441">
              <w:marLeft w:val="-300"/>
              <w:marRight w:val="0"/>
              <w:marTop w:val="0"/>
              <w:marBottom w:val="0"/>
              <w:divBdr>
                <w:top w:val="none" w:sz="0" w:space="0" w:color="auto"/>
                <w:left w:val="none" w:sz="0" w:space="0" w:color="auto"/>
                <w:bottom w:val="none" w:sz="0" w:space="0" w:color="auto"/>
                <w:right w:val="none" w:sz="0" w:space="0" w:color="auto"/>
              </w:divBdr>
              <w:divsChild>
                <w:div w:id="1213426366">
                  <w:marLeft w:val="0"/>
                  <w:marRight w:val="0"/>
                  <w:marTop w:val="0"/>
                  <w:marBottom w:val="450"/>
                  <w:divBdr>
                    <w:top w:val="none" w:sz="0" w:space="0" w:color="auto"/>
                    <w:left w:val="none" w:sz="0" w:space="0" w:color="auto"/>
                    <w:bottom w:val="none" w:sz="0" w:space="0" w:color="auto"/>
                    <w:right w:val="none" w:sz="0" w:space="0" w:color="auto"/>
                  </w:divBdr>
                  <w:divsChild>
                    <w:div w:id="1547907361">
                      <w:marLeft w:val="0"/>
                      <w:marRight w:val="0"/>
                      <w:marTop w:val="0"/>
                      <w:marBottom w:val="0"/>
                      <w:divBdr>
                        <w:top w:val="none" w:sz="0" w:space="0" w:color="auto"/>
                        <w:left w:val="none" w:sz="0" w:space="0" w:color="auto"/>
                        <w:bottom w:val="none" w:sz="0" w:space="0" w:color="auto"/>
                        <w:right w:val="none" w:sz="0" w:space="0" w:color="auto"/>
                      </w:divBdr>
                      <w:divsChild>
                        <w:div w:id="520902168">
                          <w:marLeft w:val="0"/>
                          <w:marRight w:val="0"/>
                          <w:marTop w:val="0"/>
                          <w:marBottom w:val="0"/>
                          <w:divBdr>
                            <w:top w:val="none" w:sz="0" w:space="0" w:color="auto"/>
                            <w:left w:val="none" w:sz="0" w:space="0" w:color="auto"/>
                            <w:bottom w:val="none" w:sz="0" w:space="0" w:color="auto"/>
                            <w:right w:val="none" w:sz="0" w:space="0" w:color="auto"/>
                          </w:divBdr>
                        </w:div>
                        <w:div w:id="882055622">
                          <w:marLeft w:val="0"/>
                          <w:marRight w:val="0"/>
                          <w:marTop w:val="1125"/>
                          <w:marBottom w:val="0"/>
                          <w:divBdr>
                            <w:top w:val="none" w:sz="0" w:space="0" w:color="auto"/>
                            <w:left w:val="none" w:sz="0" w:space="0" w:color="auto"/>
                            <w:bottom w:val="none" w:sz="0" w:space="0" w:color="auto"/>
                            <w:right w:val="none" w:sz="0" w:space="0" w:color="auto"/>
                          </w:divBdr>
                          <w:divsChild>
                            <w:div w:id="202902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2874841">
      <w:bodyDiv w:val="1"/>
      <w:marLeft w:val="0"/>
      <w:marRight w:val="0"/>
      <w:marTop w:val="0"/>
      <w:marBottom w:val="0"/>
      <w:divBdr>
        <w:top w:val="none" w:sz="0" w:space="0" w:color="auto"/>
        <w:left w:val="none" w:sz="0" w:space="0" w:color="auto"/>
        <w:bottom w:val="none" w:sz="0" w:space="0" w:color="auto"/>
        <w:right w:val="none" w:sz="0" w:space="0" w:color="auto"/>
      </w:divBdr>
    </w:div>
    <w:div w:id="2033870959">
      <w:bodyDiv w:val="1"/>
      <w:marLeft w:val="0"/>
      <w:marRight w:val="0"/>
      <w:marTop w:val="0"/>
      <w:marBottom w:val="0"/>
      <w:divBdr>
        <w:top w:val="none" w:sz="0" w:space="0" w:color="auto"/>
        <w:left w:val="none" w:sz="0" w:space="0" w:color="auto"/>
        <w:bottom w:val="none" w:sz="0" w:space="0" w:color="auto"/>
        <w:right w:val="none" w:sz="0" w:space="0" w:color="auto"/>
      </w:divBdr>
      <w:divsChild>
        <w:div w:id="528495592">
          <w:marLeft w:val="0"/>
          <w:marRight w:val="0"/>
          <w:marTop w:val="0"/>
          <w:marBottom w:val="0"/>
          <w:divBdr>
            <w:top w:val="none" w:sz="0" w:space="0" w:color="auto"/>
            <w:left w:val="none" w:sz="0" w:space="0" w:color="auto"/>
            <w:bottom w:val="none" w:sz="0" w:space="0" w:color="auto"/>
            <w:right w:val="none" w:sz="0" w:space="0" w:color="auto"/>
          </w:divBdr>
          <w:divsChild>
            <w:div w:id="553128442">
              <w:marLeft w:val="-300"/>
              <w:marRight w:val="0"/>
              <w:marTop w:val="0"/>
              <w:marBottom w:val="0"/>
              <w:divBdr>
                <w:top w:val="none" w:sz="0" w:space="0" w:color="auto"/>
                <w:left w:val="none" w:sz="0" w:space="0" w:color="auto"/>
                <w:bottom w:val="none" w:sz="0" w:space="0" w:color="auto"/>
                <w:right w:val="none" w:sz="0" w:space="0" w:color="auto"/>
              </w:divBdr>
              <w:divsChild>
                <w:div w:id="748233855">
                  <w:marLeft w:val="0"/>
                  <w:marRight w:val="0"/>
                  <w:marTop w:val="0"/>
                  <w:marBottom w:val="450"/>
                  <w:divBdr>
                    <w:top w:val="none" w:sz="0" w:space="0" w:color="auto"/>
                    <w:left w:val="none" w:sz="0" w:space="0" w:color="auto"/>
                    <w:bottom w:val="none" w:sz="0" w:space="0" w:color="auto"/>
                    <w:right w:val="none" w:sz="0" w:space="0" w:color="auto"/>
                  </w:divBdr>
                  <w:divsChild>
                    <w:div w:id="497038941">
                      <w:marLeft w:val="0"/>
                      <w:marRight w:val="0"/>
                      <w:marTop w:val="0"/>
                      <w:marBottom w:val="0"/>
                      <w:divBdr>
                        <w:top w:val="none" w:sz="0" w:space="0" w:color="auto"/>
                        <w:left w:val="none" w:sz="0" w:space="0" w:color="auto"/>
                        <w:bottom w:val="none" w:sz="0" w:space="0" w:color="auto"/>
                        <w:right w:val="none" w:sz="0" w:space="0" w:color="auto"/>
                      </w:divBdr>
                      <w:divsChild>
                        <w:div w:id="997655636">
                          <w:marLeft w:val="0"/>
                          <w:marRight w:val="0"/>
                          <w:marTop w:val="1125"/>
                          <w:marBottom w:val="0"/>
                          <w:divBdr>
                            <w:top w:val="none" w:sz="0" w:space="0" w:color="auto"/>
                            <w:left w:val="none" w:sz="0" w:space="0" w:color="auto"/>
                            <w:bottom w:val="none" w:sz="0" w:space="0" w:color="auto"/>
                            <w:right w:val="none" w:sz="0" w:space="0" w:color="auto"/>
                          </w:divBdr>
                          <w:divsChild>
                            <w:div w:id="1636596966">
                              <w:marLeft w:val="0"/>
                              <w:marRight w:val="0"/>
                              <w:marTop w:val="0"/>
                              <w:marBottom w:val="0"/>
                              <w:divBdr>
                                <w:top w:val="none" w:sz="0" w:space="0" w:color="auto"/>
                                <w:left w:val="none" w:sz="0" w:space="0" w:color="auto"/>
                                <w:bottom w:val="none" w:sz="0" w:space="0" w:color="auto"/>
                                <w:right w:val="none" w:sz="0" w:space="0" w:color="auto"/>
                              </w:divBdr>
                            </w:div>
                          </w:divsChild>
                        </w:div>
                        <w:div w:id="16080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096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36270927">
      <w:bodyDiv w:val="1"/>
      <w:marLeft w:val="0"/>
      <w:marRight w:val="0"/>
      <w:marTop w:val="0"/>
      <w:marBottom w:val="0"/>
      <w:divBdr>
        <w:top w:val="none" w:sz="0" w:space="0" w:color="auto"/>
        <w:left w:val="none" w:sz="0" w:space="0" w:color="auto"/>
        <w:bottom w:val="none" w:sz="0" w:space="0" w:color="auto"/>
        <w:right w:val="none" w:sz="0" w:space="0" w:color="auto"/>
      </w:divBdr>
      <w:divsChild>
        <w:div w:id="935015142">
          <w:marLeft w:val="0"/>
          <w:marRight w:val="0"/>
          <w:marTop w:val="0"/>
          <w:marBottom w:val="0"/>
          <w:divBdr>
            <w:top w:val="none" w:sz="0" w:space="0" w:color="auto"/>
            <w:left w:val="none" w:sz="0" w:space="0" w:color="auto"/>
            <w:bottom w:val="none" w:sz="0" w:space="0" w:color="auto"/>
            <w:right w:val="none" w:sz="0" w:space="0" w:color="auto"/>
          </w:divBdr>
          <w:divsChild>
            <w:div w:id="973028875">
              <w:marLeft w:val="-300"/>
              <w:marRight w:val="0"/>
              <w:marTop w:val="0"/>
              <w:marBottom w:val="0"/>
              <w:divBdr>
                <w:top w:val="none" w:sz="0" w:space="0" w:color="auto"/>
                <w:left w:val="none" w:sz="0" w:space="0" w:color="auto"/>
                <w:bottom w:val="none" w:sz="0" w:space="0" w:color="auto"/>
                <w:right w:val="none" w:sz="0" w:space="0" w:color="auto"/>
              </w:divBdr>
              <w:divsChild>
                <w:div w:id="1207095">
                  <w:marLeft w:val="0"/>
                  <w:marRight w:val="0"/>
                  <w:marTop w:val="0"/>
                  <w:marBottom w:val="300"/>
                  <w:divBdr>
                    <w:top w:val="none" w:sz="0" w:space="0" w:color="auto"/>
                    <w:left w:val="none" w:sz="0" w:space="0" w:color="auto"/>
                    <w:bottom w:val="none" w:sz="0" w:space="0" w:color="auto"/>
                    <w:right w:val="none" w:sz="0" w:space="0" w:color="auto"/>
                  </w:divBdr>
                </w:div>
                <w:div w:id="543248985">
                  <w:marLeft w:val="0"/>
                  <w:marRight w:val="0"/>
                  <w:marTop w:val="0"/>
                  <w:marBottom w:val="450"/>
                  <w:divBdr>
                    <w:top w:val="none" w:sz="0" w:space="0" w:color="auto"/>
                    <w:left w:val="none" w:sz="0" w:space="0" w:color="auto"/>
                    <w:bottom w:val="none" w:sz="0" w:space="0" w:color="auto"/>
                    <w:right w:val="none" w:sz="0" w:space="0" w:color="auto"/>
                  </w:divBdr>
                  <w:divsChild>
                    <w:div w:id="1936476883">
                      <w:marLeft w:val="0"/>
                      <w:marRight w:val="0"/>
                      <w:marTop w:val="0"/>
                      <w:marBottom w:val="0"/>
                      <w:divBdr>
                        <w:top w:val="none" w:sz="0" w:space="0" w:color="auto"/>
                        <w:left w:val="none" w:sz="0" w:space="0" w:color="auto"/>
                        <w:bottom w:val="none" w:sz="0" w:space="0" w:color="auto"/>
                        <w:right w:val="none" w:sz="0" w:space="0" w:color="auto"/>
                      </w:divBdr>
                      <w:divsChild>
                        <w:div w:id="1242369255">
                          <w:marLeft w:val="0"/>
                          <w:marRight w:val="0"/>
                          <w:marTop w:val="1125"/>
                          <w:marBottom w:val="0"/>
                          <w:divBdr>
                            <w:top w:val="none" w:sz="0" w:space="0" w:color="auto"/>
                            <w:left w:val="none" w:sz="0" w:space="0" w:color="auto"/>
                            <w:bottom w:val="none" w:sz="0" w:space="0" w:color="auto"/>
                            <w:right w:val="none" w:sz="0" w:space="0" w:color="auto"/>
                          </w:divBdr>
                          <w:divsChild>
                            <w:div w:id="2053117118">
                              <w:marLeft w:val="0"/>
                              <w:marRight w:val="0"/>
                              <w:marTop w:val="0"/>
                              <w:marBottom w:val="0"/>
                              <w:divBdr>
                                <w:top w:val="none" w:sz="0" w:space="0" w:color="auto"/>
                                <w:left w:val="none" w:sz="0" w:space="0" w:color="auto"/>
                                <w:bottom w:val="none" w:sz="0" w:space="0" w:color="auto"/>
                                <w:right w:val="none" w:sz="0" w:space="0" w:color="auto"/>
                              </w:divBdr>
                            </w:div>
                          </w:divsChild>
                        </w:div>
                        <w:div w:id="206944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511948">
      <w:bodyDiv w:val="1"/>
      <w:marLeft w:val="0"/>
      <w:marRight w:val="0"/>
      <w:marTop w:val="0"/>
      <w:marBottom w:val="0"/>
      <w:divBdr>
        <w:top w:val="none" w:sz="0" w:space="0" w:color="auto"/>
        <w:left w:val="none" w:sz="0" w:space="0" w:color="auto"/>
        <w:bottom w:val="none" w:sz="0" w:space="0" w:color="auto"/>
        <w:right w:val="none" w:sz="0" w:space="0" w:color="auto"/>
      </w:divBdr>
      <w:divsChild>
        <w:div w:id="866870924">
          <w:marLeft w:val="0"/>
          <w:marRight w:val="0"/>
          <w:marTop w:val="0"/>
          <w:marBottom w:val="0"/>
          <w:divBdr>
            <w:top w:val="none" w:sz="0" w:space="0" w:color="auto"/>
            <w:left w:val="none" w:sz="0" w:space="0" w:color="auto"/>
            <w:bottom w:val="none" w:sz="0" w:space="0" w:color="auto"/>
            <w:right w:val="none" w:sz="0" w:space="0" w:color="auto"/>
          </w:divBdr>
          <w:divsChild>
            <w:div w:id="181236493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42780719">
      <w:bodyDiv w:val="1"/>
      <w:marLeft w:val="0"/>
      <w:marRight w:val="0"/>
      <w:marTop w:val="0"/>
      <w:marBottom w:val="0"/>
      <w:divBdr>
        <w:top w:val="none" w:sz="0" w:space="0" w:color="auto"/>
        <w:left w:val="none" w:sz="0" w:space="0" w:color="auto"/>
        <w:bottom w:val="none" w:sz="0" w:space="0" w:color="auto"/>
        <w:right w:val="none" w:sz="0" w:space="0" w:color="auto"/>
      </w:divBdr>
      <w:divsChild>
        <w:div w:id="793212554">
          <w:marLeft w:val="0"/>
          <w:marRight w:val="0"/>
          <w:marTop w:val="0"/>
          <w:marBottom w:val="0"/>
          <w:divBdr>
            <w:top w:val="none" w:sz="0" w:space="0" w:color="auto"/>
            <w:left w:val="none" w:sz="0" w:space="0" w:color="auto"/>
            <w:bottom w:val="none" w:sz="0" w:space="0" w:color="auto"/>
            <w:right w:val="none" w:sz="0" w:space="0" w:color="auto"/>
          </w:divBdr>
        </w:div>
        <w:div w:id="1621957257">
          <w:marLeft w:val="0"/>
          <w:marRight w:val="0"/>
          <w:marTop w:val="1125"/>
          <w:marBottom w:val="0"/>
          <w:divBdr>
            <w:top w:val="none" w:sz="0" w:space="0" w:color="auto"/>
            <w:left w:val="none" w:sz="0" w:space="0" w:color="auto"/>
            <w:bottom w:val="none" w:sz="0" w:space="0" w:color="auto"/>
            <w:right w:val="none" w:sz="0" w:space="0" w:color="auto"/>
          </w:divBdr>
          <w:divsChild>
            <w:div w:id="78696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402922">
      <w:bodyDiv w:val="1"/>
      <w:marLeft w:val="0"/>
      <w:marRight w:val="0"/>
      <w:marTop w:val="0"/>
      <w:marBottom w:val="0"/>
      <w:divBdr>
        <w:top w:val="none" w:sz="0" w:space="0" w:color="auto"/>
        <w:left w:val="none" w:sz="0" w:space="0" w:color="auto"/>
        <w:bottom w:val="none" w:sz="0" w:space="0" w:color="auto"/>
        <w:right w:val="none" w:sz="0" w:space="0" w:color="auto"/>
      </w:divBdr>
    </w:div>
    <w:div w:id="2062243289">
      <w:bodyDiv w:val="1"/>
      <w:marLeft w:val="0"/>
      <w:marRight w:val="0"/>
      <w:marTop w:val="0"/>
      <w:marBottom w:val="0"/>
      <w:divBdr>
        <w:top w:val="none" w:sz="0" w:space="0" w:color="auto"/>
        <w:left w:val="none" w:sz="0" w:space="0" w:color="auto"/>
        <w:bottom w:val="none" w:sz="0" w:space="0" w:color="auto"/>
        <w:right w:val="none" w:sz="0" w:space="0" w:color="auto"/>
      </w:divBdr>
    </w:div>
    <w:div w:id="2064282365">
      <w:bodyDiv w:val="1"/>
      <w:marLeft w:val="0"/>
      <w:marRight w:val="0"/>
      <w:marTop w:val="0"/>
      <w:marBottom w:val="0"/>
      <w:divBdr>
        <w:top w:val="none" w:sz="0" w:space="0" w:color="auto"/>
        <w:left w:val="none" w:sz="0" w:space="0" w:color="auto"/>
        <w:bottom w:val="none" w:sz="0" w:space="0" w:color="auto"/>
        <w:right w:val="none" w:sz="0" w:space="0" w:color="auto"/>
      </w:divBdr>
      <w:divsChild>
        <w:div w:id="2000229219">
          <w:marLeft w:val="0"/>
          <w:marRight w:val="0"/>
          <w:marTop w:val="0"/>
          <w:marBottom w:val="0"/>
          <w:divBdr>
            <w:top w:val="none" w:sz="0" w:space="0" w:color="auto"/>
            <w:left w:val="none" w:sz="0" w:space="0" w:color="auto"/>
            <w:bottom w:val="none" w:sz="0" w:space="0" w:color="auto"/>
            <w:right w:val="none" w:sz="0" w:space="0" w:color="auto"/>
          </w:divBdr>
          <w:divsChild>
            <w:div w:id="93251533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66565099">
      <w:bodyDiv w:val="1"/>
      <w:marLeft w:val="0"/>
      <w:marRight w:val="0"/>
      <w:marTop w:val="0"/>
      <w:marBottom w:val="0"/>
      <w:divBdr>
        <w:top w:val="none" w:sz="0" w:space="0" w:color="auto"/>
        <w:left w:val="none" w:sz="0" w:space="0" w:color="auto"/>
        <w:bottom w:val="none" w:sz="0" w:space="0" w:color="auto"/>
        <w:right w:val="none" w:sz="0" w:space="0" w:color="auto"/>
      </w:divBdr>
      <w:divsChild>
        <w:div w:id="1765491021">
          <w:marLeft w:val="0"/>
          <w:marRight w:val="0"/>
          <w:marTop w:val="0"/>
          <w:marBottom w:val="0"/>
          <w:divBdr>
            <w:top w:val="none" w:sz="0" w:space="0" w:color="auto"/>
            <w:left w:val="none" w:sz="0" w:space="0" w:color="auto"/>
            <w:bottom w:val="none" w:sz="0" w:space="0" w:color="auto"/>
            <w:right w:val="none" w:sz="0" w:space="0" w:color="auto"/>
          </w:divBdr>
          <w:divsChild>
            <w:div w:id="2129929241">
              <w:marLeft w:val="-300"/>
              <w:marRight w:val="0"/>
              <w:marTop w:val="0"/>
              <w:marBottom w:val="0"/>
              <w:divBdr>
                <w:top w:val="none" w:sz="0" w:space="0" w:color="auto"/>
                <w:left w:val="none" w:sz="0" w:space="0" w:color="auto"/>
                <w:bottom w:val="none" w:sz="0" w:space="0" w:color="auto"/>
                <w:right w:val="none" w:sz="0" w:space="0" w:color="auto"/>
              </w:divBdr>
              <w:divsChild>
                <w:div w:id="741954272">
                  <w:marLeft w:val="0"/>
                  <w:marRight w:val="0"/>
                  <w:marTop w:val="0"/>
                  <w:marBottom w:val="450"/>
                  <w:divBdr>
                    <w:top w:val="none" w:sz="0" w:space="0" w:color="auto"/>
                    <w:left w:val="none" w:sz="0" w:space="0" w:color="auto"/>
                    <w:bottom w:val="none" w:sz="0" w:space="0" w:color="auto"/>
                    <w:right w:val="none" w:sz="0" w:space="0" w:color="auto"/>
                  </w:divBdr>
                  <w:divsChild>
                    <w:div w:id="1140222985">
                      <w:marLeft w:val="0"/>
                      <w:marRight w:val="0"/>
                      <w:marTop w:val="0"/>
                      <w:marBottom w:val="0"/>
                      <w:divBdr>
                        <w:top w:val="none" w:sz="0" w:space="0" w:color="auto"/>
                        <w:left w:val="none" w:sz="0" w:space="0" w:color="auto"/>
                        <w:bottom w:val="none" w:sz="0" w:space="0" w:color="auto"/>
                        <w:right w:val="none" w:sz="0" w:space="0" w:color="auto"/>
                      </w:divBdr>
                      <w:divsChild>
                        <w:div w:id="370959390">
                          <w:marLeft w:val="0"/>
                          <w:marRight w:val="0"/>
                          <w:marTop w:val="0"/>
                          <w:marBottom w:val="0"/>
                          <w:divBdr>
                            <w:top w:val="none" w:sz="0" w:space="0" w:color="auto"/>
                            <w:left w:val="none" w:sz="0" w:space="0" w:color="auto"/>
                            <w:bottom w:val="none" w:sz="0" w:space="0" w:color="auto"/>
                            <w:right w:val="none" w:sz="0" w:space="0" w:color="auto"/>
                          </w:divBdr>
                        </w:div>
                        <w:div w:id="1036540949">
                          <w:marLeft w:val="0"/>
                          <w:marRight w:val="0"/>
                          <w:marTop w:val="1125"/>
                          <w:marBottom w:val="0"/>
                          <w:divBdr>
                            <w:top w:val="none" w:sz="0" w:space="0" w:color="auto"/>
                            <w:left w:val="none" w:sz="0" w:space="0" w:color="auto"/>
                            <w:bottom w:val="none" w:sz="0" w:space="0" w:color="auto"/>
                            <w:right w:val="none" w:sz="0" w:space="0" w:color="auto"/>
                          </w:divBdr>
                          <w:divsChild>
                            <w:div w:id="183942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1227756">
      <w:bodyDiv w:val="1"/>
      <w:marLeft w:val="0"/>
      <w:marRight w:val="0"/>
      <w:marTop w:val="0"/>
      <w:marBottom w:val="0"/>
      <w:divBdr>
        <w:top w:val="none" w:sz="0" w:space="0" w:color="auto"/>
        <w:left w:val="none" w:sz="0" w:space="0" w:color="auto"/>
        <w:bottom w:val="none" w:sz="0" w:space="0" w:color="auto"/>
        <w:right w:val="none" w:sz="0" w:space="0" w:color="auto"/>
      </w:divBdr>
      <w:divsChild>
        <w:div w:id="1844083117">
          <w:marLeft w:val="0"/>
          <w:marRight w:val="0"/>
          <w:marTop w:val="0"/>
          <w:marBottom w:val="0"/>
          <w:divBdr>
            <w:top w:val="none" w:sz="0" w:space="0" w:color="auto"/>
            <w:left w:val="none" w:sz="0" w:space="0" w:color="auto"/>
            <w:bottom w:val="none" w:sz="0" w:space="0" w:color="auto"/>
            <w:right w:val="none" w:sz="0" w:space="0" w:color="auto"/>
          </w:divBdr>
          <w:divsChild>
            <w:div w:id="799759633">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76783122">
      <w:bodyDiv w:val="1"/>
      <w:marLeft w:val="0"/>
      <w:marRight w:val="0"/>
      <w:marTop w:val="0"/>
      <w:marBottom w:val="0"/>
      <w:divBdr>
        <w:top w:val="none" w:sz="0" w:space="0" w:color="auto"/>
        <w:left w:val="none" w:sz="0" w:space="0" w:color="auto"/>
        <w:bottom w:val="none" w:sz="0" w:space="0" w:color="auto"/>
        <w:right w:val="none" w:sz="0" w:space="0" w:color="auto"/>
      </w:divBdr>
    </w:div>
    <w:div w:id="2077312282">
      <w:bodyDiv w:val="1"/>
      <w:marLeft w:val="0"/>
      <w:marRight w:val="0"/>
      <w:marTop w:val="0"/>
      <w:marBottom w:val="0"/>
      <w:divBdr>
        <w:top w:val="none" w:sz="0" w:space="0" w:color="auto"/>
        <w:left w:val="none" w:sz="0" w:space="0" w:color="auto"/>
        <w:bottom w:val="none" w:sz="0" w:space="0" w:color="auto"/>
        <w:right w:val="none" w:sz="0" w:space="0" w:color="auto"/>
      </w:divBdr>
      <w:divsChild>
        <w:div w:id="826552680">
          <w:marLeft w:val="0"/>
          <w:marRight w:val="0"/>
          <w:marTop w:val="1125"/>
          <w:marBottom w:val="0"/>
          <w:divBdr>
            <w:top w:val="none" w:sz="0" w:space="0" w:color="auto"/>
            <w:left w:val="none" w:sz="0" w:space="0" w:color="auto"/>
            <w:bottom w:val="none" w:sz="0" w:space="0" w:color="auto"/>
            <w:right w:val="none" w:sz="0" w:space="0" w:color="auto"/>
          </w:divBdr>
          <w:divsChild>
            <w:div w:id="2039310671">
              <w:marLeft w:val="0"/>
              <w:marRight w:val="0"/>
              <w:marTop w:val="0"/>
              <w:marBottom w:val="0"/>
              <w:divBdr>
                <w:top w:val="none" w:sz="0" w:space="0" w:color="auto"/>
                <w:left w:val="none" w:sz="0" w:space="0" w:color="auto"/>
                <w:bottom w:val="none" w:sz="0" w:space="0" w:color="auto"/>
                <w:right w:val="none" w:sz="0" w:space="0" w:color="auto"/>
              </w:divBdr>
            </w:div>
          </w:divsChild>
        </w:div>
        <w:div w:id="1515463732">
          <w:marLeft w:val="0"/>
          <w:marRight w:val="0"/>
          <w:marTop w:val="0"/>
          <w:marBottom w:val="0"/>
          <w:divBdr>
            <w:top w:val="none" w:sz="0" w:space="0" w:color="auto"/>
            <w:left w:val="none" w:sz="0" w:space="0" w:color="auto"/>
            <w:bottom w:val="none" w:sz="0" w:space="0" w:color="auto"/>
            <w:right w:val="none" w:sz="0" w:space="0" w:color="auto"/>
          </w:divBdr>
        </w:div>
      </w:divsChild>
    </w:div>
    <w:div w:id="2080472496">
      <w:bodyDiv w:val="1"/>
      <w:marLeft w:val="0"/>
      <w:marRight w:val="0"/>
      <w:marTop w:val="0"/>
      <w:marBottom w:val="0"/>
      <w:divBdr>
        <w:top w:val="none" w:sz="0" w:space="0" w:color="auto"/>
        <w:left w:val="none" w:sz="0" w:space="0" w:color="auto"/>
        <w:bottom w:val="none" w:sz="0" w:space="0" w:color="auto"/>
        <w:right w:val="none" w:sz="0" w:space="0" w:color="auto"/>
      </w:divBdr>
      <w:divsChild>
        <w:div w:id="1296837089">
          <w:marLeft w:val="0"/>
          <w:marRight w:val="0"/>
          <w:marTop w:val="0"/>
          <w:marBottom w:val="0"/>
          <w:divBdr>
            <w:top w:val="none" w:sz="0" w:space="0" w:color="auto"/>
            <w:left w:val="none" w:sz="0" w:space="0" w:color="auto"/>
            <w:bottom w:val="none" w:sz="0" w:space="0" w:color="auto"/>
            <w:right w:val="none" w:sz="0" w:space="0" w:color="auto"/>
          </w:divBdr>
          <w:divsChild>
            <w:div w:id="105514700">
              <w:marLeft w:val="-300"/>
              <w:marRight w:val="0"/>
              <w:marTop w:val="0"/>
              <w:marBottom w:val="0"/>
              <w:divBdr>
                <w:top w:val="none" w:sz="0" w:space="0" w:color="auto"/>
                <w:left w:val="none" w:sz="0" w:space="0" w:color="auto"/>
                <w:bottom w:val="none" w:sz="0" w:space="0" w:color="auto"/>
                <w:right w:val="none" w:sz="0" w:space="0" w:color="auto"/>
              </w:divBdr>
              <w:divsChild>
                <w:div w:id="1735813281">
                  <w:marLeft w:val="0"/>
                  <w:marRight w:val="0"/>
                  <w:marTop w:val="0"/>
                  <w:marBottom w:val="450"/>
                  <w:divBdr>
                    <w:top w:val="none" w:sz="0" w:space="0" w:color="auto"/>
                    <w:left w:val="none" w:sz="0" w:space="0" w:color="auto"/>
                    <w:bottom w:val="none" w:sz="0" w:space="0" w:color="auto"/>
                    <w:right w:val="none" w:sz="0" w:space="0" w:color="auto"/>
                  </w:divBdr>
                  <w:divsChild>
                    <w:div w:id="400446366">
                      <w:marLeft w:val="0"/>
                      <w:marRight w:val="0"/>
                      <w:marTop w:val="0"/>
                      <w:marBottom w:val="0"/>
                      <w:divBdr>
                        <w:top w:val="none" w:sz="0" w:space="0" w:color="auto"/>
                        <w:left w:val="none" w:sz="0" w:space="0" w:color="auto"/>
                        <w:bottom w:val="none" w:sz="0" w:space="0" w:color="auto"/>
                        <w:right w:val="none" w:sz="0" w:space="0" w:color="auto"/>
                      </w:divBdr>
                      <w:divsChild>
                        <w:div w:id="618151583">
                          <w:marLeft w:val="0"/>
                          <w:marRight w:val="0"/>
                          <w:marTop w:val="0"/>
                          <w:marBottom w:val="0"/>
                          <w:divBdr>
                            <w:top w:val="none" w:sz="0" w:space="0" w:color="auto"/>
                            <w:left w:val="none" w:sz="0" w:space="0" w:color="auto"/>
                            <w:bottom w:val="none" w:sz="0" w:space="0" w:color="auto"/>
                            <w:right w:val="none" w:sz="0" w:space="0" w:color="auto"/>
                          </w:divBdr>
                        </w:div>
                        <w:div w:id="1262642073">
                          <w:marLeft w:val="0"/>
                          <w:marRight w:val="0"/>
                          <w:marTop w:val="1125"/>
                          <w:marBottom w:val="0"/>
                          <w:divBdr>
                            <w:top w:val="none" w:sz="0" w:space="0" w:color="auto"/>
                            <w:left w:val="none" w:sz="0" w:space="0" w:color="auto"/>
                            <w:bottom w:val="none" w:sz="0" w:space="0" w:color="auto"/>
                            <w:right w:val="none" w:sz="0" w:space="0" w:color="auto"/>
                          </w:divBdr>
                          <w:divsChild>
                            <w:div w:id="2125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0589476">
      <w:bodyDiv w:val="1"/>
      <w:marLeft w:val="0"/>
      <w:marRight w:val="0"/>
      <w:marTop w:val="0"/>
      <w:marBottom w:val="0"/>
      <w:divBdr>
        <w:top w:val="none" w:sz="0" w:space="0" w:color="auto"/>
        <w:left w:val="none" w:sz="0" w:space="0" w:color="auto"/>
        <w:bottom w:val="none" w:sz="0" w:space="0" w:color="auto"/>
        <w:right w:val="none" w:sz="0" w:space="0" w:color="auto"/>
      </w:divBdr>
    </w:div>
    <w:div w:id="2081713504">
      <w:bodyDiv w:val="1"/>
      <w:marLeft w:val="0"/>
      <w:marRight w:val="0"/>
      <w:marTop w:val="0"/>
      <w:marBottom w:val="0"/>
      <w:divBdr>
        <w:top w:val="none" w:sz="0" w:space="0" w:color="auto"/>
        <w:left w:val="none" w:sz="0" w:space="0" w:color="auto"/>
        <w:bottom w:val="none" w:sz="0" w:space="0" w:color="auto"/>
        <w:right w:val="none" w:sz="0" w:space="0" w:color="auto"/>
      </w:divBdr>
      <w:divsChild>
        <w:div w:id="1638292554">
          <w:marLeft w:val="0"/>
          <w:marRight w:val="0"/>
          <w:marTop w:val="0"/>
          <w:marBottom w:val="0"/>
          <w:divBdr>
            <w:top w:val="none" w:sz="0" w:space="0" w:color="auto"/>
            <w:left w:val="none" w:sz="0" w:space="0" w:color="auto"/>
            <w:bottom w:val="none" w:sz="0" w:space="0" w:color="auto"/>
            <w:right w:val="none" w:sz="0" w:space="0" w:color="auto"/>
          </w:divBdr>
        </w:div>
        <w:div w:id="1096557891">
          <w:marLeft w:val="0"/>
          <w:marRight w:val="0"/>
          <w:marTop w:val="1125"/>
          <w:marBottom w:val="0"/>
          <w:divBdr>
            <w:top w:val="none" w:sz="0" w:space="0" w:color="auto"/>
            <w:left w:val="none" w:sz="0" w:space="0" w:color="auto"/>
            <w:bottom w:val="none" w:sz="0" w:space="0" w:color="auto"/>
            <w:right w:val="none" w:sz="0" w:space="0" w:color="auto"/>
          </w:divBdr>
          <w:divsChild>
            <w:div w:id="2000501395">
              <w:marLeft w:val="0"/>
              <w:marRight w:val="0"/>
              <w:marTop w:val="0"/>
              <w:marBottom w:val="0"/>
              <w:divBdr>
                <w:top w:val="none" w:sz="0" w:space="0" w:color="auto"/>
                <w:left w:val="none" w:sz="0" w:space="0" w:color="auto"/>
                <w:bottom w:val="none" w:sz="0" w:space="0" w:color="auto"/>
                <w:right w:val="none" w:sz="0" w:space="0" w:color="auto"/>
              </w:divBdr>
              <w:divsChild>
                <w:div w:id="822045413">
                  <w:marLeft w:val="0"/>
                  <w:marRight w:val="0"/>
                  <w:marTop w:val="0"/>
                  <w:marBottom w:val="0"/>
                  <w:divBdr>
                    <w:top w:val="none" w:sz="0" w:space="0" w:color="auto"/>
                    <w:left w:val="none" w:sz="0" w:space="0" w:color="auto"/>
                    <w:bottom w:val="none" w:sz="0" w:space="0" w:color="auto"/>
                    <w:right w:val="none" w:sz="0" w:space="0" w:color="auto"/>
                  </w:divBdr>
                </w:div>
                <w:div w:id="202763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190729">
      <w:bodyDiv w:val="1"/>
      <w:marLeft w:val="0"/>
      <w:marRight w:val="0"/>
      <w:marTop w:val="0"/>
      <w:marBottom w:val="0"/>
      <w:divBdr>
        <w:top w:val="none" w:sz="0" w:space="0" w:color="auto"/>
        <w:left w:val="none" w:sz="0" w:space="0" w:color="auto"/>
        <w:bottom w:val="none" w:sz="0" w:space="0" w:color="auto"/>
        <w:right w:val="none" w:sz="0" w:space="0" w:color="auto"/>
      </w:divBdr>
      <w:divsChild>
        <w:div w:id="747195451">
          <w:marLeft w:val="0"/>
          <w:marRight w:val="0"/>
          <w:marTop w:val="0"/>
          <w:marBottom w:val="0"/>
          <w:divBdr>
            <w:top w:val="none" w:sz="0" w:space="0" w:color="auto"/>
            <w:left w:val="none" w:sz="0" w:space="0" w:color="auto"/>
            <w:bottom w:val="none" w:sz="0" w:space="0" w:color="auto"/>
            <w:right w:val="none" w:sz="0" w:space="0" w:color="auto"/>
          </w:divBdr>
        </w:div>
        <w:div w:id="1216239131">
          <w:marLeft w:val="0"/>
          <w:marRight w:val="0"/>
          <w:marTop w:val="1125"/>
          <w:marBottom w:val="0"/>
          <w:divBdr>
            <w:top w:val="none" w:sz="0" w:space="0" w:color="auto"/>
            <w:left w:val="none" w:sz="0" w:space="0" w:color="auto"/>
            <w:bottom w:val="none" w:sz="0" w:space="0" w:color="auto"/>
            <w:right w:val="none" w:sz="0" w:space="0" w:color="auto"/>
          </w:divBdr>
          <w:divsChild>
            <w:div w:id="53693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575849">
      <w:bodyDiv w:val="1"/>
      <w:marLeft w:val="0"/>
      <w:marRight w:val="0"/>
      <w:marTop w:val="0"/>
      <w:marBottom w:val="0"/>
      <w:divBdr>
        <w:top w:val="none" w:sz="0" w:space="0" w:color="auto"/>
        <w:left w:val="none" w:sz="0" w:space="0" w:color="auto"/>
        <w:bottom w:val="none" w:sz="0" w:space="0" w:color="auto"/>
        <w:right w:val="none" w:sz="0" w:space="0" w:color="auto"/>
      </w:divBdr>
    </w:div>
    <w:div w:id="2097087439">
      <w:bodyDiv w:val="1"/>
      <w:marLeft w:val="0"/>
      <w:marRight w:val="0"/>
      <w:marTop w:val="0"/>
      <w:marBottom w:val="0"/>
      <w:divBdr>
        <w:top w:val="none" w:sz="0" w:space="0" w:color="auto"/>
        <w:left w:val="none" w:sz="0" w:space="0" w:color="auto"/>
        <w:bottom w:val="none" w:sz="0" w:space="0" w:color="auto"/>
        <w:right w:val="none" w:sz="0" w:space="0" w:color="auto"/>
      </w:divBdr>
      <w:divsChild>
        <w:div w:id="138227270">
          <w:marLeft w:val="0"/>
          <w:marRight w:val="0"/>
          <w:marTop w:val="0"/>
          <w:marBottom w:val="0"/>
          <w:divBdr>
            <w:top w:val="none" w:sz="0" w:space="0" w:color="auto"/>
            <w:left w:val="none" w:sz="0" w:space="0" w:color="auto"/>
            <w:bottom w:val="none" w:sz="0" w:space="0" w:color="auto"/>
            <w:right w:val="none" w:sz="0" w:space="0" w:color="auto"/>
          </w:divBdr>
        </w:div>
        <w:div w:id="1280843766">
          <w:marLeft w:val="0"/>
          <w:marRight w:val="0"/>
          <w:marTop w:val="120"/>
          <w:marBottom w:val="0"/>
          <w:divBdr>
            <w:top w:val="none" w:sz="0" w:space="0" w:color="auto"/>
            <w:left w:val="none" w:sz="0" w:space="0" w:color="auto"/>
            <w:bottom w:val="none" w:sz="0" w:space="0" w:color="auto"/>
            <w:right w:val="none" w:sz="0" w:space="0" w:color="auto"/>
          </w:divBdr>
        </w:div>
        <w:div w:id="784807291">
          <w:marLeft w:val="0"/>
          <w:marRight w:val="0"/>
          <w:marTop w:val="120"/>
          <w:marBottom w:val="0"/>
          <w:divBdr>
            <w:top w:val="none" w:sz="0" w:space="0" w:color="auto"/>
            <w:left w:val="none" w:sz="0" w:space="0" w:color="auto"/>
            <w:bottom w:val="none" w:sz="0" w:space="0" w:color="auto"/>
            <w:right w:val="none" w:sz="0" w:space="0" w:color="auto"/>
          </w:divBdr>
        </w:div>
        <w:div w:id="1490439512">
          <w:marLeft w:val="0"/>
          <w:marRight w:val="0"/>
          <w:marTop w:val="120"/>
          <w:marBottom w:val="0"/>
          <w:divBdr>
            <w:top w:val="none" w:sz="0" w:space="0" w:color="auto"/>
            <w:left w:val="none" w:sz="0" w:space="0" w:color="auto"/>
            <w:bottom w:val="none" w:sz="0" w:space="0" w:color="auto"/>
            <w:right w:val="none" w:sz="0" w:space="0" w:color="auto"/>
          </w:divBdr>
        </w:div>
        <w:div w:id="1105998722">
          <w:marLeft w:val="0"/>
          <w:marRight w:val="0"/>
          <w:marTop w:val="120"/>
          <w:marBottom w:val="0"/>
          <w:divBdr>
            <w:top w:val="none" w:sz="0" w:space="0" w:color="auto"/>
            <w:left w:val="none" w:sz="0" w:space="0" w:color="auto"/>
            <w:bottom w:val="none" w:sz="0" w:space="0" w:color="auto"/>
            <w:right w:val="none" w:sz="0" w:space="0" w:color="auto"/>
          </w:divBdr>
        </w:div>
        <w:div w:id="417218926">
          <w:marLeft w:val="0"/>
          <w:marRight w:val="0"/>
          <w:marTop w:val="120"/>
          <w:marBottom w:val="0"/>
          <w:divBdr>
            <w:top w:val="none" w:sz="0" w:space="0" w:color="auto"/>
            <w:left w:val="none" w:sz="0" w:space="0" w:color="auto"/>
            <w:bottom w:val="none" w:sz="0" w:space="0" w:color="auto"/>
            <w:right w:val="none" w:sz="0" w:space="0" w:color="auto"/>
          </w:divBdr>
        </w:div>
        <w:div w:id="797994421">
          <w:marLeft w:val="0"/>
          <w:marRight w:val="0"/>
          <w:marTop w:val="120"/>
          <w:marBottom w:val="0"/>
          <w:divBdr>
            <w:top w:val="none" w:sz="0" w:space="0" w:color="auto"/>
            <w:left w:val="none" w:sz="0" w:space="0" w:color="auto"/>
            <w:bottom w:val="none" w:sz="0" w:space="0" w:color="auto"/>
            <w:right w:val="none" w:sz="0" w:space="0" w:color="auto"/>
          </w:divBdr>
        </w:div>
        <w:div w:id="1934585719">
          <w:marLeft w:val="0"/>
          <w:marRight w:val="0"/>
          <w:marTop w:val="120"/>
          <w:marBottom w:val="0"/>
          <w:divBdr>
            <w:top w:val="none" w:sz="0" w:space="0" w:color="auto"/>
            <w:left w:val="none" w:sz="0" w:space="0" w:color="auto"/>
            <w:bottom w:val="none" w:sz="0" w:space="0" w:color="auto"/>
            <w:right w:val="none" w:sz="0" w:space="0" w:color="auto"/>
          </w:divBdr>
        </w:div>
        <w:div w:id="1128280941">
          <w:marLeft w:val="0"/>
          <w:marRight w:val="0"/>
          <w:marTop w:val="120"/>
          <w:marBottom w:val="0"/>
          <w:divBdr>
            <w:top w:val="none" w:sz="0" w:space="0" w:color="auto"/>
            <w:left w:val="none" w:sz="0" w:space="0" w:color="auto"/>
            <w:bottom w:val="none" w:sz="0" w:space="0" w:color="auto"/>
            <w:right w:val="none" w:sz="0" w:space="0" w:color="auto"/>
          </w:divBdr>
        </w:div>
        <w:div w:id="1702238596">
          <w:marLeft w:val="0"/>
          <w:marRight w:val="0"/>
          <w:marTop w:val="120"/>
          <w:marBottom w:val="0"/>
          <w:divBdr>
            <w:top w:val="none" w:sz="0" w:space="0" w:color="auto"/>
            <w:left w:val="none" w:sz="0" w:space="0" w:color="auto"/>
            <w:bottom w:val="none" w:sz="0" w:space="0" w:color="auto"/>
            <w:right w:val="none" w:sz="0" w:space="0" w:color="auto"/>
          </w:divBdr>
        </w:div>
        <w:div w:id="1752963152">
          <w:marLeft w:val="0"/>
          <w:marRight w:val="0"/>
          <w:marTop w:val="120"/>
          <w:marBottom w:val="0"/>
          <w:divBdr>
            <w:top w:val="none" w:sz="0" w:space="0" w:color="auto"/>
            <w:left w:val="none" w:sz="0" w:space="0" w:color="auto"/>
            <w:bottom w:val="none" w:sz="0" w:space="0" w:color="auto"/>
            <w:right w:val="none" w:sz="0" w:space="0" w:color="auto"/>
          </w:divBdr>
        </w:div>
        <w:div w:id="969440226">
          <w:marLeft w:val="0"/>
          <w:marRight w:val="0"/>
          <w:marTop w:val="120"/>
          <w:marBottom w:val="0"/>
          <w:divBdr>
            <w:top w:val="none" w:sz="0" w:space="0" w:color="auto"/>
            <w:left w:val="none" w:sz="0" w:space="0" w:color="auto"/>
            <w:bottom w:val="none" w:sz="0" w:space="0" w:color="auto"/>
            <w:right w:val="none" w:sz="0" w:space="0" w:color="auto"/>
          </w:divBdr>
        </w:div>
        <w:div w:id="963585289">
          <w:marLeft w:val="0"/>
          <w:marRight w:val="0"/>
          <w:marTop w:val="120"/>
          <w:marBottom w:val="0"/>
          <w:divBdr>
            <w:top w:val="none" w:sz="0" w:space="0" w:color="auto"/>
            <w:left w:val="none" w:sz="0" w:space="0" w:color="auto"/>
            <w:bottom w:val="none" w:sz="0" w:space="0" w:color="auto"/>
            <w:right w:val="none" w:sz="0" w:space="0" w:color="auto"/>
          </w:divBdr>
        </w:div>
        <w:div w:id="1638946899">
          <w:marLeft w:val="0"/>
          <w:marRight w:val="0"/>
          <w:marTop w:val="120"/>
          <w:marBottom w:val="0"/>
          <w:divBdr>
            <w:top w:val="none" w:sz="0" w:space="0" w:color="auto"/>
            <w:left w:val="none" w:sz="0" w:space="0" w:color="auto"/>
            <w:bottom w:val="none" w:sz="0" w:space="0" w:color="auto"/>
            <w:right w:val="none" w:sz="0" w:space="0" w:color="auto"/>
          </w:divBdr>
        </w:div>
        <w:div w:id="348945403">
          <w:marLeft w:val="0"/>
          <w:marRight w:val="0"/>
          <w:marTop w:val="120"/>
          <w:marBottom w:val="0"/>
          <w:divBdr>
            <w:top w:val="none" w:sz="0" w:space="0" w:color="auto"/>
            <w:left w:val="none" w:sz="0" w:space="0" w:color="auto"/>
            <w:bottom w:val="none" w:sz="0" w:space="0" w:color="auto"/>
            <w:right w:val="none" w:sz="0" w:space="0" w:color="auto"/>
          </w:divBdr>
        </w:div>
        <w:div w:id="1807968428">
          <w:marLeft w:val="0"/>
          <w:marRight w:val="0"/>
          <w:marTop w:val="120"/>
          <w:marBottom w:val="0"/>
          <w:divBdr>
            <w:top w:val="none" w:sz="0" w:space="0" w:color="auto"/>
            <w:left w:val="none" w:sz="0" w:space="0" w:color="auto"/>
            <w:bottom w:val="none" w:sz="0" w:space="0" w:color="auto"/>
            <w:right w:val="none" w:sz="0" w:space="0" w:color="auto"/>
          </w:divBdr>
        </w:div>
        <w:div w:id="947930488">
          <w:marLeft w:val="0"/>
          <w:marRight w:val="0"/>
          <w:marTop w:val="120"/>
          <w:marBottom w:val="0"/>
          <w:divBdr>
            <w:top w:val="none" w:sz="0" w:space="0" w:color="auto"/>
            <w:left w:val="none" w:sz="0" w:space="0" w:color="auto"/>
            <w:bottom w:val="none" w:sz="0" w:space="0" w:color="auto"/>
            <w:right w:val="none" w:sz="0" w:space="0" w:color="auto"/>
          </w:divBdr>
        </w:div>
        <w:div w:id="477697935">
          <w:marLeft w:val="0"/>
          <w:marRight w:val="0"/>
          <w:marTop w:val="120"/>
          <w:marBottom w:val="0"/>
          <w:divBdr>
            <w:top w:val="none" w:sz="0" w:space="0" w:color="auto"/>
            <w:left w:val="none" w:sz="0" w:space="0" w:color="auto"/>
            <w:bottom w:val="none" w:sz="0" w:space="0" w:color="auto"/>
            <w:right w:val="none" w:sz="0" w:space="0" w:color="auto"/>
          </w:divBdr>
        </w:div>
        <w:div w:id="1430003431">
          <w:marLeft w:val="0"/>
          <w:marRight w:val="0"/>
          <w:marTop w:val="120"/>
          <w:marBottom w:val="0"/>
          <w:divBdr>
            <w:top w:val="none" w:sz="0" w:space="0" w:color="auto"/>
            <w:left w:val="none" w:sz="0" w:space="0" w:color="auto"/>
            <w:bottom w:val="none" w:sz="0" w:space="0" w:color="auto"/>
            <w:right w:val="none" w:sz="0" w:space="0" w:color="auto"/>
          </w:divBdr>
        </w:div>
        <w:div w:id="331684067">
          <w:marLeft w:val="0"/>
          <w:marRight w:val="0"/>
          <w:marTop w:val="120"/>
          <w:marBottom w:val="0"/>
          <w:divBdr>
            <w:top w:val="none" w:sz="0" w:space="0" w:color="auto"/>
            <w:left w:val="none" w:sz="0" w:space="0" w:color="auto"/>
            <w:bottom w:val="none" w:sz="0" w:space="0" w:color="auto"/>
            <w:right w:val="none" w:sz="0" w:space="0" w:color="auto"/>
          </w:divBdr>
        </w:div>
        <w:div w:id="1155798208">
          <w:marLeft w:val="0"/>
          <w:marRight w:val="0"/>
          <w:marTop w:val="120"/>
          <w:marBottom w:val="0"/>
          <w:divBdr>
            <w:top w:val="none" w:sz="0" w:space="0" w:color="auto"/>
            <w:left w:val="none" w:sz="0" w:space="0" w:color="auto"/>
            <w:bottom w:val="none" w:sz="0" w:space="0" w:color="auto"/>
            <w:right w:val="none" w:sz="0" w:space="0" w:color="auto"/>
          </w:divBdr>
        </w:div>
        <w:div w:id="584925565">
          <w:marLeft w:val="0"/>
          <w:marRight w:val="0"/>
          <w:marTop w:val="120"/>
          <w:marBottom w:val="0"/>
          <w:divBdr>
            <w:top w:val="none" w:sz="0" w:space="0" w:color="auto"/>
            <w:left w:val="none" w:sz="0" w:space="0" w:color="auto"/>
            <w:bottom w:val="none" w:sz="0" w:space="0" w:color="auto"/>
            <w:right w:val="none" w:sz="0" w:space="0" w:color="auto"/>
          </w:divBdr>
        </w:div>
        <w:div w:id="34238318">
          <w:marLeft w:val="0"/>
          <w:marRight w:val="0"/>
          <w:marTop w:val="120"/>
          <w:marBottom w:val="0"/>
          <w:divBdr>
            <w:top w:val="none" w:sz="0" w:space="0" w:color="auto"/>
            <w:left w:val="none" w:sz="0" w:space="0" w:color="auto"/>
            <w:bottom w:val="none" w:sz="0" w:space="0" w:color="auto"/>
            <w:right w:val="none" w:sz="0" w:space="0" w:color="auto"/>
          </w:divBdr>
        </w:div>
      </w:divsChild>
    </w:div>
    <w:div w:id="2099014232">
      <w:bodyDiv w:val="1"/>
      <w:marLeft w:val="0"/>
      <w:marRight w:val="0"/>
      <w:marTop w:val="0"/>
      <w:marBottom w:val="0"/>
      <w:divBdr>
        <w:top w:val="none" w:sz="0" w:space="0" w:color="auto"/>
        <w:left w:val="none" w:sz="0" w:space="0" w:color="auto"/>
        <w:bottom w:val="none" w:sz="0" w:space="0" w:color="auto"/>
        <w:right w:val="none" w:sz="0" w:space="0" w:color="auto"/>
      </w:divBdr>
    </w:div>
    <w:div w:id="2100985385">
      <w:bodyDiv w:val="1"/>
      <w:marLeft w:val="0"/>
      <w:marRight w:val="0"/>
      <w:marTop w:val="0"/>
      <w:marBottom w:val="0"/>
      <w:divBdr>
        <w:top w:val="none" w:sz="0" w:space="0" w:color="auto"/>
        <w:left w:val="none" w:sz="0" w:space="0" w:color="auto"/>
        <w:bottom w:val="none" w:sz="0" w:space="0" w:color="auto"/>
        <w:right w:val="none" w:sz="0" w:space="0" w:color="auto"/>
      </w:divBdr>
      <w:divsChild>
        <w:div w:id="1980381146">
          <w:marLeft w:val="0"/>
          <w:marRight w:val="0"/>
          <w:marTop w:val="0"/>
          <w:marBottom w:val="0"/>
          <w:divBdr>
            <w:top w:val="none" w:sz="0" w:space="0" w:color="auto"/>
            <w:left w:val="none" w:sz="0" w:space="0" w:color="auto"/>
            <w:bottom w:val="none" w:sz="0" w:space="0" w:color="auto"/>
            <w:right w:val="none" w:sz="0" w:space="0" w:color="auto"/>
          </w:divBdr>
          <w:divsChild>
            <w:div w:id="324166512">
              <w:marLeft w:val="0"/>
              <w:marRight w:val="0"/>
              <w:marTop w:val="0"/>
              <w:marBottom w:val="0"/>
              <w:divBdr>
                <w:top w:val="none" w:sz="0" w:space="0" w:color="auto"/>
                <w:left w:val="none" w:sz="0" w:space="0" w:color="auto"/>
                <w:bottom w:val="none" w:sz="0" w:space="0" w:color="auto"/>
                <w:right w:val="none" w:sz="0" w:space="0" w:color="auto"/>
              </w:divBdr>
              <w:divsChild>
                <w:div w:id="113344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97699">
          <w:marLeft w:val="0"/>
          <w:marRight w:val="0"/>
          <w:marTop w:val="0"/>
          <w:marBottom w:val="0"/>
          <w:divBdr>
            <w:top w:val="none" w:sz="0" w:space="0" w:color="auto"/>
            <w:left w:val="none" w:sz="0" w:space="0" w:color="auto"/>
            <w:bottom w:val="none" w:sz="0" w:space="0" w:color="auto"/>
            <w:right w:val="none" w:sz="0" w:space="0" w:color="auto"/>
          </w:divBdr>
          <w:divsChild>
            <w:div w:id="1361399809">
              <w:marLeft w:val="0"/>
              <w:marRight w:val="0"/>
              <w:marTop w:val="600"/>
              <w:marBottom w:val="0"/>
              <w:divBdr>
                <w:top w:val="single" w:sz="24" w:space="12" w:color="172937"/>
                <w:left w:val="none" w:sz="0" w:space="0" w:color="auto"/>
                <w:bottom w:val="none" w:sz="0" w:space="0" w:color="auto"/>
                <w:right w:val="none" w:sz="0" w:space="0" w:color="auto"/>
              </w:divBdr>
            </w:div>
          </w:divsChild>
        </w:div>
      </w:divsChild>
    </w:div>
    <w:div w:id="2109036751">
      <w:bodyDiv w:val="1"/>
      <w:marLeft w:val="0"/>
      <w:marRight w:val="0"/>
      <w:marTop w:val="0"/>
      <w:marBottom w:val="0"/>
      <w:divBdr>
        <w:top w:val="none" w:sz="0" w:space="0" w:color="auto"/>
        <w:left w:val="none" w:sz="0" w:space="0" w:color="auto"/>
        <w:bottom w:val="none" w:sz="0" w:space="0" w:color="auto"/>
        <w:right w:val="none" w:sz="0" w:space="0" w:color="auto"/>
      </w:divBdr>
    </w:div>
    <w:div w:id="2109494797">
      <w:bodyDiv w:val="1"/>
      <w:marLeft w:val="0"/>
      <w:marRight w:val="0"/>
      <w:marTop w:val="0"/>
      <w:marBottom w:val="0"/>
      <w:divBdr>
        <w:top w:val="none" w:sz="0" w:space="0" w:color="auto"/>
        <w:left w:val="none" w:sz="0" w:space="0" w:color="auto"/>
        <w:bottom w:val="none" w:sz="0" w:space="0" w:color="auto"/>
        <w:right w:val="none" w:sz="0" w:space="0" w:color="auto"/>
      </w:divBdr>
      <w:divsChild>
        <w:div w:id="1129280272">
          <w:marLeft w:val="0"/>
          <w:marRight w:val="0"/>
          <w:marTop w:val="0"/>
          <w:marBottom w:val="0"/>
          <w:divBdr>
            <w:top w:val="none" w:sz="0" w:space="0" w:color="auto"/>
            <w:left w:val="none" w:sz="0" w:space="0" w:color="auto"/>
            <w:bottom w:val="none" w:sz="0" w:space="0" w:color="auto"/>
            <w:right w:val="none" w:sz="0" w:space="0" w:color="auto"/>
          </w:divBdr>
          <w:divsChild>
            <w:div w:id="842814542">
              <w:marLeft w:val="0"/>
              <w:marRight w:val="0"/>
              <w:marTop w:val="0"/>
              <w:marBottom w:val="0"/>
              <w:divBdr>
                <w:top w:val="none" w:sz="0" w:space="0" w:color="auto"/>
                <w:left w:val="none" w:sz="0" w:space="0" w:color="auto"/>
                <w:bottom w:val="none" w:sz="0" w:space="0" w:color="auto"/>
                <w:right w:val="none" w:sz="0" w:space="0" w:color="auto"/>
              </w:divBdr>
              <w:divsChild>
                <w:div w:id="1357316444">
                  <w:marLeft w:val="0"/>
                  <w:marRight w:val="0"/>
                  <w:marTop w:val="0"/>
                  <w:marBottom w:val="0"/>
                  <w:divBdr>
                    <w:top w:val="none" w:sz="0" w:space="0" w:color="auto"/>
                    <w:left w:val="none" w:sz="0" w:space="0" w:color="auto"/>
                    <w:bottom w:val="none" w:sz="0" w:space="0" w:color="auto"/>
                    <w:right w:val="none" w:sz="0" w:space="0" w:color="auto"/>
                  </w:divBdr>
                  <w:divsChild>
                    <w:div w:id="503668177">
                      <w:marLeft w:val="0"/>
                      <w:marRight w:val="0"/>
                      <w:marTop w:val="0"/>
                      <w:marBottom w:val="0"/>
                      <w:divBdr>
                        <w:top w:val="none" w:sz="0" w:space="0" w:color="auto"/>
                        <w:left w:val="none" w:sz="0" w:space="0" w:color="auto"/>
                        <w:bottom w:val="none" w:sz="0" w:space="0" w:color="auto"/>
                        <w:right w:val="none" w:sz="0" w:space="0" w:color="auto"/>
                      </w:divBdr>
                      <w:divsChild>
                        <w:div w:id="291254570">
                          <w:marLeft w:val="0"/>
                          <w:marRight w:val="0"/>
                          <w:marTop w:val="0"/>
                          <w:marBottom w:val="0"/>
                          <w:divBdr>
                            <w:top w:val="none" w:sz="0" w:space="0" w:color="auto"/>
                            <w:left w:val="none" w:sz="0" w:space="0" w:color="auto"/>
                            <w:bottom w:val="none" w:sz="0" w:space="0" w:color="auto"/>
                            <w:right w:val="none" w:sz="0" w:space="0" w:color="auto"/>
                          </w:divBdr>
                        </w:div>
                        <w:div w:id="194314471">
                          <w:marLeft w:val="0"/>
                          <w:marRight w:val="0"/>
                          <w:marTop w:val="600"/>
                          <w:marBottom w:val="0"/>
                          <w:divBdr>
                            <w:top w:val="single" w:sz="24" w:space="0" w:color="1A2A39"/>
                            <w:left w:val="none" w:sz="0" w:space="0" w:color="auto"/>
                            <w:bottom w:val="none" w:sz="0" w:space="0" w:color="auto"/>
                            <w:right w:val="none" w:sz="0" w:space="0" w:color="auto"/>
                          </w:divBdr>
                          <w:divsChild>
                            <w:div w:id="867373237">
                              <w:marLeft w:val="0"/>
                              <w:marRight w:val="0"/>
                              <w:marTop w:val="0"/>
                              <w:marBottom w:val="0"/>
                              <w:divBdr>
                                <w:top w:val="none" w:sz="0" w:space="0" w:color="auto"/>
                                <w:left w:val="none" w:sz="0" w:space="0" w:color="auto"/>
                                <w:bottom w:val="single" w:sz="6" w:space="12" w:color="717782"/>
                                <w:right w:val="none" w:sz="0" w:space="0" w:color="auto"/>
                              </w:divBdr>
                            </w:div>
                          </w:divsChild>
                        </w:div>
                      </w:divsChild>
                    </w:div>
                  </w:divsChild>
                </w:div>
              </w:divsChild>
            </w:div>
          </w:divsChild>
        </w:div>
        <w:div w:id="736443650">
          <w:marLeft w:val="0"/>
          <w:marRight w:val="0"/>
          <w:marTop w:val="0"/>
          <w:marBottom w:val="0"/>
          <w:divBdr>
            <w:top w:val="none" w:sz="0" w:space="0" w:color="auto"/>
            <w:left w:val="none" w:sz="0" w:space="0" w:color="auto"/>
            <w:bottom w:val="single" w:sz="12" w:space="0" w:color="1659BF"/>
            <w:right w:val="none" w:sz="0" w:space="0" w:color="auto"/>
          </w:divBdr>
          <w:divsChild>
            <w:div w:id="1436560248">
              <w:marLeft w:val="0"/>
              <w:marRight w:val="0"/>
              <w:marTop w:val="0"/>
              <w:marBottom w:val="0"/>
              <w:divBdr>
                <w:top w:val="none" w:sz="0" w:space="0" w:color="auto"/>
                <w:left w:val="none" w:sz="0" w:space="0" w:color="auto"/>
                <w:bottom w:val="none" w:sz="0" w:space="0" w:color="auto"/>
                <w:right w:val="none" w:sz="0" w:space="0" w:color="auto"/>
              </w:divBdr>
              <w:divsChild>
                <w:div w:id="139827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686336">
          <w:marLeft w:val="0"/>
          <w:marRight w:val="0"/>
          <w:marTop w:val="0"/>
          <w:marBottom w:val="0"/>
          <w:divBdr>
            <w:top w:val="none" w:sz="0" w:space="0" w:color="auto"/>
            <w:left w:val="none" w:sz="0" w:space="0" w:color="auto"/>
            <w:bottom w:val="none" w:sz="0" w:space="0" w:color="auto"/>
            <w:right w:val="none" w:sz="0" w:space="0" w:color="auto"/>
          </w:divBdr>
          <w:divsChild>
            <w:div w:id="375545207">
              <w:marLeft w:val="-450"/>
              <w:marRight w:val="0"/>
              <w:marTop w:val="0"/>
              <w:marBottom w:val="195"/>
              <w:divBdr>
                <w:top w:val="none" w:sz="0" w:space="0" w:color="auto"/>
                <w:left w:val="none" w:sz="0" w:space="0" w:color="auto"/>
                <w:bottom w:val="none" w:sz="0" w:space="0" w:color="auto"/>
                <w:right w:val="none" w:sz="0" w:space="0" w:color="auto"/>
              </w:divBdr>
              <w:divsChild>
                <w:div w:id="51975796">
                  <w:marLeft w:val="450"/>
                  <w:marRight w:val="0"/>
                  <w:marTop w:val="0"/>
                  <w:marBottom w:val="0"/>
                  <w:divBdr>
                    <w:top w:val="none" w:sz="0" w:space="0" w:color="auto"/>
                    <w:left w:val="none" w:sz="0" w:space="0" w:color="auto"/>
                    <w:bottom w:val="none" w:sz="0" w:space="0" w:color="auto"/>
                    <w:right w:val="none" w:sz="0" w:space="0" w:color="auto"/>
                  </w:divBdr>
                </w:div>
                <w:div w:id="1948727871">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162146">
      <w:bodyDiv w:val="1"/>
      <w:marLeft w:val="0"/>
      <w:marRight w:val="0"/>
      <w:marTop w:val="0"/>
      <w:marBottom w:val="0"/>
      <w:divBdr>
        <w:top w:val="none" w:sz="0" w:space="0" w:color="auto"/>
        <w:left w:val="none" w:sz="0" w:space="0" w:color="auto"/>
        <w:bottom w:val="none" w:sz="0" w:space="0" w:color="auto"/>
        <w:right w:val="none" w:sz="0" w:space="0" w:color="auto"/>
      </w:divBdr>
      <w:divsChild>
        <w:div w:id="905335873">
          <w:marLeft w:val="0"/>
          <w:marRight w:val="0"/>
          <w:marTop w:val="0"/>
          <w:marBottom w:val="0"/>
          <w:divBdr>
            <w:top w:val="none" w:sz="0" w:space="0" w:color="auto"/>
            <w:left w:val="none" w:sz="0" w:space="0" w:color="auto"/>
            <w:bottom w:val="none" w:sz="0" w:space="0" w:color="auto"/>
            <w:right w:val="none" w:sz="0" w:space="0" w:color="auto"/>
          </w:divBdr>
        </w:div>
        <w:div w:id="333848838">
          <w:marLeft w:val="0"/>
          <w:marRight w:val="0"/>
          <w:marTop w:val="1125"/>
          <w:marBottom w:val="0"/>
          <w:divBdr>
            <w:top w:val="none" w:sz="0" w:space="0" w:color="auto"/>
            <w:left w:val="none" w:sz="0" w:space="0" w:color="auto"/>
            <w:bottom w:val="none" w:sz="0" w:space="0" w:color="auto"/>
            <w:right w:val="none" w:sz="0" w:space="0" w:color="auto"/>
          </w:divBdr>
          <w:divsChild>
            <w:div w:id="170008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631189">
      <w:bodyDiv w:val="1"/>
      <w:marLeft w:val="0"/>
      <w:marRight w:val="0"/>
      <w:marTop w:val="0"/>
      <w:marBottom w:val="0"/>
      <w:divBdr>
        <w:top w:val="none" w:sz="0" w:space="0" w:color="auto"/>
        <w:left w:val="none" w:sz="0" w:space="0" w:color="auto"/>
        <w:bottom w:val="none" w:sz="0" w:space="0" w:color="auto"/>
        <w:right w:val="none" w:sz="0" w:space="0" w:color="auto"/>
      </w:divBdr>
    </w:div>
    <w:div w:id="2116827624">
      <w:bodyDiv w:val="1"/>
      <w:marLeft w:val="0"/>
      <w:marRight w:val="0"/>
      <w:marTop w:val="0"/>
      <w:marBottom w:val="0"/>
      <w:divBdr>
        <w:top w:val="none" w:sz="0" w:space="0" w:color="auto"/>
        <w:left w:val="none" w:sz="0" w:space="0" w:color="auto"/>
        <w:bottom w:val="none" w:sz="0" w:space="0" w:color="auto"/>
        <w:right w:val="none" w:sz="0" w:space="0" w:color="auto"/>
      </w:divBdr>
      <w:divsChild>
        <w:div w:id="1762870044">
          <w:marLeft w:val="0"/>
          <w:marRight w:val="0"/>
          <w:marTop w:val="0"/>
          <w:marBottom w:val="0"/>
          <w:divBdr>
            <w:top w:val="none" w:sz="0" w:space="0" w:color="auto"/>
            <w:left w:val="none" w:sz="0" w:space="0" w:color="auto"/>
            <w:bottom w:val="none" w:sz="0" w:space="0" w:color="auto"/>
            <w:right w:val="none" w:sz="0" w:space="0" w:color="auto"/>
          </w:divBdr>
        </w:div>
        <w:div w:id="1553151333">
          <w:marLeft w:val="0"/>
          <w:marRight w:val="0"/>
          <w:marTop w:val="1125"/>
          <w:marBottom w:val="0"/>
          <w:divBdr>
            <w:top w:val="none" w:sz="0" w:space="0" w:color="auto"/>
            <w:left w:val="none" w:sz="0" w:space="0" w:color="auto"/>
            <w:bottom w:val="none" w:sz="0" w:space="0" w:color="auto"/>
            <w:right w:val="none" w:sz="0" w:space="0" w:color="auto"/>
          </w:divBdr>
          <w:divsChild>
            <w:div w:id="89188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85251">
      <w:bodyDiv w:val="1"/>
      <w:marLeft w:val="0"/>
      <w:marRight w:val="0"/>
      <w:marTop w:val="0"/>
      <w:marBottom w:val="0"/>
      <w:divBdr>
        <w:top w:val="none" w:sz="0" w:space="0" w:color="auto"/>
        <w:left w:val="none" w:sz="0" w:space="0" w:color="auto"/>
        <w:bottom w:val="none" w:sz="0" w:space="0" w:color="auto"/>
        <w:right w:val="none" w:sz="0" w:space="0" w:color="auto"/>
      </w:divBdr>
      <w:divsChild>
        <w:div w:id="1614902083">
          <w:marLeft w:val="0"/>
          <w:marRight w:val="0"/>
          <w:marTop w:val="0"/>
          <w:marBottom w:val="0"/>
          <w:divBdr>
            <w:top w:val="none" w:sz="0" w:space="0" w:color="auto"/>
            <w:left w:val="none" w:sz="0" w:space="0" w:color="auto"/>
            <w:bottom w:val="none" w:sz="0" w:space="0" w:color="auto"/>
            <w:right w:val="none" w:sz="0" w:space="0" w:color="auto"/>
          </w:divBdr>
        </w:div>
      </w:divsChild>
    </w:div>
    <w:div w:id="2128963968">
      <w:bodyDiv w:val="1"/>
      <w:marLeft w:val="0"/>
      <w:marRight w:val="0"/>
      <w:marTop w:val="0"/>
      <w:marBottom w:val="0"/>
      <w:divBdr>
        <w:top w:val="none" w:sz="0" w:space="0" w:color="auto"/>
        <w:left w:val="none" w:sz="0" w:space="0" w:color="auto"/>
        <w:bottom w:val="none" w:sz="0" w:space="0" w:color="auto"/>
        <w:right w:val="none" w:sz="0" w:space="0" w:color="auto"/>
      </w:divBdr>
      <w:divsChild>
        <w:div w:id="365525979">
          <w:marLeft w:val="0"/>
          <w:marRight w:val="0"/>
          <w:marTop w:val="0"/>
          <w:marBottom w:val="0"/>
          <w:divBdr>
            <w:top w:val="none" w:sz="0" w:space="0" w:color="auto"/>
            <w:left w:val="none" w:sz="0" w:space="0" w:color="auto"/>
            <w:bottom w:val="none" w:sz="0" w:space="0" w:color="auto"/>
            <w:right w:val="none" w:sz="0" w:space="0" w:color="auto"/>
          </w:divBdr>
        </w:div>
        <w:div w:id="510611885">
          <w:marLeft w:val="0"/>
          <w:marRight w:val="0"/>
          <w:marTop w:val="0"/>
          <w:marBottom w:val="0"/>
          <w:divBdr>
            <w:top w:val="none" w:sz="0" w:space="0" w:color="auto"/>
            <w:left w:val="none" w:sz="0" w:space="0" w:color="auto"/>
            <w:bottom w:val="none" w:sz="0" w:space="0" w:color="auto"/>
            <w:right w:val="none" w:sz="0" w:space="0" w:color="auto"/>
          </w:divBdr>
        </w:div>
        <w:div w:id="793014227">
          <w:marLeft w:val="0"/>
          <w:marRight w:val="0"/>
          <w:marTop w:val="0"/>
          <w:marBottom w:val="0"/>
          <w:divBdr>
            <w:top w:val="none" w:sz="0" w:space="0" w:color="auto"/>
            <w:left w:val="none" w:sz="0" w:space="0" w:color="auto"/>
            <w:bottom w:val="none" w:sz="0" w:space="0" w:color="auto"/>
            <w:right w:val="none" w:sz="0" w:space="0" w:color="auto"/>
          </w:divBdr>
        </w:div>
      </w:divsChild>
    </w:div>
    <w:div w:id="2135562963">
      <w:bodyDiv w:val="1"/>
      <w:marLeft w:val="0"/>
      <w:marRight w:val="0"/>
      <w:marTop w:val="0"/>
      <w:marBottom w:val="0"/>
      <w:divBdr>
        <w:top w:val="none" w:sz="0" w:space="0" w:color="auto"/>
        <w:left w:val="none" w:sz="0" w:space="0" w:color="auto"/>
        <w:bottom w:val="none" w:sz="0" w:space="0" w:color="auto"/>
        <w:right w:val="none" w:sz="0" w:space="0" w:color="auto"/>
      </w:divBdr>
      <w:divsChild>
        <w:div w:id="1271468400">
          <w:marLeft w:val="0"/>
          <w:marRight w:val="0"/>
          <w:marTop w:val="0"/>
          <w:marBottom w:val="0"/>
          <w:divBdr>
            <w:top w:val="none" w:sz="0" w:space="0" w:color="auto"/>
            <w:left w:val="none" w:sz="0" w:space="0" w:color="auto"/>
            <w:bottom w:val="none" w:sz="0" w:space="0" w:color="auto"/>
            <w:right w:val="none" w:sz="0" w:space="0" w:color="auto"/>
          </w:divBdr>
          <w:divsChild>
            <w:div w:id="1098334431">
              <w:marLeft w:val="-300"/>
              <w:marRight w:val="0"/>
              <w:marTop w:val="0"/>
              <w:marBottom w:val="0"/>
              <w:divBdr>
                <w:top w:val="none" w:sz="0" w:space="0" w:color="auto"/>
                <w:left w:val="none" w:sz="0" w:space="0" w:color="auto"/>
                <w:bottom w:val="none" w:sz="0" w:space="0" w:color="auto"/>
                <w:right w:val="none" w:sz="0" w:space="0" w:color="auto"/>
              </w:divBdr>
              <w:divsChild>
                <w:div w:id="342512302">
                  <w:marLeft w:val="0"/>
                  <w:marRight w:val="0"/>
                  <w:marTop w:val="0"/>
                  <w:marBottom w:val="300"/>
                  <w:divBdr>
                    <w:top w:val="none" w:sz="0" w:space="0" w:color="auto"/>
                    <w:left w:val="none" w:sz="0" w:space="0" w:color="auto"/>
                    <w:bottom w:val="none" w:sz="0" w:space="0" w:color="auto"/>
                    <w:right w:val="none" w:sz="0" w:space="0" w:color="auto"/>
                  </w:divBdr>
                </w:div>
                <w:div w:id="1635016872">
                  <w:marLeft w:val="0"/>
                  <w:marRight w:val="0"/>
                  <w:marTop w:val="0"/>
                  <w:marBottom w:val="450"/>
                  <w:divBdr>
                    <w:top w:val="none" w:sz="0" w:space="0" w:color="auto"/>
                    <w:left w:val="none" w:sz="0" w:space="0" w:color="auto"/>
                    <w:bottom w:val="none" w:sz="0" w:space="0" w:color="auto"/>
                    <w:right w:val="none" w:sz="0" w:space="0" w:color="auto"/>
                  </w:divBdr>
                  <w:divsChild>
                    <w:div w:id="15624662">
                      <w:marLeft w:val="0"/>
                      <w:marRight w:val="0"/>
                      <w:marTop w:val="0"/>
                      <w:marBottom w:val="0"/>
                      <w:divBdr>
                        <w:top w:val="none" w:sz="0" w:space="0" w:color="auto"/>
                        <w:left w:val="none" w:sz="0" w:space="0" w:color="auto"/>
                        <w:bottom w:val="none" w:sz="0" w:space="0" w:color="auto"/>
                        <w:right w:val="none" w:sz="0" w:space="0" w:color="auto"/>
                      </w:divBdr>
                      <w:divsChild>
                        <w:div w:id="2136412763">
                          <w:marLeft w:val="0"/>
                          <w:marRight w:val="0"/>
                          <w:marTop w:val="0"/>
                          <w:marBottom w:val="0"/>
                          <w:divBdr>
                            <w:top w:val="none" w:sz="0" w:space="0" w:color="auto"/>
                            <w:left w:val="none" w:sz="0" w:space="0" w:color="auto"/>
                            <w:bottom w:val="none" w:sz="0" w:space="0" w:color="auto"/>
                            <w:right w:val="none" w:sz="0" w:space="0" w:color="auto"/>
                          </w:divBdr>
                        </w:div>
                        <w:div w:id="1988893054">
                          <w:marLeft w:val="0"/>
                          <w:marRight w:val="0"/>
                          <w:marTop w:val="1125"/>
                          <w:marBottom w:val="0"/>
                          <w:divBdr>
                            <w:top w:val="none" w:sz="0" w:space="0" w:color="auto"/>
                            <w:left w:val="none" w:sz="0" w:space="0" w:color="auto"/>
                            <w:bottom w:val="none" w:sz="0" w:space="0" w:color="auto"/>
                            <w:right w:val="none" w:sz="0" w:space="0" w:color="auto"/>
                          </w:divBdr>
                          <w:divsChild>
                            <w:div w:id="127968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242068">
      <w:bodyDiv w:val="1"/>
      <w:marLeft w:val="0"/>
      <w:marRight w:val="0"/>
      <w:marTop w:val="0"/>
      <w:marBottom w:val="0"/>
      <w:divBdr>
        <w:top w:val="none" w:sz="0" w:space="0" w:color="auto"/>
        <w:left w:val="none" w:sz="0" w:space="0" w:color="auto"/>
        <w:bottom w:val="none" w:sz="0" w:space="0" w:color="auto"/>
        <w:right w:val="none" w:sz="0" w:space="0" w:color="auto"/>
      </w:divBdr>
    </w:div>
    <w:div w:id="2146460299">
      <w:bodyDiv w:val="1"/>
      <w:marLeft w:val="0"/>
      <w:marRight w:val="0"/>
      <w:marTop w:val="0"/>
      <w:marBottom w:val="0"/>
      <w:divBdr>
        <w:top w:val="none" w:sz="0" w:space="0" w:color="auto"/>
        <w:left w:val="none" w:sz="0" w:space="0" w:color="auto"/>
        <w:bottom w:val="none" w:sz="0" w:space="0" w:color="auto"/>
        <w:right w:val="none" w:sz="0" w:space="0" w:color="auto"/>
      </w:divBdr>
      <w:divsChild>
        <w:div w:id="1666475129">
          <w:marLeft w:val="0"/>
          <w:marRight w:val="0"/>
          <w:marTop w:val="0"/>
          <w:marBottom w:val="0"/>
          <w:divBdr>
            <w:top w:val="none" w:sz="0" w:space="0" w:color="auto"/>
            <w:left w:val="none" w:sz="0" w:space="0" w:color="auto"/>
            <w:bottom w:val="none" w:sz="0" w:space="0" w:color="auto"/>
            <w:right w:val="none" w:sz="0" w:space="0" w:color="auto"/>
          </w:divBdr>
          <w:divsChild>
            <w:div w:id="730036472">
              <w:marLeft w:val="-300"/>
              <w:marRight w:val="0"/>
              <w:marTop w:val="0"/>
              <w:marBottom w:val="0"/>
              <w:divBdr>
                <w:top w:val="none" w:sz="0" w:space="0" w:color="auto"/>
                <w:left w:val="none" w:sz="0" w:space="0" w:color="auto"/>
                <w:bottom w:val="none" w:sz="0" w:space="0" w:color="auto"/>
                <w:right w:val="none" w:sz="0" w:space="0" w:color="auto"/>
              </w:divBdr>
              <w:divsChild>
                <w:div w:id="785857151">
                  <w:marLeft w:val="0"/>
                  <w:marRight w:val="0"/>
                  <w:marTop w:val="0"/>
                  <w:marBottom w:val="300"/>
                  <w:divBdr>
                    <w:top w:val="none" w:sz="0" w:space="0" w:color="auto"/>
                    <w:left w:val="none" w:sz="0" w:space="0" w:color="auto"/>
                    <w:bottom w:val="none" w:sz="0" w:space="0" w:color="auto"/>
                    <w:right w:val="none" w:sz="0" w:space="0" w:color="auto"/>
                  </w:divBdr>
                </w:div>
                <w:div w:id="275253927">
                  <w:marLeft w:val="0"/>
                  <w:marRight w:val="0"/>
                  <w:marTop w:val="0"/>
                  <w:marBottom w:val="450"/>
                  <w:divBdr>
                    <w:top w:val="none" w:sz="0" w:space="0" w:color="auto"/>
                    <w:left w:val="none" w:sz="0" w:space="0" w:color="auto"/>
                    <w:bottom w:val="none" w:sz="0" w:space="0" w:color="auto"/>
                    <w:right w:val="none" w:sz="0" w:space="0" w:color="auto"/>
                  </w:divBdr>
                  <w:divsChild>
                    <w:div w:id="2037383729">
                      <w:marLeft w:val="0"/>
                      <w:marRight w:val="0"/>
                      <w:marTop w:val="0"/>
                      <w:marBottom w:val="0"/>
                      <w:divBdr>
                        <w:top w:val="none" w:sz="0" w:space="0" w:color="auto"/>
                        <w:left w:val="none" w:sz="0" w:space="0" w:color="auto"/>
                        <w:bottom w:val="none" w:sz="0" w:space="0" w:color="auto"/>
                        <w:right w:val="none" w:sz="0" w:space="0" w:color="auto"/>
                      </w:divBdr>
                      <w:divsChild>
                        <w:div w:id="372735102">
                          <w:marLeft w:val="0"/>
                          <w:marRight w:val="0"/>
                          <w:marTop w:val="0"/>
                          <w:marBottom w:val="0"/>
                          <w:divBdr>
                            <w:top w:val="none" w:sz="0" w:space="0" w:color="auto"/>
                            <w:left w:val="none" w:sz="0" w:space="0" w:color="auto"/>
                            <w:bottom w:val="none" w:sz="0" w:space="0" w:color="auto"/>
                            <w:right w:val="none" w:sz="0" w:space="0" w:color="auto"/>
                          </w:divBdr>
                        </w:div>
                        <w:div w:id="2135247046">
                          <w:marLeft w:val="0"/>
                          <w:marRight w:val="0"/>
                          <w:marTop w:val="1125"/>
                          <w:marBottom w:val="0"/>
                          <w:divBdr>
                            <w:top w:val="none" w:sz="0" w:space="0" w:color="auto"/>
                            <w:left w:val="none" w:sz="0" w:space="0" w:color="auto"/>
                            <w:bottom w:val="none" w:sz="0" w:space="0" w:color="auto"/>
                            <w:right w:val="none" w:sz="0" w:space="0" w:color="auto"/>
                          </w:divBdr>
                          <w:divsChild>
                            <w:div w:id="51507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672926">
          <w:marLeft w:val="0"/>
          <w:marRight w:val="0"/>
          <w:marTop w:val="0"/>
          <w:marBottom w:val="0"/>
          <w:divBdr>
            <w:top w:val="none" w:sz="0" w:space="0" w:color="auto"/>
            <w:left w:val="none" w:sz="0" w:space="0" w:color="auto"/>
            <w:bottom w:val="none" w:sz="0" w:space="0" w:color="auto"/>
            <w:right w:val="none" w:sz="0" w:space="0" w:color="auto"/>
          </w:divBdr>
          <w:divsChild>
            <w:div w:id="1155805520">
              <w:marLeft w:val="0"/>
              <w:marRight w:val="0"/>
              <w:marTop w:val="0"/>
              <w:marBottom w:val="0"/>
              <w:divBdr>
                <w:top w:val="none" w:sz="0" w:space="0" w:color="auto"/>
                <w:left w:val="none" w:sz="0" w:space="0" w:color="auto"/>
                <w:bottom w:val="none" w:sz="0" w:space="0" w:color="auto"/>
                <w:right w:val="none" w:sz="0" w:space="0" w:color="auto"/>
              </w:divBdr>
              <w:divsChild>
                <w:div w:id="305280446">
                  <w:marLeft w:val="0"/>
                  <w:marRight w:val="0"/>
                  <w:marTop w:val="0"/>
                  <w:marBottom w:val="0"/>
                  <w:divBdr>
                    <w:top w:val="none" w:sz="0" w:space="0" w:color="auto"/>
                    <w:left w:val="none" w:sz="0" w:space="0" w:color="auto"/>
                    <w:bottom w:val="none" w:sz="0" w:space="0" w:color="auto"/>
                    <w:right w:val="none" w:sz="0" w:space="0" w:color="auto"/>
                  </w:divBdr>
                  <w:divsChild>
                    <w:div w:id="485436046">
                      <w:marLeft w:val="0"/>
                      <w:marRight w:val="0"/>
                      <w:marTop w:val="82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javascript:showHideOrigem('anotacaoSegmentoOrigemDIV1901907-1');" TargetMode="External"/><Relationship Id="rId18" Type="http://schemas.openxmlformats.org/officeDocument/2006/relationships/hyperlink" Target="javascript:showHideOrigem('anotacaoSegmentoOrigemDIV1901915-1');" TargetMode="External"/><Relationship Id="rId26" Type="http://schemas.openxmlformats.org/officeDocument/2006/relationships/hyperlink" Target="javascript:showHideOrigem('anotacaoSegmentoOrigemDIV1901931-1');" TargetMode="External"/><Relationship Id="rId39" Type="http://schemas.openxmlformats.org/officeDocument/2006/relationships/hyperlink" Target="javascript:showHideOrigem('anotacaoSegmentoOrigemDIV1901951-1');" TargetMode="External"/><Relationship Id="rId3" Type="http://schemas.openxmlformats.org/officeDocument/2006/relationships/settings" Target="settings.xml"/><Relationship Id="rId21" Type="http://schemas.openxmlformats.org/officeDocument/2006/relationships/hyperlink" Target="javascript:showHideOrigem('anotacaoSegmentoOrigemDIV1901924-1');" TargetMode="External"/><Relationship Id="rId34" Type="http://schemas.openxmlformats.org/officeDocument/2006/relationships/hyperlink" Target="javascript:showHideOrigem('anotacaoSegmentoOrigemDIV1901946-1');" TargetMode="External"/><Relationship Id="rId42" Type="http://schemas.openxmlformats.org/officeDocument/2006/relationships/hyperlink" Target="javascript:showHideOrigem('anotacaoSegmentoOrigemDIV1901954-1');" TargetMode="External"/><Relationship Id="rId47" Type="http://schemas.openxmlformats.org/officeDocument/2006/relationships/hyperlink" Target="javascript:showHideOrigem('anotacaoSegmentoOrigemDIV1901959-1');" TargetMode="External"/><Relationship Id="rId50"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javascript:showHideOrigem('anotacaoSegmentoOrigemDIV1901904-1');" TargetMode="External"/><Relationship Id="rId17" Type="http://schemas.openxmlformats.org/officeDocument/2006/relationships/hyperlink" Target="javascript:showHideOrigem('anotacaoSegmentoOrigemDIV1901914-1');" TargetMode="External"/><Relationship Id="rId25" Type="http://schemas.openxmlformats.org/officeDocument/2006/relationships/hyperlink" Target="javascript:showHideOrigem('anotacaoSegmentoOrigemDIV1901929-1');" TargetMode="External"/><Relationship Id="rId33" Type="http://schemas.openxmlformats.org/officeDocument/2006/relationships/hyperlink" Target="javascript:showHideOrigem('anotacaoSegmentoOrigemDIV1901945-1');" TargetMode="External"/><Relationship Id="rId38" Type="http://schemas.openxmlformats.org/officeDocument/2006/relationships/hyperlink" Target="javascript:showHideOrigem('anotacaoSegmentoOrigemDIV1901950-1');" TargetMode="External"/><Relationship Id="rId46" Type="http://schemas.openxmlformats.org/officeDocument/2006/relationships/hyperlink" Target="javascript:showHideOrigem('anotacaoSegmentoOrigemDIV1901958-1');" TargetMode="External"/><Relationship Id="rId2" Type="http://schemas.openxmlformats.org/officeDocument/2006/relationships/styles" Target="styles.xml"/><Relationship Id="rId16" Type="http://schemas.openxmlformats.org/officeDocument/2006/relationships/hyperlink" Target="javascript:showHideOrigem('anotacaoSegmentoOrigemDIV1901910-1');" TargetMode="External"/><Relationship Id="rId20" Type="http://schemas.openxmlformats.org/officeDocument/2006/relationships/hyperlink" Target="javascript:showHideOrigem('anotacaoSegmentoOrigemDIV1901923-1');" TargetMode="External"/><Relationship Id="rId29" Type="http://schemas.openxmlformats.org/officeDocument/2006/relationships/hyperlink" Target="javascript:showHideOrigem('anotacaoSegmentoOrigemDIV1901935-1');" TargetMode="External"/><Relationship Id="rId41" Type="http://schemas.openxmlformats.org/officeDocument/2006/relationships/hyperlink" Target="javascript:showHideOrigem('anotacaoSegmentoOrigemDIV1901953-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showHideOrigem('anotacaoSegmentoOrigemDIV1901902-1');" TargetMode="External"/><Relationship Id="rId24" Type="http://schemas.openxmlformats.org/officeDocument/2006/relationships/hyperlink" Target="javascript:showHideOrigem('anotacaoSegmentoOrigemDIV1901928-1');" TargetMode="External"/><Relationship Id="rId32" Type="http://schemas.openxmlformats.org/officeDocument/2006/relationships/hyperlink" Target="javascript:showHideOrigem('anotacaoSegmentoOrigemDIV1901942-1');" TargetMode="External"/><Relationship Id="rId37" Type="http://schemas.openxmlformats.org/officeDocument/2006/relationships/hyperlink" Target="javascript:showHideOrigem('anotacaoSegmentoOrigemDIV1901949-1');" TargetMode="External"/><Relationship Id="rId40" Type="http://schemas.openxmlformats.org/officeDocument/2006/relationships/hyperlink" Target="javascript:showHideOrigem('anotacaoSegmentoOrigemDIV1901952-1');" TargetMode="External"/><Relationship Id="rId45" Type="http://schemas.openxmlformats.org/officeDocument/2006/relationships/hyperlink" Target="javascript:showHideOrigem('anotacaoSegmentoOrigemDIV1901957-1');" TargetMode="External"/><Relationship Id="rId5" Type="http://schemas.openxmlformats.org/officeDocument/2006/relationships/footnotes" Target="footnotes.xml"/><Relationship Id="rId15" Type="http://schemas.openxmlformats.org/officeDocument/2006/relationships/hyperlink" Target="javascript:showHideOrigem('anotacaoSegmentoOrigemDIV1901909-1');" TargetMode="External"/><Relationship Id="rId23" Type="http://schemas.openxmlformats.org/officeDocument/2006/relationships/hyperlink" Target="javascript:showHideOrigem('anotacaoSegmentoOrigemDIV1901927-1');" TargetMode="External"/><Relationship Id="rId28" Type="http://schemas.openxmlformats.org/officeDocument/2006/relationships/hyperlink" Target="javascript:showHideOrigem('anotacaoSegmentoOrigemDIV1901933-1');" TargetMode="External"/><Relationship Id="rId36" Type="http://schemas.openxmlformats.org/officeDocument/2006/relationships/hyperlink" Target="javascript:showHideOrigem('anotacaoSegmentoOrigemDIV1901948-1');" TargetMode="External"/><Relationship Id="rId49" Type="http://schemas.openxmlformats.org/officeDocument/2006/relationships/hyperlink" Target="http://normas.receita.fazenda.gov.br/sijut2consulta/anexoOutros.action?idArquivoBinario=48768" TargetMode="External"/><Relationship Id="rId10" Type="http://schemas.openxmlformats.org/officeDocument/2006/relationships/hyperlink" Target="javascript:showHideOrigem('anotacaoSegmentoOrigemDIV1901901-1');" TargetMode="External"/><Relationship Id="rId19" Type="http://schemas.openxmlformats.org/officeDocument/2006/relationships/hyperlink" Target="javascript:showHideOrigem('anotacaoSegmentoOrigemDIV1901919-1');" TargetMode="External"/><Relationship Id="rId31" Type="http://schemas.openxmlformats.org/officeDocument/2006/relationships/hyperlink" Target="javascript:showHideOrigem('anotacaoSegmentoOrigemDIV1901938-1');" TargetMode="External"/><Relationship Id="rId44" Type="http://schemas.openxmlformats.org/officeDocument/2006/relationships/hyperlink" Target="javascript:showHideOrigem('anotacaoSegmentoOrigemDIV1901956-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javascript:showHideOrigem('anotacaoSegmentoOrigemDIV1901908-1');" TargetMode="External"/><Relationship Id="rId22" Type="http://schemas.openxmlformats.org/officeDocument/2006/relationships/hyperlink" Target="javascript:showHideOrigem('anotacaoSegmentoOrigemDIV1901926-1');" TargetMode="External"/><Relationship Id="rId27" Type="http://schemas.openxmlformats.org/officeDocument/2006/relationships/hyperlink" Target="javascript:showHideOrigem('anotacaoSegmentoOrigemDIV1901932-1');" TargetMode="External"/><Relationship Id="rId30" Type="http://schemas.openxmlformats.org/officeDocument/2006/relationships/hyperlink" Target="javascript:showHideOrigem('anotacaoSegmentoOrigemDIV1901936-1');" TargetMode="External"/><Relationship Id="rId35" Type="http://schemas.openxmlformats.org/officeDocument/2006/relationships/hyperlink" Target="javascript:showHideOrigem('anotacaoSegmentoOrigemDIV1901947-1');" TargetMode="External"/><Relationship Id="rId43" Type="http://schemas.openxmlformats.org/officeDocument/2006/relationships/hyperlink" Target="javascript:showHideOrigem('anotacaoSegmentoOrigemDIV1901955-1');" TargetMode="External"/><Relationship Id="rId48" Type="http://schemas.openxmlformats.org/officeDocument/2006/relationships/hyperlink" Target="javascript:showHideOrigem('anotacaoSegmentoOrigemDIV1901960-1');" TargetMode="External"/><Relationship Id="rId8" Type="http://schemas.openxmlformats.org/officeDocument/2006/relationships/hyperlink" Target="javascript:showHideOrigem('anotacaoSegmentoOrigemDIV1901900-1');" TargetMode="External"/><Relationship Id="rId51"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47</Pages>
  <Words>16334</Words>
  <Characters>88209</Characters>
  <Application>Microsoft Office Word</Application>
  <DocSecurity>0</DocSecurity>
  <Lines>735</Lines>
  <Paragraphs>208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Augusto</dc:creator>
  <cp:keywords/>
  <dc:description/>
  <cp:lastModifiedBy>Augusto</cp:lastModifiedBy>
  <cp:revision>3</cp:revision>
  <dcterms:created xsi:type="dcterms:W3CDTF">2018-07-17T19:52:00Z</dcterms:created>
  <dcterms:modified xsi:type="dcterms:W3CDTF">2018-07-17T19:55:00Z</dcterms:modified>
</cp:coreProperties>
</file>