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673179">
        <w:rPr>
          <w:b/>
          <w:sz w:val="24"/>
          <w:szCs w:val="24"/>
        </w:rPr>
        <w:t>5</w:t>
      </w:r>
      <w:r w:rsidR="00A52707">
        <w:rPr>
          <w:b/>
          <w:sz w:val="24"/>
          <w:szCs w:val="24"/>
        </w:rPr>
        <w:t>/201</w:t>
      </w:r>
      <w:r w:rsidR="007713C6">
        <w:rPr>
          <w:b/>
          <w:sz w:val="24"/>
          <w:szCs w:val="24"/>
        </w:rPr>
        <w:t>8</w:t>
      </w:r>
    </w:p>
    <w:p w:rsidR="00746566" w:rsidRPr="00F80E00" w:rsidRDefault="00746566" w:rsidP="00E51263">
      <w:pPr>
        <w:spacing w:after="0"/>
        <w:jc w:val="center"/>
        <w:rPr>
          <w:b/>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EA4CAA">
        <w:rPr>
          <w:sz w:val="24"/>
          <w:szCs w:val="24"/>
        </w:rPr>
        <w:t>s</w:t>
      </w:r>
      <w:r w:rsidRPr="00F80E00">
        <w:rPr>
          <w:sz w:val="24"/>
          <w:szCs w:val="24"/>
        </w:rPr>
        <w:t xml:space="preserve"> de defesa comercial referente</w:t>
      </w:r>
      <w:r w:rsidR="00095DAC">
        <w:rPr>
          <w:sz w:val="24"/>
          <w:szCs w:val="24"/>
        </w:rPr>
        <w:t>s</w:t>
      </w:r>
      <w:r w:rsidRPr="00F80E00">
        <w:rPr>
          <w:sz w:val="24"/>
          <w:szCs w:val="24"/>
        </w:rPr>
        <w:t xml:space="preserve"> ao</w:t>
      </w:r>
      <w:r w:rsidR="00095DAC">
        <w:rPr>
          <w:sz w:val="24"/>
          <w:szCs w:val="24"/>
        </w:rPr>
        <w:t>s</w:t>
      </w:r>
      <w:r w:rsidR="00E44782">
        <w:rPr>
          <w:sz w:val="24"/>
          <w:szCs w:val="24"/>
        </w:rPr>
        <w:t xml:space="preserve"> </w:t>
      </w:r>
      <w:r w:rsidRPr="00F80E00">
        <w:rPr>
          <w:sz w:val="24"/>
          <w:szCs w:val="24"/>
        </w:rPr>
        <w:t>produto</w:t>
      </w:r>
      <w:r w:rsidR="00095DAC">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proofErr w:type="gramStart"/>
      <w:r>
        <w:rPr>
          <w:sz w:val="24"/>
          <w:szCs w:val="24"/>
        </w:rPr>
        <w:t>e.mail</w:t>
      </w:r>
      <w:proofErr w:type="spellEnd"/>
      <w:proofErr w:type="gramEnd"/>
      <w:r>
        <w:rPr>
          <w:sz w:val="24"/>
          <w:szCs w:val="24"/>
        </w:rPr>
        <w:t>.</w:t>
      </w:r>
    </w:p>
    <w:p w:rsidR="00C16C50" w:rsidRDefault="00C16C50" w:rsidP="00C16C50">
      <w:pPr>
        <w:rPr>
          <w:sz w:val="24"/>
          <w:szCs w:val="24"/>
        </w:rPr>
      </w:pPr>
      <w:r>
        <w:rPr>
          <w:sz w:val="24"/>
          <w:szCs w:val="24"/>
        </w:rPr>
        <w:t>Atenciosamente,</w:t>
      </w:r>
    </w:p>
    <w:p w:rsidR="00717D02" w:rsidRDefault="00C16C50" w:rsidP="00717D02">
      <w:pPr>
        <w:rPr>
          <w:sz w:val="24"/>
          <w:szCs w:val="24"/>
        </w:rPr>
      </w:pPr>
      <w:r>
        <w:rPr>
          <w:sz w:val="24"/>
          <w:szCs w:val="24"/>
        </w:rPr>
        <w:t>Secretaria Executiva da ABECE</w:t>
      </w:r>
    </w:p>
    <w:p w:rsidR="00E876BD" w:rsidRDefault="00E876BD" w:rsidP="00E876BD">
      <w:pPr>
        <w:shd w:val="clear" w:color="auto" w:fill="FFFFFF"/>
        <w:spacing w:after="0" w:line="240" w:lineRule="auto"/>
        <w:rPr>
          <w:rFonts w:eastAsia="Times New Roman" w:cs="Arial"/>
          <w:b/>
          <w:bCs/>
          <w:color w:val="222222"/>
          <w:sz w:val="24"/>
          <w:szCs w:val="24"/>
          <w:lang w:eastAsia="pt-BR"/>
        </w:rPr>
      </w:pPr>
    </w:p>
    <w:p w:rsidR="00D76588" w:rsidRPr="000C576C" w:rsidRDefault="00DD27EA" w:rsidP="00C20D73">
      <w:pPr>
        <w:shd w:val="clear" w:color="auto" w:fill="FFFFFF"/>
        <w:spacing w:after="0" w:line="240" w:lineRule="auto"/>
        <w:textAlignment w:val="baseline"/>
        <w:rPr>
          <w:rFonts w:eastAsia="Times New Roman" w:cs="Arial"/>
          <w:color w:val="222222"/>
          <w:sz w:val="22"/>
          <w:szCs w:val="22"/>
          <w:lang w:eastAsia="pt-BR"/>
        </w:rPr>
      </w:pPr>
      <w:r w:rsidRPr="000C576C">
        <w:rPr>
          <w:rFonts w:eastAsia="Times New Roman" w:cs="Arial"/>
          <w:b/>
          <w:bCs/>
          <w:color w:val="222222"/>
          <w:sz w:val="22"/>
          <w:szCs w:val="22"/>
          <w:lang w:eastAsia="pt-BR"/>
        </w:rPr>
        <w:t>MAGNÉSIO METALICO</w:t>
      </w:r>
      <w:r w:rsidR="00E003CC" w:rsidRPr="000C576C">
        <w:rPr>
          <w:rFonts w:eastAsia="Times New Roman" w:cs="Arial"/>
          <w:b/>
          <w:bCs/>
          <w:color w:val="222222"/>
          <w:sz w:val="22"/>
          <w:szCs w:val="22"/>
          <w:lang w:eastAsia="pt-BR"/>
        </w:rPr>
        <w:t xml:space="preserve"> (NCM </w:t>
      </w:r>
      <w:r w:rsidR="004A1762" w:rsidRPr="000C576C">
        <w:rPr>
          <w:rFonts w:eastAsia="Times New Roman" w:cs="Arial"/>
          <w:b/>
          <w:bCs/>
          <w:color w:val="222222"/>
          <w:sz w:val="22"/>
          <w:szCs w:val="22"/>
          <w:lang w:eastAsia="pt-BR"/>
        </w:rPr>
        <w:t xml:space="preserve"> </w:t>
      </w:r>
      <w:r w:rsidRPr="000C576C">
        <w:rPr>
          <w:rFonts w:eastAsia="Times New Roman" w:cs="Arial"/>
          <w:b/>
          <w:bCs/>
          <w:color w:val="222222"/>
          <w:sz w:val="22"/>
          <w:szCs w:val="22"/>
          <w:lang w:eastAsia="pt-BR"/>
        </w:rPr>
        <w:t>8104.11.00</w:t>
      </w:r>
      <w:r w:rsidR="00E003CC" w:rsidRPr="000C576C">
        <w:rPr>
          <w:rFonts w:eastAsia="Times New Roman" w:cs="Arial"/>
          <w:b/>
          <w:bCs/>
          <w:color w:val="000000"/>
          <w:sz w:val="22"/>
          <w:szCs w:val="22"/>
          <w:lang w:eastAsia="pt-BR"/>
        </w:rPr>
        <w:t>)</w:t>
      </w:r>
      <w:r w:rsidR="00E003CC" w:rsidRPr="000C576C">
        <w:rPr>
          <w:rFonts w:eastAsia="Times New Roman" w:cs="Arial"/>
          <w:color w:val="222222"/>
          <w:sz w:val="22"/>
          <w:szCs w:val="22"/>
          <w:lang w:eastAsia="pt-BR"/>
        </w:rPr>
        <w:t> </w:t>
      </w:r>
    </w:p>
    <w:p w:rsidR="00DD27EA" w:rsidRPr="000C576C" w:rsidRDefault="00DD27EA" w:rsidP="00DD27EA">
      <w:pPr>
        <w:shd w:val="clear" w:color="auto" w:fill="FFFFFF"/>
        <w:spacing w:after="0" w:line="240" w:lineRule="auto"/>
        <w:rPr>
          <w:rFonts w:eastAsia="Times New Roman" w:cs="Arial"/>
          <w:color w:val="222222"/>
          <w:sz w:val="22"/>
          <w:szCs w:val="22"/>
          <w:lang w:eastAsia="pt-BR"/>
        </w:rPr>
      </w:pPr>
    </w:p>
    <w:p w:rsidR="00DD27EA" w:rsidRPr="000C576C" w:rsidRDefault="00DD27EA" w:rsidP="00DD27EA">
      <w:pPr>
        <w:shd w:val="clear" w:color="auto" w:fill="FFFFFF"/>
        <w:spacing w:after="0" w:line="240" w:lineRule="auto"/>
        <w:rPr>
          <w:rFonts w:eastAsia="Times New Roman" w:cs="Arial"/>
          <w:color w:val="222222"/>
          <w:sz w:val="22"/>
          <w:szCs w:val="22"/>
          <w:lang w:eastAsia="pt-BR"/>
        </w:rPr>
      </w:pPr>
    </w:p>
    <w:p w:rsidR="00DD27EA" w:rsidRPr="000C576C" w:rsidRDefault="00DD27EA" w:rsidP="00DD27EA">
      <w:pPr>
        <w:shd w:val="clear" w:color="auto" w:fill="FFFFFF"/>
        <w:spacing w:after="0" w:line="240" w:lineRule="auto"/>
        <w:rPr>
          <w:rFonts w:eastAsia="Times New Roman" w:cs="Arial"/>
          <w:color w:val="222222"/>
          <w:sz w:val="22"/>
          <w:szCs w:val="22"/>
          <w:lang w:eastAsia="pt-BR"/>
        </w:rPr>
      </w:pPr>
    </w:p>
    <w:p w:rsidR="009A6B96" w:rsidRPr="000C576C" w:rsidRDefault="004A14CA" w:rsidP="009A6B96">
      <w:pPr>
        <w:shd w:val="clear" w:color="auto" w:fill="FFFFFF"/>
        <w:spacing w:after="0" w:line="240" w:lineRule="auto"/>
        <w:textAlignment w:val="baseline"/>
        <w:rPr>
          <w:rFonts w:eastAsia="Times New Roman" w:cs="Arial"/>
          <w:color w:val="222222"/>
          <w:sz w:val="22"/>
          <w:szCs w:val="22"/>
          <w:lang w:eastAsia="pt-BR"/>
        </w:rPr>
      </w:pPr>
      <w:r w:rsidRPr="000C576C">
        <w:rPr>
          <w:rFonts w:eastAsia="Times New Roman" w:cs="Arial"/>
          <w:b/>
          <w:bCs/>
          <w:color w:val="222222"/>
          <w:sz w:val="22"/>
          <w:szCs w:val="22"/>
          <w:lang w:eastAsia="pt-BR"/>
        </w:rPr>
        <w:t>ELETRODO DE GRAFITE MENORES (NCM </w:t>
      </w:r>
      <w:r w:rsidR="00EC2C02" w:rsidRPr="000C576C">
        <w:rPr>
          <w:rFonts w:eastAsia="Times New Roman" w:cs="Arial"/>
          <w:b/>
          <w:bCs/>
          <w:color w:val="222222"/>
          <w:sz w:val="22"/>
          <w:szCs w:val="22"/>
          <w:lang w:eastAsia="pt-BR"/>
        </w:rPr>
        <w:t>8545.11.00</w:t>
      </w:r>
      <w:r w:rsidRPr="000C576C">
        <w:rPr>
          <w:rFonts w:eastAsia="Times New Roman" w:cs="Arial"/>
          <w:b/>
          <w:bCs/>
          <w:color w:val="222222"/>
          <w:sz w:val="22"/>
          <w:szCs w:val="22"/>
          <w:lang w:eastAsia="pt-BR"/>
        </w:rPr>
        <w:t xml:space="preserve"> E 3801.10.00</w:t>
      </w:r>
      <w:r w:rsidR="0039114D">
        <w:rPr>
          <w:rFonts w:eastAsia="Times New Roman" w:cs="Arial"/>
          <w:b/>
          <w:bCs/>
          <w:color w:val="000000"/>
          <w:sz w:val="22"/>
          <w:szCs w:val="22"/>
          <w:lang w:eastAsia="pt-BR"/>
        </w:rPr>
        <w:t>)</w:t>
      </w:r>
    </w:p>
    <w:p w:rsidR="004A14CA" w:rsidRPr="000C576C" w:rsidRDefault="004A14CA" w:rsidP="004A14CA">
      <w:pPr>
        <w:shd w:val="clear" w:color="auto" w:fill="FFFFFF"/>
        <w:spacing w:after="0" w:line="240" w:lineRule="auto"/>
        <w:textAlignment w:val="baseline"/>
        <w:rPr>
          <w:rFonts w:eastAsia="Times New Roman" w:cs="Arial"/>
          <w:color w:val="000000"/>
          <w:sz w:val="22"/>
          <w:szCs w:val="22"/>
          <w:lang w:eastAsia="pt-BR"/>
        </w:rPr>
      </w:pPr>
    </w:p>
    <w:p w:rsidR="004A14CA" w:rsidRPr="000C576C" w:rsidRDefault="004A14CA" w:rsidP="004A14CA">
      <w:pPr>
        <w:shd w:val="clear" w:color="auto" w:fill="FFFFFF"/>
        <w:spacing w:after="0" w:line="240" w:lineRule="auto"/>
        <w:textAlignment w:val="baseline"/>
        <w:rPr>
          <w:rFonts w:eastAsia="Times New Roman" w:cs="Arial"/>
          <w:color w:val="000000"/>
          <w:sz w:val="22"/>
          <w:szCs w:val="22"/>
          <w:lang w:eastAsia="pt-BR"/>
        </w:rPr>
      </w:pPr>
    </w:p>
    <w:p w:rsidR="004A14CA" w:rsidRPr="000C576C" w:rsidRDefault="004A14CA" w:rsidP="004A14CA">
      <w:pPr>
        <w:shd w:val="clear" w:color="auto" w:fill="FFFFFF"/>
        <w:spacing w:after="0" w:line="240" w:lineRule="auto"/>
        <w:textAlignment w:val="baseline"/>
        <w:rPr>
          <w:rFonts w:eastAsia="Times New Roman" w:cs="Arial"/>
          <w:color w:val="000000"/>
          <w:sz w:val="22"/>
          <w:szCs w:val="22"/>
          <w:lang w:eastAsia="pt-BR"/>
        </w:rPr>
      </w:pPr>
    </w:p>
    <w:p w:rsidR="004A14CA" w:rsidRDefault="003F7815" w:rsidP="009A6B96">
      <w:pPr>
        <w:shd w:val="clear" w:color="auto" w:fill="FFFFFF"/>
        <w:spacing w:after="0" w:line="240" w:lineRule="auto"/>
        <w:textAlignment w:val="baseline"/>
        <w:rPr>
          <w:rFonts w:eastAsia="Times New Roman" w:cs="Arial"/>
          <w:color w:val="222222"/>
          <w:sz w:val="22"/>
          <w:szCs w:val="22"/>
          <w:lang w:eastAsia="pt-BR"/>
        </w:rPr>
      </w:pPr>
      <w:r w:rsidRPr="000C576C">
        <w:rPr>
          <w:rFonts w:eastAsia="Times New Roman" w:cs="Arial"/>
          <w:b/>
          <w:bCs/>
          <w:color w:val="222222"/>
          <w:sz w:val="22"/>
          <w:szCs w:val="22"/>
          <w:lang w:eastAsia="pt-BR"/>
        </w:rPr>
        <w:t>PAPEL CUCHE LEVE</w:t>
      </w:r>
      <w:r w:rsidR="004A14CA" w:rsidRPr="000C576C">
        <w:rPr>
          <w:rFonts w:eastAsia="Times New Roman" w:cs="Arial"/>
          <w:b/>
          <w:bCs/>
          <w:color w:val="222222"/>
          <w:sz w:val="22"/>
          <w:szCs w:val="22"/>
          <w:lang w:eastAsia="pt-BR"/>
        </w:rPr>
        <w:t xml:space="preserve"> (</w:t>
      </w:r>
      <w:proofErr w:type="gramStart"/>
      <w:r w:rsidR="004A14CA" w:rsidRPr="000C576C">
        <w:rPr>
          <w:rFonts w:eastAsia="Times New Roman" w:cs="Arial"/>
          <w:b/>
          <w:bCs/>
          <w:color w:val="222222"/>
          <w:sz w:val="22"/>
          <w:szCs w:val="22"/>
          <w:lang w:eastAsia="pt-BR"/>
        </w:rPr>
        <w:t xml:space="preserve">NCM  </w:t>
      </w:r>
      <w:r w:rsidRPr="000C576C">
        <w:rPr>
          <w:rFonts w:eastAsia="Times New Roman" w:cs="Arial"/>
          <w:b/>
          <w:bCs/>
          <w:color w:val="222222"/>
          <w:sz w:val="22"/>
          <w:szCs w:val="22"/>
          <w:lang w:eastAsia="pt-BR"/>
        </w:rPr>
        <w:t>4</w:t>
      </w:r>
      <w:r w:rsidR="005F7A4E">
        <w:rPr>
          <w:rFonts w:eastAsia="Times New Roman" w:cs="Arial"/>
          <w:b/>
          <w:bCs/>
          <w:color w:val="222222"/>
          <w:sz w:val="22"/>
          <w:szCs w:val="22"/>
          <w:lang w:eastAsia="pt-BR"/>
        </w:rPr>
        <w:t>8</w:t>
      </w:r>
      <w:r w:rsidRPr="000C576C">
        <w:rPr>
          <w:rFonts w:eastAsia="Times New Roman" w:cs="Arial"/>
          <w:b/>
          <w:bCs/>
          <w:color w:val="222222"/>
          <w:sz w:val="22"/>
          <w:szCs w:val="22"/>
          <w:lang w:eastAsia="pt-BR"/>
        </w:rPr>
        <w:t>10.22.90</w:t>
      </w:r>
      <w:proofErr w:type="gramEnd"/>
      <w:r w:rsidR="004A14CA" w:rsidRPr="000C576C">
        <w:rPr>
          <w:rFonts w:eastAsia="Times New Roman" w:cs="Arial"/>
          <w:b/>
          <w:bCs/>
          <w:color w:val="000000"/>
          <w:sz w:val="22"/>
          <w:szCs w:val="22"/>
          <w:lang w:eastAsia="pt-BR"/>
        </w:rPr>
        <w:t>)</w:t>
      </w:r>
      <w:r w:rsidR="004A14CA" w:rsidRPr="000C576C">
        <w:rPr>
          <w:rFonts w:eastAsia="Times New Roman" w:cs="Arial"/>
          <w:color w:val="222222"/>
          <w:sz w:val="22"/>
          <w:szCs w:val="22"/>
          <w:lang w:eastAsia="pt-BR"/>
        </w:rPr>
        <w:t> </w:t>
      </w:r>
    </w:p>
    <w:p w:rsidR="0039114D" w:rsidRPr="000C576C" w:rsidRDefault="0039114D" w:rsidP="009A6B96">
      <w:pPr>
        <w:shd w:val="clear" w:color="auto" w:fill="FFFFFF"/>
        <w:spacing w:after="0" w:line="240" w:lineRule="auto"/>
        <w:textAlignment w:val="baseline"/>
        <w:rPr>
          <w:rFonts w:eastAsia="Times New Roman" w:cs="Arial"/>
          <w:color w:val="222222"/>
          <w:sz w:val="22"/>
          <w:szCs w:val="22"/>
          <w:lang w:eastAsia="pt-BR"/>
        </w:rPr>
      </w:pPr>
    </w:p>
    <w:p w:rsidR="00EC2C02" w:rsidRPr="000C576C" w:rsidRDefault="00EC2C02" w:rsidP="00EC2C02">
      <w:pPr>
        <w:shd w:val="clear" w:color="auto" w:fill="FFFFFF"/>
        <w:spacing w:after="0" w:line="240" w:lineRule="auto"/>
        <w:rPr>
          <w:rFonts w:eastAsia="Times New Roman" w:cs="Arial"/>
          <w:b/>
          <w:bCs/>
          <w:color w:val="222222"/>
          <w:sz w:val="22"/>
          <w:szCs w:val="22"/>
          <w:lang w:eastAsia="pt-BR"/>
        </w:rPr>
      </w:pPr>
      <w:r w:rsidRPr="000C576C">
        <w:rPr>
          <w:rFonts w:cs="Arial"/>
          <w:b/>
          <w:bCs/>
          <w:color w:val="222222"/>
          <w:sz w:val="22"/>
          <w:szCs w:val="22"/>
          <w:shd w:val="clear" w:color="auto" w:fill="FFFFFF"/>
        </w:rPr>
        <w:t>OBJETOS DE LOUÇA PARA MESA (NCM 6911.10.10, 6911.10.90, 6911.90.00 e 6912.00.00)</w:t>
      </w:r>
      <w:r w:rsidRPr="000C576C">
        <w:rPr>
          <w:rFonts w:cs="Arial"/>
          <w:color w:val="222222"/>
          <w:sz w:val="22"/>
          <w:szCs w:val="22"/>
          <w:shd w:val="clear" w:color="auto" w:fill="FFFFFF"/>
        </w:rPr>
        <w:t> </w:t>
      </w:r>
      <w:r w:rsidR="0039114D" w:rsidRPr="000C576C">
        <w:rPr>
          <w:rFonts w:eastAsia="Times New Roman" w:cs="Arial"/>
          <w:b/>
          <w:bCs/>
          <w:color w:val="222222"/>
          <w:sz w:val="22"/>
          <w:szCs w:val="22"/>
          <w:lang w:eastAsia="pt-BR"/>
        </w:rPr>
        <w:t xml:space="preserve"> </w:t>
      </w:r>
    </w:p>
    <w:p w:rsidR="00EC2C02" w:rsidRPr="000C576C" w:rsidRDefault="00EC2C02" w:rsidP="00EC2C02">
      <w:pPr>
        <w:shd w:val="clear" w:color="auto" w:fill="FFFFFF"/>
        <w:spacing w:after="0" w:line="240" w:lineRule="auto"/>
        <w:rPr>
          <w:rFonts w:eastAsia="Times New Roman" w:cs="Arial"/>
          <w:color w:val="222222"/>
          <w:sz w:val="22"/>
          <w:szCs w:val="22"/>
          <w:lang w:eastAsia="pt-BR"/>
        </w:rPr>
      </w:pPr>
    </w:p>
    <w:p w:rsidR="004F2F73" w:rsidRPr="000C576C" w:rsidRDefault="00EC2C02" w:rsidP="00EC2C02">
      <w:pPr>
        <w:shd w:val="clear" w:color="auto" w:fill="FFFFFF"/>
        <w:spacing w:after="0" w:line="240" w:lineRule="auto"/>
        <w:rPr>
          <w:rFonts w:eastAsia="Times New Roman" w:cs="Arial"/>
          <w:color w:val="222222"/>
          <w:sz w:val="22"/>
          <w:szCs w:val="22"/>
          <w:lang w:eastAsia="pt-BR"/>
        </w:rPr>
      </w:pPr>
      <w:r w:rsidRPr="00EC2C02">
        <w:rPr>
          <w:rFonts w:eastAsia="Times New Roman" w:cs="Arial"/>
          <w:b/>
          <w:bCs/>
          <w:color w:val="222222"/>
          <w:sz w:val="22"/>
          <w:szCs w:val="22"/>
          <w:lang w:eastAsia="pt-BR"/>
        </w:rPr>
        <w:t>CANETAS ESFEROGRÁFICAS (NCM 9608.10.00</w:t>
      </w:r>
      <w:r w:rsidRPr="00EC2C02">
        <w:rPr>
          <w:rFonts w:eastAsia="Times New Roman" w:cs="Arial"/>
          <w:b/>
          <w:bCs/>
          <w:color w:val="000000"/>
          <w:sz w:val="22"/>
          <w:szCs w:val="22"/>
          <w:lang w:eastAsia="pt-BR"/>
        </w:rPr>
        <w:t>)</w:t>
      </w:r>
      <w:r w:rsidRPr="00EC2C02">
        <w:rPr>
          <w:rFonts w:eastAsia="Times New Roman" w:cs="Arial"/>
          <w:b/>
          <w:bCs/>
          <w:color w:val="222222"/>
          <w:sz w:val="22"/>
          <w:szCs w:val="22"/>
          <w:lang w:eastAsia="pt-BR"/>
        </w:rPr>
        <w:t> </w:t>
      </w:r>
      <w:r w:rsidR="0039114D" w:rsidRPr="000C576C">
        <w:rPr>
          <w:rFonts w:eastAsia="Times New Roman" w:cs="Arial"/>
          <w:color w:val="222222"/>
          <w:sz w:val="22"/>
          <w:szCs w:val="22"/>
          <w:lang w:eastAsia="pt-BR"/>
        </w:rPr>
        <w:t xml:space="preserve"> </w:t>
      </w:r>
    </w:p>
    <w:p w:rsidR="004F2F73" w:rsidRPr="000C576C" w:rsidRDefault="004F2F73" w:rsidP="00EC2C02">
      <w:pPr>
        <w:shd w:val="clear" w:color="auto" w:fill="FFFFFF"/>
        <w:spacing w:after="0" w:line="240" w:lineRule="auto"/>
        <w:rPr>
          <w:rFonts w:eastAsia="Times New Roman" w:cs="Arial"/>
          <w:color w:val="222222"/>
          <w:sz w:val="22"/>
          <w:szCs w:val="22"/>
          <w:lang w:eastAsia="pt-BR"/>
        </w:rPr>
      </w:pPr>
    </w:p>
    <w:p w:rsidR="00E83EF7" w:rsidRDefault="004F2F73" w:rsidP="00E83EF7">
      <w:pPr>
        <w:shd w:val="clear" w:color="auto" w:fill="FFFFFF"/>
        <w:spacing w:after="0" w:line="240" w:lineRule="auto"/>
        <w:rPr>
          <w:rFonts w:eastAsia="Times New Roman" w:cs="Arial"/>
          <w:color w:val="222222"/>
          <w:sz w:val="22"/>
          <w:szCs w:val="22"/>
          <w:lang w:eastAsia="pt-BR"/>
        </w:rPr>
      </w:pPr>
      <w:bookmarkStart w:id="0" w:name="_Hlk511841460"/>
      <w:r w:rsidRPr="004F2F73">
        <w:rPr>
          <w:rFonts w:eastAsia="Times New Roman" w:cs="Arial"/>
          <w:b/>
          <w:bCs/>
          <w:color w:val="222222"/>
          <w:sz w:val="22"/>
          <w:szCs w:val="22"/>
          <w:lang w:eastAsia="pt-BR"/>
        </w:rPr>
        <w:t>CHAPAS DE GESSO OU DE COMPOSIÇÕES (NCM 6809.11.00) </w:t>
      </w:r>
      <w:r w:rsidR="0039114D">
        <w:rPr>
          <w:rFonts w:eastAsia="Times New Roman" w:cs="Arial"/>
          <w:color w:val="222222"/>
          <w:sz w:val="22"/>
          <w:szCs w:val="22"/>
          <w:lang w:eastAsia="pt-BR"/>
        </w:rPr>
        <w:t xml:space="preserve"> </w:t>
      </w:r>
    </w:p>
    <w:p w:rsidR="00E83EF7" w:rsidRPr="004F2F73" w:rsidRDefault="00E83EF7" w:rsidP="00E83EF7">
      <w:pPr>
        <w:shd w:val="clear" w:color="auto" w:fill="FFFFFF"/>
        <w:spacing w:after="0" w:line="240" w:lineRule="auto"/>
        <w:rPr>
          <w:rFonts w:eastAsia="Times New Roman" w:cs="Arial"/>
          <w:color w:val="222222"/>
          <w:sz w:val="22"/>
          <w:szCs w:val="22"/>
          <w:lang w:eastAsia="pt-BR"/>
        </w:rPr>
      </w:pPr>
      <w:r w:rsidRPr="004F2F73">
        <w:rPr>
          <w:rFonts w:eastAsia="Times New Roman" w:cs="Arial"/>
          <w:b/>
          <w:bCs/>
          <w:color w:val="222222"/>
          <w:sz w:val="22"/>
          <w:szCs w:val="22"/>
          <w:lang w:eastAsia="pt-BR"/>
        </w:rPr>
        <w:t>C</w:t>
      </w:r>
      <w:r>
        <w:rPr>
          <w:rFonts w:eastAsia="Times New Roman" w:cs="Arial"/>
          <w:b/>
          <w:bCs/>
          <w:color w:val="222222"/>
          <w:sz w:val="22"/>
          <w:szCs w:val="22"/>
          <w:lang w:eastAsia="pt-BR"/>
        </w:rPr>
        <w:t>ILINDROS DE LAMINAÇÃO</w:t>
      </w:r>
      <w:r w:rsidRPr="004F2F73">
        <w:rPr>
          <w:rFonts w:eastAsia="Times New Roman" w:cs="Arial"/>
          <w:b/>
          <w:bCs/>
          <w:color w:val="222222"/>
          <w:sz w:val="22"/>
          <w:szCs w:val="22"/>
          <w:lang w:eastAsia="pt-BR"/>
        </w:rPr>
        <w:t xml:space="preserve"> (NCM </w:t>
      </w:r>
      <w:r w:rsidRPr="00E83EF7">
        <w:rPr>
          <w:b/>
          <w:sz w:val="22"/>
          <w:szCs w:val="22"/>
        </w:rPr>
        <w:t>8455.30.10 e 8455.30.90</w:t>
      </w:r>
      <w:r w:rsidRPr="004F2F73">
        <w:rPr>
          <w:rFonts w:eastAsia="Times New Roman" w:cs="Arial"/>
          <w:b/>
          <w:bCs/>
          <w:color w:val="222222"/>
          <w:sz w:val="22"/>
          <w:szCs w:val="22"/>
          <w:lang w:eastAsia="pt-BR"/>
        </w:rPr>
        <w:t>) </w:t>
      </w:r>
      <w:bookmarkEnd w:id="0"/>
      <w:r w:rsidRPr="004F2F73">
        <w:rPr>
          <w:rFonts w:eastAsia="Times New Roman" w:cs="Arial"/>
          <w:color w:val="222222"/>
          <w:sz w:val="22"/>
          <w:szCs w:val="22"/>
          <w:lang w:eastAsia="pt-BR"/>
        </w:rPr>
        <w:t> </w:t>
      </w:r>
    </w:p>
    <w:p w:rsidR="00E83EF7" w:rsidRPr="000C576C" w:rsidRDefault="00E83EF7" w:rsidP="0039114D">
      <w:pPr>
        <w:shd w:val="clear" w:color="auto" w:fill="FFFFFF"/>
        <w:spacing w:after="0" w:line="240" w:lineRule="auto"/>
        <w:rPr>
          <w:rFonts w:eastAsia="Times New Roman" w:cs="Arial"/>
          <w:color w:val="000000"/>
          <w:sz w:val="22"/>
          <w:szCs w:val="22"/>
          <w:lang w:eastAsia="pt-BR"/>
        </w:rPr>
      </w:pPr>
      <w:r w:rsidRPr="004F2F73">
        <w:rPr>
          <w:rFonts w:eastAsia="Times New Roman" w:cs="Arial"/>
          <w:color w:val="222222"/>
          <w:sz w:val="22"/>
          <w:szCs w:val="22"/>
          <w:lang w:eastAsia="pt-BR"/>
        </w:rPr>
        <w:t> </w:t>
      </w:r>
      <w:bookmarkStart w:id="1" w:name="_GoBack"/>
      <w:bookmarkEnd w:id="1"/>
    </w:p>
    <w:p w:rsidR="00E83EF7" w:rsidRPr="000C576C" w:rsidRDefault="00E83EF7" w:rsidP="00E83EF7">
      <w:pPr>
        <w:shd w:val="clear" w:color="auto" w:fill="FFFFFF"/>
        <w:spacing w:after="0" w:line="240" w:lineRule="auto"/>
        <w:textAlignment w:val="top"/>
        <w:rPr>
          <w:rFonts w:eastAsia="Times New Roman" w:cs="Arial"/>
          <w:color w:val="222222"/>
          <w:sz w:val="22"/>
          <w:szCs w:val="22"/>
          <w:lang w:eastAsia="pt-BR"/>
        </w:rPr>
      </w:pPr>
    </w:p>
    <w:p w:rsidR="00E83EF7" w:rsidRPr="000C576C" w:rsidRDefault="00E83EF7" w:rsidP="009A6B96">
      <w:pPr>
        <w:shd w:val="clear" w:color="auto" w:fill="FFFFFF"/>
        <w:spacing w:after="0" w:line="240" w:lineRule="auto"/>
        <w:textAlignment w:val="baseline"/>
        <w:rPr>
          <w:rFonts w:eastAsia="Times New Roman" w:cs="Arial"/>
          <w:color w:val="222222"/>
          <w:sz w:val="22"/>
          <w:szCs w:val="22"/>
          <w:lang w:eastAsia="pt-BR"/>
        </w:rPr>
      </w:pPr>
    </w:p>
    <w:p w:rsidR="00686D99" w:rsidRDefault="00C3682B" w:rsidP="00EA6C33">
      <w:pPr>
        <w:shd w:val="clear" w:color="auto" w:fill="FFFFFF"/>
        <w:spacing w:after="0" w:line="240" w:lineRule="auto"/>
        <w:jc w:val="center"/>
        <w:rPr>
          <w:b/>
          <w:sz w:val="48"/>
          <w:szCs w:val="48"/>
        </w:rPr>
      </w:pPr>
      <w:r w:rsidRPr="00654A76">
        <w:rPr>
          <w:b/>
          <w:sz w:val="48"/>
          <w:szCs w:val="48"/>
        </w:rPr>
        <w:t>ANEXO</w:t>
      </w:r>
    </w:p>
    <w:p w:rsidR="00AA5EC7" w:rsidRDefault="00AA5EC7" w:rsidP="00DE088E">
      <w:pPr>
        <w:shd w:val="clear" w:color="auto" w:fill="FFFFFF"/>
        <w:spacing w:after="0" w:line="240" w:lineRule="auto"/>
        <w:rPr>
          <w:b/>
          <w:sz w:val="22"/>
          <w:szCs w:val="22"/>
        </w:rPr>
      </w:pPr>
    </w:p>
    <w:p w:rsidR="000B350C" w:rsidRPr="00DD27EA" w:rsidRDefault="000B350C" w:rsidP="00DD27EA">
      <w:pPr>
        <w:shd w:val="clear" w:color="auto" w:fill="FFFFFF"/>
        <w:spacing w:after="150" w:line="420" w:lineRule="atLeast"/>
        <w:jc w:val="center"/>
        <w:textAlignment w:val="baseline"/>
        <w:rPr>
          <w:rFonts w:eastAsia="Times New Roman" w:cs="Arial"/>
          <w:b/>
          <w:color w:val="000000"/>
          <w:sz w:val="22"/>
          <w:szCs w:val="22"/>
          <w:lang w:eastAsia="pt-BR"/>
        </w:rPr>
      </w:pPr>
      <w:r w:rsidRPr="00DD27EA">
        <w:rPr>
          <w:rFonts w:eastAsia="Times New Roman" w:cs="Arial"/>
          <w:b/>
          <w:color w:val="000000"/>
          <w:sz w:val="22"/>
          <w:szCs w:val="22"/>
          <w:lang w:eastAsia="pt-BR"/>
        </w:rPr>
        <w:t>RESOLUÇÃO</w:t>
      </w:r>
      <w:r w:rsidR="00DD27EA">
        <w:rPr>
          <w:rFonts w:eastAsia="Times New Roman" w:cs="Arial"/>
          <w:b/>
          <w:color w:val="000000"/>
          <w:sz w:val="22"/>
          <w:szCs w:val="22"/>
          <w:lang w:eastAsia="pt-BR"/>
        </w:rPr>
        <w:t xml:space="preserve"> </w:t>
      </w:r>
      <w:proofErr w:type="gramStart"/>
      <w:r w:rsidR="00DD27EA">
        <w:rPr>
          <w:rFonts w:eastAsia="Times New Roman" w:cs="Arial"/>
          <w:b/>
          <w:color w:val="000000"/>
          <w:sz w:val="22"/>
          <w:szCs w:val="22"/>
          <w:lang w:eastAsia="pt-BR"/>
        </w:rPr>
        <w:t>CAMEX</w:t>
      </w:r>
      <w:r w:rsidRPr="00DD27EA">
        <w:rPr>
          <w:rFonts w:eastAsia="Times New Roman" w:cs="Arial"/>
          <w:b/>
          <w:color w:val="000000"/>
          <w:sz w:val="22"/>
          <w:szCs w:val="22"/>
          <w:lang w:eastAsia="pt-BR"/>
        </w:rPr>
        <w:t>  Nº</w:t>
      </w:r>
      <w:proofErr w:type="gramEnd"/>
      <w:r w:rsidRPr="00DD27EA">
        <w:rPr>
          <w:rFonts w:eastAsia="Times New Roman" w:cs="Arial"/>
          <w:b/>
          <w:color w:val="000000"/>
          <w:sz w:val="22"/>
          <w:szCs w:val="22"/>
          <w:lang w:eastAsia="pt-BR"/>
        </w:rPr>
        <w:t xml:space="preserve"> 18, DE 27 DE MARÇO DE 2018</w:t>
      </w:r>
      <w:r w:rsidR="00DD27EA">
        <w:rPr>
          <w:rFonts w:eastAsia="Times New Roman" w:cs="Arial"/>
          <w:b/>
          <w:color w:val="000000"/>
          <w:sz w:val="22"/>
          <w:szCs w:val="22"/>
          <w:lang w:eastAsia="pt-BR"/>
        </w:rPr>
        <w:t xml:space="preserve"> (DOU 28/3/2018)</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xml:space="preserve"> O COMITÊ EXECUTIVO DE GESTÃO DA CÂMARA DE COMÉRCIO EXTERIOR, no uso das atribuições conferidas pelo art. 6º da Lei nº 9.019, de 30 de março de 1995, os </w:t>
      </w:r>
      <w:proofErr w:type="spellStart"/>
      <w:r w:rsidRPr="00DD27EA">
        <w:rPr>
          <w:rFonts w:eastAsia="Times New Roman" w:cs="Arial"/>
          <w:color w:val="000000"/>
          <w:sz w:val="22"/>
          <w:szCs w:val="22"/>
          <w:lang w:eastAsia="pt-BR"/>
        </w:rPr>
        <w:t>arts</w:t>
      </w:r>
      <w:proofErr w:type="spellEnd"/>
      <w:r w:rsidRPr="00DD27EA">
        <w:rPr>
          <w:rFonts w:eastAsia="Times New Roman" w:cs="Arial"/>
          <w:color w:val="000000"/>
          <w:sz w:val="22"/>
          <w:szCs w:val="22"/>
          <w:lang w:eastAsia="pt-BR"/>
        </w:rPr>
        <w:t>. 2º, inciso XIV, e 5º, § 4º, inciso II, do Decreto nº 4.732, de 10 de junho de 2003, e o art. 2º, inciso I, do Decreto nº 8.058, de 26 de julho de 2013, e tendo em vista a deliberação de sua 154ª reunião, realizada em 22 de março de 2018, e o que consta dos autos do Processo nº 52272.002738/2016-81, resolve, </w:t>
      </w:r>
      <w:r w:rsidRPr="00DD27EA">
        <w:rPr>
          <w:rFonts w:eastAsia="Times New Roman" w:cs="Arial"/>
          <w:b/>
          <w:bCs/>
          <w:color w:val="000000"/>
          <w:sz w:val="22"/>
          <w:szCs w:val="22"/>
          <w:lang w:eastAsia="pt-BR"/>
        </w:rPr>
        <w:t>ad referendum</w:t>
      </w:r>
      <w:r w:rsidRPr="00DD27EA">
        <w:rPr>
          <w:rFonts w:eastAsia="Times New Roman" w:cs="Arial"/>
          <w:color w:val="000000"/>
          <w:sz w:val="22"/>
          <w:szCs w:val="22"/>
          <w:lang w:eastAsia="pt-BR"/>
        </w:rPr>
        <w:t> do Conselho de Ministros</w:t>
      </w:r>
    </w:p>
    <w:p w:rsidR="000B350C" w:rsidRPr="00DD27EA" w:rsidRDefault="000B350C"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b/>
          <w:bCs/>
          <w:color w:val="000000"/>
          <w:sz w:val="22"/>
          <w:szCs w:val="22"/>
          <w:lang w:eastAsia="pt-BR"/>
        </w:rPr>
        <w:lastRenderedPageBreak/>
        <w:t> </w:t>
      </w:r>
    </w:p>
    <w:p w:rsidR="000B350C" w:rsidRPr="00DD27EA" w:rsidRDefault="000B350C"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Art. 1° A aplicação do direito </w:t>
      </w:r>
      <w:r w:rsidRPr="00DD27EA">
        <w:rPr>
          <w:rFonts w:eastAsia="Times New Roman" w:cs="Arial"/>
          <w:b/>
          <w:bCs/>
          <w:color w:val="000000"/>
          <w:sz w:val="22"/>
          <w:szCs w:val="22"/>
          <w:lang w:eastAsia="pt-BR"/>
        </w:rPr>
        <w:t>antidumping</w:t>
      </w:r>
      <w:r w:rsidRPr="00DD27EA">
        <w:rPr>
          <w:rFonts w:eastAsia="Times New Roman" w:cs="Arial"/>
          <w:color w:val="000000"/>
          <w:sz w:val="22"/>
          <w:szCs w:val="22"/>
          <w:lang w:eastAsia="pt-BR"/>
        </w:rPr>
        <w:t xml:space="preserve"> definitivo às importações brasileiras de magnésio metálico comumente classificadas na Nomenclatura Comum do Mercosul – NCM – sob o código 8104.11.00, quando originárias de qualquer empresa da Federação da </w:t>
      </w:r>
      <w:proofErr w:type="gramStart"/>
      <w:r w:rsidRPr="00DD27EA">
        <w:rPr>
          <w:rFonts w:eastAsia="Times New Roman" w:cs="Arial"/>
          <w:color w:val="000000"/>
          <w:sz w:val="22"/>
          <w:szCs w:val="22"/>
          <w:lang w:eastAsia="pt-BR"/>
        </w:rPr>
        <w:t>Rússia ,</w:t>
      </w:r>
      <w:proofErr w:type="gramEnd"/>
      <w:r w:rsidRPr="00DD27EA">
        <w:rPr>
          <w:rFonts w:eastAsia="Times New Roman" w:cs="Arial"/>
          <w:color w:val="000000"/>
          <w:sz w:val="22"/>
          <w:szCs w:val="22"/>
          <w:lang w:eastAsia="pt-BR"/>
        </w:rPr>
        <w:t xml:space="preserve"> fica prorrogada por um prazo de até cinco) anos.</w:t>
      </w:r>
    </w:p>
    <w:p w:rsidR="000B350C" w:rsidRPr="00DD27EA" w:rsidRDefault="000B350C"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Parágrafo único. O direito antidumping de que trata o </w:t>
      </w:r>
      <w:r w:rsidRPr="00DD27EA">
        <w:rPr>
          <w:rFonts w:eastAsia="Times New Roman" w:cs="Arial"/>
          <w:b/>
          <w:bCs/>
          <w:color w:val="000000"/>
          <w:sz w:val="22"/>
          <w:szCs w:val="22"/>
          <w:lang w:eastAsia="pt-BR"/>
        </w:rPr>
        <w:t>caput </w:t>
      </w:r>
      <w:r w:rsidRPr="00DD27EA">
        <w:rPr>
          <w:rFonts w:eastAsia="Times New Roman" w:cs="Arial"/>
          <w:color w:val="000000"/>
          <w:sz w:val="22"/>
          <w:szCs w:val="22"/>
          <w:lang w:eastAsia="pt-BR"/>
        </w:rPr>
        <w:t>será recolhido sob a forma de alíquota específica de US$ 890,73 (oitocentos e noventa dólares estadunidenses e setenta e três centavos) por tonelada.</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Art. 2° Os fatos que justificam a prorrogação de que trata o art. 1º constam do Anexo a esta Resolução.</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Art. 3° Esta Resolução entra em vigor na data de sua publicação.</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w:t>
      </w:r>
    </w:p>
    <w:p w:rsidR="000B350C" w:rsidRPr="00DD27EA" w:rsidRDefault="000B350C"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b/>
          <w:bCs/>
          <w:color w:val="000000"/>
          <w:sz w:val="22"/>
          <w:szCs w:val="22"/>
          <w:lang w:eastAsia="pt-BR"/>
        </w:rPr>
        <w:t>YANA DUMARESQ</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xml:space="preserve">Presidente do Comitê Executivo de Gestão – </w:t>
      </w:r>
      <w:proofErr w:type="spellStart"/>
      <w:r w:rsidRPr="00DD27EA">
        <w:rPr>
          <w:rFonts w:eastAsia="Times New Roman" w:cs="Arial"/>
          <w:color w:val="000000"/>
          <w:sz w:val="22"/>
          <w:szCs w:val="22"/>
          <w:lang w:eastAsia="pt-BR"/>
        </w:rPr>
        <w:t>Gecex</w:t>
      </w:r>
      <w:proofErr w:type="spellEnd"/>
      <w:r w:rsidRPr="00DD27EA">
        <w:rPr>
          <w:rFonts w:eastAsia="Times New Roman" w:cs="Arial"/>
          <w:color w:val="000000"/>
          <w:sz w:val="22"/>
          <w:szCs w:val="22"/>
          <w:lang w:eastAsia="pt-BR"/>
        </w:rPr>
        <w:t>, interina</w:t>
      </w:r>
    </w:p>
    <w:p w:rsidR="00DD27EA" w:rsidRDefault="00DD27EA" w:rsidP="00DD27EA">
      <w:pPr>
        <w:shd w:val="clear" w:color="auto" w:fill="FFFFFF"/>
        <w:spacing w:after="150" w:line="240" w:lineRule="auto"/>
        <w:textAlignment w:val="baseline"/>
        <w:rPr>
          <w:rFonts w:eastAsia="Times New Roman" w:cs="Arial"/>
          <w:color w:val="000000"/>
          <w:sz w:val="22"/>
          <w:szCs w:val="22"/>
          <w:lang w:eastAsia="pt-BR"/>
        </w:rPr>
      </w:pPr>
    </w:p>
    <w:p w:rsidR="000B350C" w:rsidRPr="00DD27EA" w:rsidRDefault="000B350C" w:rsidP="00DD27EA">
      <w:pPr>
        <w:shd w:val="clear" w:color="auto" w:fill="FFFFFF"/>
        <w:spacing w:after="150" w:line="240" w:lineRule="auto"/>
        <w:jc w:val="center"/>
        <w:textAlignment w:val="baseline"/>
        <w:rPr>
          <w:rFonts w:eastAsia="Times New Roman" w:cs="Arial"/>
          <w:b/>
          <w:color w:val="000000"/>
          <w:sz w:val="22"/>
          <w:szCs w:val="22"/>
          <w:lang w:eastAsia="pt-BR"/>
        </w:rPr>
      </w:pPr>
      <w:r w:rsidRPr="00DD27EA">
        <w:rPr>
          <w:rFonts w:eastAsia="Times New Roman" w:cs="Arial"/>
          <w:b/>
          <w:color w:val="000000"/>
          <w:sz w:val="22"/>
          <w:szCs w:val="22"/>
          <w:lang w:eastAsia="pt-BR"/>
        </w:rPr>
        <w:t>RESOLUÇÃO CAMEX Nº 19, DE 27 DE MARÇO DE 2018</w:t>
      </w:r>
      <w:r w:rsidR="00DD27EA" w:rsidRPr="00DD27EA">
        <w:rPr>
          <w:rFonts w:eastAsia="Times New Roman" w:cs="Arial"/>
          <w:b/>
          <w:color w:val="000000"/>
          <w:sz w:val="22"/>
          <w:szCs w:val="22"/>
          <w:lang w:eastAsia="pt-BR"/>
        </w:rPr>
        <w:t xml:space="preserve"> (DOU 28/3/2018)</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w:t>
      </w:r>
    </w:p>
    <w:p w:rsidR="000B350C" w:rsidRPr="00DD27EA" w:rsidRDefault="000B350C"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Aplica direito </w:t>
      </w:r>
      <w:r w:rsidRPr="00DD27EA">
        <w:rPr>
          <w:rFonts w:eastAsia="Times New Roman" w:cs="Arial"/>
          <w:b/>
          <w:bCs/>
          <w:color w:val="000000"/>
          <w:sz w:val="22"/>
          <w:szCs w:val="22"/>
          <w:lang w:eastAsia="pt-BR"/>
        </w:rPr>
        <w:t>antidumping</w:t>
      </w:r>
      <w:r w:rsidRPr="00DD27EA">
        <w:rPr>
          <w:rFonts w:eastAsia="Times New Roman" w:cs="Arial"/>
          <w:color w:val="000000"/>
          <w:sz w:val="22"/>
          <w:szCs w:val="22"/>
          <w:lang w:eastAsia="pt-BR"/>
        </w:rPr>
        <w:t> provisório, por um prazo de até 6 (seis) meses, às importações brasileiras de chapas de gesso ou de composições à base de gesso revestidas e/ou reforçadas com papel ou cartão, originárias dos Estados Unidos Mexicanos</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w:t>
      </w:r>
    </w:p>
    <w:p w:rsidR="000B350C" w:rsidRPr="00DD27EA" w:rsidRDefault="000B350C"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b/>
          <w:bCs/>
          <w:color w:val="000000"/>
          <w:sz w:val="22"/>
          <w:szCs w:val="22"/>
          <w:lang w:eastAsia="pt-BR"/>
        </w:rPr>
        <w:t>O COMITÊ EXECUTIVO DE GESTÃO DA CÂMARA DE COMÉRCIO EXTERIOR, </w:t>
      </w:r>
      <w:r w:rsidRPr="00DD27EA">
        <w:rPr>
          <w:rFonts w:eastAsia="Times New Roman" w:cs="Arial"/>
          <w:color w:val="000000"/>
          <w:sz w:val="22"/>
          <w:szCs w:val="22"/>
          <w:lang w:eastAsia="pt-BR"/>
        </w:rPr>
        <w:t>tendo em vista a deliberação de sua 154ª reunião, realizada em 22 de março de 2018, no uso da atribuição que lhe confere o art. 5°, § 4°, inciso II do Decreto nº 4.732, de 10 de junho de 2003, e com fundamento no art. 6° da Lei n° 9.019, de 30 de março de 1995, no art. 2°, inciso XV do Decreto n° 4.732, de 10 de junho de 2003, e no art. 2°, inciso I do Decreto n° 8.058, de 26 de julho de 2013,</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CONSIDERANDO o que consta dos autos do Processo MDIC/SECEX MDIC/SECEX 52272.000987/2017-12,</w:t>
      </w:r>
    </w:p>
    <w:p w:rsidR="000B350C" w:rsidRPr="00DD27EA" w:rsidRDefault="000B350C"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b/>
          <w:bCs/>
          <w:color w:val="000000"/>
          <w:sz w:val="22"/>
          <w:szCs w:val="22"/>
          <w:lang w:eastAsia="pt-BR"/>
        </w:rPr>
        <w:t>RESOLVE,</w:t>
      </w:r>
      <w:r w:rsidRPr="00DD27EA">
        <w:rPr>
          <w:rFonts w:eastAsia="Times New Roman" w:cs="Arial"/>
          <w:color w:val="000000"/>
          <w:sz w:val="22"/>
          <w:szCs w:val="22"/>
          <w:lang w:eastAsia="pt-BR"/>
        </w:rPr>
        <w:t> </w:t>
      </w:r>
      <w:r w:rsidRPr="00DD27EA">
        <w:rPr>
          <w:rFonts w:eastAsia="Times New Roman" w:cs="Arial"/>
          <w:b/>
          <w:bCs/>
          <w:color w:val="000000"/>
          <w:sz w:val="22"/>
          <w:szCs w:val="22"/>
          <w:lang w:eastAsia="pt-BR"/>
        </w:rPr>
        <w:t>ad referendum </w:t>
      </w:r>
      <w:r w:rsidRPr="00DD27EA">
        <w:rPr>
          <w:rFonts w:eastAsia="Times New Roman" w:cs="Arial"/>
          <w:color w:val="000000"/>
          <w:sz w:val="22"/>
          <w:szCs w:val="22"/>
          <w:lang w:eastAsia="pt-BR"/>
        </w:rPr>
        <w:t>do Conselho:</w:t>
      </w:r>
    </w:p>
    <w:p w:rsidR="000B350C" w:rsidRPr="00DD27EA" w:rsidRDefault="000B350C"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Art. 1° Aplicar direito </w:t>
      </w:r>
      <w:r w:rsidRPr="00DD27EA">
        <w:rPr>
          <w:rFonts w:eastAsia="Times New Roman" w:cs="Arial"/>
          <w:b/>
          <w:bCs/>
          <w:color w:val="000000"/>
          <w:sz w:val="22"/>
          <w:szCs w:val="22"/>
          <w:lang w:eastAsia="pt-BR"/>
        </w:rPr>
        <w:t>antidumping</w:t>
      </w:r>
      <w:r w:rsidRPr="00DD27EA">
        <w:rPr>
          <w:rFonts w:eastAsia="Times New Roman" w:cs="Arial"/>
          <w:color w:val="000000"/>
          <w:sz w:val="22"/>
          <w:szCs w:val="22"/>
          <w:lang w:eastAsia="pt-BR"/>
        </w:rPr>
        <w:t> provisório, por um prazo de até 6 (seis) meses, às importações brasileiras de chapas de gesso ou de composições à base de gesso revestidas e/ou reforçadas com papel ou cartão, originárias dos Estados Unidos Mexicanos, comumente classificadas no subitem 6809.11.00 da Nomenclatura Comum do Mercosul – NCM, a ser recolhido sob a forma de alíquota específica fixada em dólares estadunidenses por tonelada, nos montantes abaixo especificados:</w:t>
      </w:r>
    </w:p>
    <w:tbl>
      <w:tblPr>
        <w:tblW w:w="0" w:type="auto"/>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888"/>
        <w:gridCol w:w="2631"/>
        <w:gridCol w:w="3969"/>
      </w:tblGrid>
      <w:tr w:rsidR="000B350C" w:rsidRPr="00DD27EA" w:rsidTr="000B350C">
        <w:tc>
          <w:tcPr>
            <w:tcW w:w="21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B350C" w:rsidRPr="00DD27EA" w:rsidRDefault="000B350C"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Origem</w:t>
            </w:r>
          </w:p>
        </w:tc>
        <w:tc>
          <w:tcPr>
            <w:tcW w:w="27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B350C" w:rsidRPr="00DD27EA" w:rsidRDefault="000B350C"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Produtor/Exportador</w:t>
            </w:r>
          </w:p>
        </w:tc>
        <w:tc>
          <w:tcPr>
            <w:tcW w:w="47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B350C" w:rsidRPr="00DD27EA" w:rsidRDefault="000B350C"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Direito Antidumping Provisório (em US$/t)</w:t>
            </w:r>
          </w:p>
        </w:tc>
      </w:tr>
      <w:tr w:rsidR="000B350C" w:rsidRPr="00DD27EA" w:rsidTr="000B350C">
        <w:tc>
          <w:tcPr>
            <w:tcW w:w="21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0B350C" w:rsidRPr="00DD27EA" w:rsidRDefault="000B350C"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México</w:t>
            </w:r>
          </w:p>
        </w:tc>
        <w:tc>
          <w:tcPr>
            <w:tcW w:w="27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B350C" w:rsidRPr="00DD27EA" w:rsidRDefault="000B350C" w:rsidP="00DD27EA">
            <w:pPr>
              <w:spacing w:after="150" w:line="240" w:lineRule="auto"/>
              <w:textAlignment w:val="baseline"/>
              <w:rPr>
                <w:rFonts w:eastAsia="Times New Roman" w:cs="Arial"/>
                <w:color w:val="000000"/>
                <w:sz w:val="22"/>
                <w:szCs w:val="22"/>
                <w:lang w:eastAsia="pt-BR"/>
              </w:rPr>
            </w:pPr>
            <w:proofErr w:type="spellStart"/>
            <w:r w:rsidRPr="00DD27EA">
              <w:rPr>
                <w:rFonts w:eastAsia="Times New Roman" w:cs="Arial"/>
                <w:color w:val="000000"/>
                <w:sz w:val="22"/>
                <w:szCs w:val="22"/>
                <w:lang w:eastAsia="pt-BR"/>
              </w:rPr>
              <w:t>Panel</w:t>
            </w:r>
            <w:proofErr w:type="spellEnd"/>
            <w:r w:rsidRPr="00DD27EA">
              <w:rPr>
                <w:rFonts w:eastAsia="Times New Roman" w:cs="Arial"/>
                <w:color w:val="000000"/>
                <w:sz w:val="22"/>
                <w:szCs w:val="22"/>
                <w:lang w:eastAsia="pt-BR"/>
              </w:rPr>
              <w:t xml:space="preserve"> Rey</w:t>
            </w:r>
          </w:p>
        </w:tc>
        <w:tc>
          <w:tcPr>
            <w:tcW w:w="47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B350C" w:rsidRPr="00DD27EA" w:rsidRDefault="000B350C"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29,45</w:t>
            </w:r>
          </w:p>
        </w:tc>
      </w:tr>
      <w:tr w:rsidR="000B350C" w:rsidRPr="00DD27EA" w:rsidTr="000B350C">
        <w:tc>
          <w:tcPr>
            <w:tcW w:w="0" w:type="auto"/>
            <w:vMerge/>
            <w:tcBorders>
              <w:bottom w:val="single" w:sz="6" w:space="0" w:color="E8E7E7"/>
              <w:right w:val="single" w:sz="6" w:space="0" w:color="E8E7E7"/>
            </w:tcBorders>
            <w:shd w:val="clear" w:color="auto" w:fill="FFFFFF"/>
            <w:vAlign w:val="bottom"/>
            <w:hideMark/>
          </w:tcPr>
          <w:p w:rsidR="000B350C" w:rsidRPr="00DD27EA" w:rsidRDefault="000B350C" w:rsidP="00DD27EA">
            <w:pPr>
              <w:spacing w:after="0" w:line="240" w:lineRule="auto"/>
              <w:rPr>
                <w:rFonts w:eastAsia="Times New Roman" w:cs="Arial"/>
                <w:color w:val="000000"/>
                <w:sz w:val="22"/>
                <w:szCs w:val="22"/>
                <w:lang w:eastAsia="pt-BR"/>
              </w:rPr>
            </w:pPr>
          </w:p>
        </w:tc>
        <w:tc>
          <w:tcPr>
            <w:tcW w:w="27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B350C" w:rsidRPr="00DD27EA" w:rsidRDefault="000B350C"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USG</w:t>
            </w:r>
          </w:p>
        </w:tc>
        <w:tc>
          <w:tcPr>
            <w:tcW w:w="47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B350C" w:rsidRPr="00DD27EA" w:rsidRDefault="000B350C"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105,68</w:t>
            </w:r>
          </w:p>
        </w:tc>
      </w:tr>
      <w:tr w:rsidR="000B350C" w:rsidRPr="00DD27EA" w:rsidTr="000B350C">
        <w:tc>
          <w:tcPr>
            <w:tcW w:w="0" w:type="auto"/>
            <w:vMerge/>
            <w:tcBorders>
              <w:bottom w:val="single" w:sz="6" w:space="0" w:color="E8E7E7"/>
              <w:right w:val="single" w:sz="6" w:space="0" w:color="E8E7E7"/>
            </w:tcBorders>
            <w:shd w:val="clear" w:color="auto" w:fill="FFFFFF"/>
            <w:vAlign w:val="bottom"/>
            <w:hideMark/>
          </w:tcPr>
          <w:p w:rsidR="000B350C" w:rsidRPr="00DD27EA" w:rsidRDefault="000B350C" w:rsidP="00DD27EA">
            <w:pPr>
              <w:spacing w:after="0" w:line="240" w:lineRule="auto"/>
              <w:rPr>
                <w:rFonts w:eastAsia="Times New Roman" w:cs="Arial"/>
                <w:color w:val="000000"/>
                <w:sz w:val="22"/>
                <w:szCs w:val="22"/>
                <w:lang w:eastAsia="pt-BR"/>
              </w:rPr>
            </w:pPr>
          </w:p>
        </w:tc>
        <w:tc>
          <w:tcPr>
            <w:tcW w:w="27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B350C" w:rsidRPr="00DD27EA" w:rsidRDefault="000B350C"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Demais</w:t>
            </w:r>
          </w:p>
        </w:tc>
        <w:tc>
          <w:tcPr>
            <w:tcW w:w="47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0B350C" w:rsidRPr="00DD27EA" w:rsidRDefault="000B350C"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105,68</w:t>
            </w:r>
          </w:p>
        </w:tc>
      </w:tr>
    </w:tbl>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Art. 2</w:t>
      </w:r>
      <w:proofErr w:type="gramStart"/>
      <w:r w:rsidRPr="00DD27EA">
        <w:rPr>
          <w:rFonts w:eastAsia="Times New Roman" w:cs="Arial"/>
          <w:color w:val="000000"/>
          <w:sz w:val="22"/>
          <w:szCs w:val="22"/>
          <w:lang w:eastAsia="pt-BR"/>
        </w:rPr>
        <w:t>°  Tornar</w:t>
      </w:r>
      <w:proofErr w:type="gramEnd"/>
      <w:r w:rsidRPr="00DD27EA">
        <w:rPr>
          <w:rFonts w:eastAsia="Times New Roman" w:cs="Arial"/>
          <w:color w:val="000000"/>
          <w:sz w:val="22"/>
          <w:szCs w:val="22"/>
          <w:lang w:eastAsia="pt-BR"/>
        </w:rPr>
        <w:t xml:space="preserve"> público o cálculo do direito antidumping provisório aplicado, conforme consta do Anexo.</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Art. 3° Esta Resolução entra em vigor na data de sua publicação.</w:t>
      </w:r>
    </w:p>
    <w:p w:rsidR="000B350C" w:rsidRPr="00DD27EA" w:rsidRDefault="000B350C"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b/>
          <w:bCs/>
          <w:color w:val="000000"/>
          <w:sz w:val="22"/>
          <w:szCs w:val="22"/>
          <w:lang w:eastAsia="pt-BR"/>
        </w:rPr>
        <w:t> </w:t>
      </w:r>
    </w:p>
    <w:p w:rsidR="000B350C" w:rsidRPr="00DD27EA" w:rsidRDefault="000B350C"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b/>
          <w:bCs/>
          <w:color w:val="000000"/>
          <w:sz w:val="22"/>
          <w:szCs w:val="22"/>
          <w:lang w:eastAsia="pt-BR"/>
        </w:rPr>
        <w:t>YANA DUMARESQ</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xml:space="preserve">Presidente do Comitê Executivo de Gestão – </w:t>
      </w:r>
      <w:proofErr w:type="spellStart"/>
      <w:r w:rsidRPr="00DD27EA">
        <w:rPr>
          <w:rFonts w:eastAsia="Times New Roman" w:cs="Arial"/>
          <w:color w:val="000000"/>
          <w:sz w:val="22"/>
          <w:szCs w:val="22"/>
          <w:lang w:eastAsia="pt-BR"/>
        </w:rPr>
        <w:t>Gecex</w:t>
      </w:r>
      <w:proofErr w:type="spellEnd"/>
      <w:r w:rsidRPr="00DD27EA">
        <w:rPr>
          <w:rFonts w:eastAsia="Times New Roman" w:cs="Arial"/>
          <w:color w:val="000000"/>
          <w:sz w:val="22"/>
          <w:szCs w:val="22"/>
          <w:lang w:eastAsia="pt-BR"/>
        </w:rPr>
        <w:t>, interina</w:t>
      </w:r>
    </w:p>
    <w:p w:rsidR="004A14CA" w:rsidRDefault="004A14CA" w:rsidP="00DD27EA">
      <w:pPr>
        <w:shd w:val="clear" w:color="auto" w:fill="FFFFFF"/>
        <w:spacing w:after="150" w:line="240" w:lineRule="auto"/>
        <w:textAlignment w:val="baseline"/>
        <w:rPr>
          <w:rFonts w:eastAsia="Times New Roman" w:cs="Arial"/>
          <w:color w:val="000000"/>
          <w:sz w:val="22"/>
          <w:szCs w:val="22"/>
          <w:lang w:eastAsia="pt-BR"/>
        </w:rPr>
      </w:pPr>
    </w:p>
    <w:p w:rsidR="000B350C" w:rsidRPr="004A14CA" w:rsidRDefault="000B350C" w:rsidP="004A14CA">
      <w:pPr>
        <w:shd w:val="clear" w:color="auto" w:fill="FFFFFF"/>
        <w:spacing w:after="150" w:line="240" w:lineRule="auto"/>
        <w:jc w:val="center"/>
        <w:textAlignment w:val="baseline"/>
        <w:rPr>
          <w:rFonts w:eastAsia="Times New Roman" w:cs="Arial"/>
          <w:b/>
          <w:color w:val="000000"/>
          <w:sz w:val="22"/>
          <w:szCs w:val="22"/>
          <w:lang w:eastAsia="pt-BR"/>
        </w:rPr>
      </w:pPr>
      <w:r w:rsidRPr="004A14CA">
        <w:rPr>
          <w:rFonts w:eastAsia="Times New Roman" w:cs="Arial"/>
          <w:b/>
          <w:color w:val="000000"/>
          <w:sz w:val="22"/>
          <w:szCs w:val="22"/>
          <w:lang w:eastAsia="pt-BR"/>
        </w:rPr>
        <w:t>RESOLUÇÃO</w:t>
      </w:r>
      <w:r w:rsidR="004A14CA">
        <w:rPr>
          <w:rFonts w:eastAsia="Times New Roman" w:cs="Arial"/>
          <w:b/>
          <w:color w:val="000000"/>
          <w:sz w:val="22"/>
          <w:szCs w:val="22"/>
          <w:lang w:eastAsia="pt-BR"/>
        </w:rPr>
        <w:t xml:space="preserve"> CAMEX</w:t>
      </w:r>
      <w:r w:rsidRPr="004A14CA">
        <w:rPr>
          <w:rFonts w:eastAsia="Times New Roman" w:cs="Arial"/>
          <w:b/>
          <w:color w:val="000000"/>
          <w:sz w:val="22"/>
          <w:szCs w:val="22"/>
          <w:lang w:eastAsia="pt-BR"/>
        </w:rPr>
        <w:t xml:space="preserve"> Nº 20, DE 27 DE MARÇO DE 2018</w:t>
      </w:r>
      <w:r w:rsidR="004A14CA">
        <w:rPr>
          <w:rFonts w:eastAsia="Times New Roman" w:cs="Arial"/>
          <w:b/>
          <w:color w:val="000000"/>
          <w:sz w:val="22"/>
          <w:szCs w:val="22"/>
          <w:lang w:eastAsia="pt-BR"/>
        </w:rPr>
        <w:t xml:space="preserve"> (DOU 28/3/2018)</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w:t>
      </w:r>
    </w:p>
    <w:p w:rsidR="000B350C" w:rsidRPr="00DD27EA" w:rsidRDefault="000B350C"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Instaura processo de avaliação de interesse público, pelo Grupo Técnico de Avaliação de Interesse Público – GTIP, referente à aplicação de direito </w:t>
      </w:r>
      <w:proofErr w:type="spellStart"/>
      <w:r w:rsidRPr="00DD27EA">
        <w:rPr>
          <w:rFonts w:eastAsia="Times New Roman" w:cs="Arial"/>
          <w:b/>
          <w:bCs/>
          <w:color w:val="000000"/>
          <w:sz w:val="22"/>
          <w:szCs w:val="22"/>
          <w:lang w:eastAsia="pt-BR"/>
        </w:rPr>
        <w:t>antidumping</w:t>
      </w:r>
      <w:r w:rsidRPr="00DD27EA">
        <w:rPr>
          <w:rFonts w:eastAsia="Times New Roman" w:cs="Arial"/>
          <w:color w:val="000000"/>
          <w:sz w:val="22"/>
          <w:szCs w:val="22"/>
          <w:lang w:eastAsia="pt-BR"/>
        </w:rPr>
        <w:t>definitivo</w:t>
      </w:r>
      <w:proofErr w:type="spellEnd"/>
      <w:r w:rsidRPr="00DD27EA">
        <w:rPr>
          <w:rFonts w:eastAsia="Times New Roman" w:cs="Arial"/>
          <w:color w:val="000000"/>
          <w:sz w:val="22"/>
          <w:szCs w:val="22"/>
          <w:lang w:eastAsia="pt-BR"/>
        </w:rPr>
        <w:t xml:space="preserve"> sobre as importações brasileiras de eletrodos de grafite menores, originárias da República Popular da China.</w:t>
      </w:r>
    </w:p>
    <w:p w:rsidR="000B350C" w:rsidRPr="00DD27EA" w:rsidRDefault="000B350C"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b/>
          <w:bCs/>
          <w:color w:val="000000"/>
          <w:sz w:val="22"/>
          <w:szCs w:val="22"/>
          <w:lang w:eastAsia="pt-BR"/>
        </w:rPr>
        <w:t>O COMITÊ EXECUTIVO DE GESTÃO DA CÂMARA DE COMÉRCIO EXTERIOR, </w:t>
      </w:r>
      <w:r w:rsidRPr="00DD27EA">
        <w:rPr>
          <w:rFonts w:eastAsia="Times New Roman" w:cs="Arial"/>
          <w:color w:val="000000"/>
          <w:sz w:val="22"/>
          <w:szCs w:val="22"/>
          <w:lang w:eastAsia="pt-BR"/>
        </w:rPr>
        <w:t>tendo em vista a deliberação de sua 154ª reunião, realizada em 22 de março de 2018, no uso da atribuição que lhe confere o art. 5°, § 4°, inciso II do Decreto nº 4.732, de 10 de junho de 2003, e com fundamento no art. 3°, § 5° do Decreto n° 8.058, de 26 de julho de 2013 e no art. 11 da Resolução CAMEX n° 29, de 7 de abril de 2017,</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CONSIDERANDO o disposto na Resolução CAMEX nº 5, de 28 de janeiro de 2015, e o que consta do processo SAIN/MF n° 12120.100066/2018-59,</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w:t>
      </w:r>
    </w:p>
    <w:p w:rsidR="000B350C" w:rsidRPr="00DD27EA" w:rsidRDefault="000B350C"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b/>
          <w:bCs/>
          <w:color w:val="000000"/>
          <w:sz w:val="22"/>
          <w:szCs w:val="22"/>
          <w:lang w:eastAsia="pt-BR"/>
        </w:rPr>
        <w:t>RESOLVE,</w:t>
      </w:r>
      <w:r w:rsidRPr="00DD27EA">
        <w:rPr>
          <w:rFonts w:eastAsia="Times New Roman" w:cs="Arial"/>
          <w:color w:val="000000"/>
          <w:sz w:val="22"/>
          <w:szCs w:val="22"/>
          <w:lang w:eastAsia="pt-BR"/>
        </w:rPr>
        <w:t> </w:t>
      </w:r>
      <w:r w:rsidRPr="00DD27EA">
        <w:rPr>
          <w:rFonts w:eastAsia="Times New Roman" w:cs="Arial"/>
          <w:b/>
          <w:bCs/>
          <w:color w:val="000000"/>
          <w:sz w:val="22"/>
          <w:szCs w:val="22"/>
          <w:lang w:eastAsia="pt-BR"/>
        </w:rPr>
        <w:t>ad referendum </w:t>
      </w:r>
      <w:r w:rsidRPr="00DD27EA">
        <w:rPr>
          <w:rFonts w:eastAsia="Times New Roman" w:cs="Arial"/>
          <w:color w:val="000000"/>
          <w:sz w:val="22"/>
          <w:szCs w:val="22"/>
          <w:lang w:eastAsia="pt-BR"/>
        </w:rPr>
        <w:t>do Conselho:</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w:t>
      </w:r>
    </w:p>
    <w:p w:rsidR="000B350C" w:rsidRPr="00DD27EA" w:rsidRDefault="000B350C"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Art. 1° Instaurar processo de avaliação de interesse público pelo Grupo Técnico de Avaliação de Interesse Público - GTIP, referente à aplicação de direito </w:t>
      </w:r>
      <w:r w:rsidRPr="00DD27EA">
        <w:rPr>
          <w:rFonts w:eastAsia="Times New Roman" w:cs="Arial"/>
          <w:b/>
          <w:bCs/>
          <w:color w:val="000000"/>
          <w:sz w:val="22"/>
          <w:szCs w:val="22"/>
          <w:lang w:eastAsia="pt-BR"/>
        </w:rPr>
        <w:t>antidumping</w:t>
      </w:r>
      <w:r w:rsidRPr="00DD27EA">
        <w:rPr>
          <w:rFonts w:eastAsia="Times New Roman" w:cs="Arial"/>
          <w:color w:val="000000"/>
          <w:sz w:val="22"/>
          <w:szCs w:val="22"/>
          <w:lang w:eastAsia="pt-BR"/>
        </w:rPr>
        <w:t> definitivo, por até 5 (cinco) anos, às importações brasileiras de eletrodos de grafite menores, com diâmetro de até 450mm (18 polegadas), de qualquer comprimento, usinados ou não usinados, montados ou desmontados, dos tipos utilizados em fornos elétricos, comumente classificados nos itens 8545.11.00 (eletrodos de grafite usinados) e 3801.10.00 (eletrodos de grafite não usinados) da Nomenclatura Comum do MERCOSUL – NCM, originárias da República Popular da China.</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Art. 2° Esta Resolução entra em vigor na data de sua publicação.</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w:t>
      </w:r>
    </w:p>
    <w:p w:rsidR="000B350C" w:rsidRPr="00DD27EA" w:rsidRDefault="000B350C"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b/>
          <w:bCs/>
          <w:color w:val="000000"/>
          <w:sz w:val="22"/>
          <w:szCs w:val="22"/>
          <w:lang w:eastAsia="pt-BR"/>
        </w:rPr>
        <w:t>YANA DUMARESQ</w:t>
      </w:r>
    </w:p>
    <w:p w:rsidR="000B350C" w:rsidRPr="00DD27EA" w:rsidRDefault="000B350C"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xml:space="preserve">Presidente do Comitê Executivo de Gestão – </w:t>
      </w:r>
      <w:proofErr w:type="spellStart"/>
      <w:r w:rsidRPr="00DD27EA">
        <w:rPr>
          <w:rFonts w:eastAsia="Times New Roman" w:cs="Arial"/>
          <w:color w:val="000000"/>
          <w:sz w:val="22"/>
          <w:szCs w:val="22"/>
          <w:lang w:eastAsia="pt-BR"/>
        </w:rPr>
        <w:t>Gecex</w:t>
      </w:r>
      <w:proofErr w:type="spellEnd"/>
      <w:r w:rsidRPr="00DD27EA">
        <w:rPr>
          <w:rFonts w:eastAsia="Times New Roman" w:cs="Arial"/>
          <w:color w:val="000000"/>
          <w:sz w:val="22"/>
          <w:szCs w:val="22"/>
          <w:lang w:eastAsia="pt-BR"/>
        </w:rPr>
        <w:t>, interina</w:t>
      </w:r>
    </w:p>
    <w:p w:rsidR="000B350C" w:rsidRPr="00DD27EA" w:rsidRDefault="000B350C" w:rsidP="00DD27EA">
      <w:pPr>
        <w:shd w:val="clear" w:color="auto" w:fill="FFFFFF"/>
        <w:spacing w:after="0" w:line="240" w:lineRule="auto"/>
        <w:rPr>
          <w:b/>
          <w:sz w:val="22"/>
          <w:szCs w:val="22"/>
        </w:rPr>
      </w:pPr>
    </w:p>
    <w:p w:rsidR="00271D84" w:rsidRPr="004A14CA" w:rsidRDefault="004A14CA" w:rsidP="004A14CA">
      <w:pPr>
        <w:shd w:val="clear" w:color="auto" w:fill="FFFFFF"/>
        <w:spacing w:after="150" w:line="240" w:lineRule="auto"/>
        <w:jc w:val="center"/>
        <w:textAlignment w:val="baseline"/>
        <w:rPr>
          <w:rFonts w:eastAsia="Times New Roman" w:cs="Arial"/>
          <w:b/>
          <w:color w:val="000000"/>
          <w:sz w:val="22"/>
          <w:szCs w:val="22"/>
          <w:lang w:eastAsia="pt-BR"/>
        </w:rPr>
      </w:pPr>
      <w:r w:rsidRPr="004A14CA">
        <w:rPr>
          <w:rFonts w:eastAsia="Times New Roman" w:cs="Arial"/>
          <w:b/>
          <w:color w:val="000000"/>
          <w:sz w:val="22"/>
          <w:szCs w:val="22"/>
          <w:lang w:eastAsia="pt-BR"/>
        </w:rPr>
        <w:t>R</w:t>
      </w:r>
      <w:r w:rsidR="00271D84" w:rsidRPr="004A14CA">
        <w:rPr>
          <w:rFonts w:eastAsia="Times New Roman" w:cs="Arial"/>
          <w:b/>
          <w:color w:val="000000"/>
          <w:sz w:val="22"/>
          <w:szCs w:val="22"/>
          <w:lang w:eastAsia="pt-BR"/>
        </w:rPr>
        <w:t xml:space="preserve">ESOLUÇÃO </w:t>
      </w:r>
      <w:r w:rsidRPr="004A14CA">
        <w:rPr>
          <w:rFonts w:eastAsia="Times New Roman" w:cs="Arial"/>
          <w:b/>
          <w:color w:val="000000"/>
          <w:sz w:val="22"/>
          <w:szCs w:val="22"/>
          <w:lang w:eastAsia="pt-BR"/>
        </w:rPr>
        <w:t xml:space="preserve">CAMEX </w:t>
      </w:r>
      <w:r w:rsidR="00271D84" w:rsidRPr="004A14CA">
        <w:rPr>
          <w:rFonts w:eastAsia="Times New Roman" w:cs="Arial"/>
          <w:b/>
          <w:color w:val="000000"/>
          <w:sz w:val="22"/>
          <w:szCs w:val="22"/>
          <w:lang w:eastAsia="pt-BR"/>
        </w:rPr>
        <w:t>N° 25, DE 05 DE ABRIL DE 2018</w:t>
      </w:r>
      <w:r w:rsidRPr="004A14CA">
        <w:rPr>
          <w:rFonts w:eastAsia="Times New Roman" w:cs="Arial"/>
          <w:b/>
          <w:color w:val="000000"/>
          <w:sz w:val="22"/>
          <w:szCs w:val="22"/>
          <w:lang w:eastAsia="pt-BR"/>
        </w:rPr>
        <w:t xml:space="preserve"> (DOU 09/4/2018)</w:t>
      </w:r>
    </w:p>
    <w:p w:rsidR="00271D84" w:rsidRPr="00DD27EA" w:rsidRDefault="00271D84"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b/>
          <w:bCs/>
          <w:i/>
          <w:iCs/>
          <w:color w:val="000000"/>
          <w:sz w:val="22"/>
          <w:szCs w:val="22"/>
          <w:lang w:eastAsia="pt-BR"/>
        </w:rPr>
        <w:t> </w:t>
      </w:r>
    </w:p>
    <w:p w:rsidR="00271D84" w:rsidRPr="00DD27EA" w:rsidRDefault="00271D84"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b/>
          <w:bCs/>
          <w:i/>
          <w:iCs/>
          <w:color w:val="000000"/>
          <w:sz w:val="22"/>
          <w:szCs w:val="22"/>
          <w:lang w:eastAsia="pt-BR"/>
        </w:rPr>
        <w:t> </w:t>
      </w:r>
    </w:p>
    <w:p w:rsidR="00271D84" w:rsidRPr="00DD27EA" w:rsidRDefault="00271D84"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xml:space="preserve">Prorroga direito antidumping definitivo, por um prazo de até 5 (cinco) anos, aplicado às importações brasileiras de papel </w:t>
      </w:r>
      <w:proofErr w:type="spellStart"/>
      <w:r w:rsidRPr="00DD27EA">
        <w:rPr>
          <w:rFonts w:eastAsia="Times New Roman" w:cs="Arial"/>
          <w:color w:val="000000"/>
          <w:sz w:val="22"/>
          <w:szCs w:val="22"/>
          <w:lang w:eastAsia="pt-BR"/>
        </w:rPr>
        <w:t>cuchê</w:t>
      </w:r>
      <w:proofErr w:type="spellEnd"/>
      <w:r w:rsidRPr="00DD27EA">
        <w:rPr>
          <w:rFonts w:eastAsia="Times New Roman" w:cs="Arial"/>
          <w:color w:val="000000"/>
          <w:sz w:val="22"/>
          <w:szCs w:val="22"/>
          <w:lang w:eastAsia="pt-BR"/>
        </w:rPr>
        <w:t xml:space="preserve"> leve originárias da Alemanha, Bélgica, Finlândia e Suécia.</w:t>
      </w:r>
    </w:p>
    <w:p w:rsidR="00271D84" w:rsidRPr="00DD27EA" w:rsidRDefault="00271D84"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b/>
          <w:bCs/>
          <w:color w:val="000000"/>
          <w:sz w:val="22"/>
          <w:szCs w:val="22"/>
          <w:lang w:eastAsia="pt-BR"/>
        </w:rPr>
        <w:lastRenderedPageBreak/>
        <w:t> </w:t>
      </w:r>
    </w:p>
    <w:p w:rsidR="00271D84" w:rsidRPr="00DD27EA" w:rsidRDefault="00271D84"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b/>
          <w:bCs/>
          <w:color w:val="000000"/>
          <w:sz w:val="22"/>
          <w:szCs w:val="22"/>
          <w:lang w:eastAsia="pt-BR"/>
        </w:rPr>
        <w:t>O COMITÊ EXECUTIVO DE GESTÃO DA CÂMARA DE COMÉRCIO EXTERIOR</w:t>
      </w:r>
      <w:r w:rsidRPr="00DD27EA">
        <w:rPr>
          <w:rFonts w:eastAsia="Times New Roman" w:cs="Arial"/>
          <w:color w:val="000000"/>
          <w:sz w:val="22"/>
          <w:szCs w:val="22"/>
          <w:lang w:eastAsia="pt-BR"/>
        </w:rPr>
        <w:t xml:space="preserve">, no uso das atribuições conferidas pelo art. 6º da Lei nº 9.019, de 30 de março de 1995, os </w:t>
      </w:r>
      <w:proofErr w:type="spellStart"/>
      <w:r w:rsidRPr="00DD27EA">
        <w:rPr>
          <w:rFonts w:eastAsia="Times New Roman" w:cs="Arial"/>
          <w:color w:val="000000"/>
          <w:sz w:val="22"/>
          <w:szCs w:val="22"/>
          <w:lang w:eastAsia="pt-BR"/>
        </w:rPr>
        <w:t>arts</w:t>
      </w:r>
      <w:proofErr w:type="spellEnd"/>
      <w:r w:rsidRPr="00DD27EA">
        <w:rPr>
          <w:rFonts w:eastAsia="Times New Roman" w:cs="Arial"/>
          <w:color w:val="000000"/>
          <w:sz w:val="22"/>
          <w:szCs w:val="22"/>
          <w:lang w:eastAsia="pt-BR"/>
        </w:rPr>
        <w:t>. 2º, inciso XV, e 5º, § 4º, inciso II, do Decreto nº 4.732, de 10 de junho de 2003, e o art. 2º, inciso I, do Decreto nº 8.058, de 26 de julho de 2013, e tendo em vista a deliberação de sua 154ª reunião, realizada em 22 de março de 2018, e o que consta dos autos do Processo nº 52272.002734/2016-01, resolve, </w:t>
      </w:r>
      <w:r w:rsidRPr="00DD27EA">
        <w:rPr>
          <w:rFonts w:eastAsia="Times New Roman" w:cs="Arial"/>
          <w:b/>
          <w:bCs/>
          <w:color w:val="000000"/>
          <w:sz w:val="22"/>
          <w:szCs w:val="22"/>
          <w:lang w:eastAsia="pt-BR"/>
        </w:rPr>
        <w:t>ad referendum </w:t>
      </w:r>
      <w:r w:rsidRPr="00DD27EA">
        <w:rPr>
          <w:rFonts w:eastAsia="Times New Roman" w:cs="Arial"/>
          <w:color w:val="000000"/>
          <w:sz w:val="22"/>
          <w:szCs w:val="22"/>
          <w:lang w:eastAsia="pt-BR"/>
        </w:rPr>
        <w:t>do Conselho de Ministros:</w:t>
      </w:r>
    </w:p>
    <w:p w:rsidR="00271D84" w:rsidRPr="00DD27EA" w:rsidRDefault="00271D84"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Art. 1º A aplicação do direito </w:t>
      </w:r>
      <w:r w:rsidRPr="00DD27EA">
        <w:rPr>
          <w:rFonts w:eastAsia="Times New Roman" w:cs="Arial"/>
          <w:b/>
          <w:bCs/>
          <w:color w:val="000000"/>
          <w:sz w:val="22"/>
          <w:szCs w:val="22"/>
          <w:lang w:eastAsia="pt-BR"/>
        </w:rPr>
        <w:t>antidumping </w:t>
      </w:r>
      <w:r w:rsidRPr="00DD27EA">
        <w:rPr>
          <w:rFonts w:eastAsia="Times New Roman" w:cs="Arial"/>
          <w:color w:val="000000"/>
          <w:sz w:val="22"/>
          <w:szCs w:val="22"/>
          <w:lang w:eastAsia="pt-BR"/>
        </w:rPr>
        <w:t xml:space="preserve">definitivo às importações brasileiras de papel </w:t>
      </w:r>
      <w:proofErr w:type="spellStart"/>
      <w:r w:rsidRPr="00DD27EA">
        <w:rPr>
          <w:rFonts w:eastAsia="Times New Roman" w:cs="Arial"/>
          <w:color w:val="000000"/>
          <w:sz w:val="22"/>
          <w:szCs w:val="22"/>
          <w:lang w:eastAsia="pt-BR"/>
        </w:rPr>
        <w:t>cuchê</w:t>
      </w:r>
      <w:proofErr w:type="spellEnd"/>
      <w:r w:rsidRPr="00DD27EA">
        <w:rPr>
          <w:rFonts w:eastAsia="Times New Roman" w:cs="Arial"/>
          <w:color w:val="000000"/>
          <w:sz w:val="22"/>
          <w:szCs w:val="22"/>
          <w:lang w:eastAsia="pt-BR"/>
        </w:rPr>
        <w:t xml:space="preserve"> leve comumente classificadas no subitem 4910.22.90 da Nomenclatura Comum do Mercosul - NCM, quando originárias da Alemanha, Bélgica, Finlândia e Suécia, fica prorrogada por até cinco anos, a ser recolhido sob a forma das seguintes alíquotas específicas fixadas em dólares estadunidenses por tonelada:</w:t>
      </w:r>
    </w:p>
    <w:p w:rsidR="00271D84" w:rsidRPr="00DD27EA" w:rsidRDefault="00271D84"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w:t>
      </w:r>
    </w:p>
    <w:tbl>
      <w:tblPr>
        <w:tblW w:w="0" w:type="auto"/>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936"/>
        <w:gridCol w:w="3882"/>
        <w:gridCol w:w="2670"/>
      </w:tblGrid>
      <w:tr w:rsidR="00271D84" w:rsidRPr="00DD27EA" w:rsidTr="00271D84">
        <w:tc>
          <w:tcPr>
            <w:tcW w:w="21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Origem</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Produtor/Exportador</w:t>
            </w:r>
          </w:p>
        </w:tc>
        <w:tc>
          <w:tcPr>
            <w:tcW w:w="30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Direito Antidumping Definitivo (em US$/t)</w:t>
            </w:r>
          </w:p>
        </w:tc>
      </w:tr>
      <w:tr w:rsidR="00271D84" w:rsidRPr="00DD27EA" w:rsidTr="00271D84">
        <w:tc>
          <w:tcPr>
            <w:tcW w:w="21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Finlândia</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UPM-</w:t>
            </w:r>
            <w:proofErr w:type="spellStart"/>
            <w:r w:rsidRPr="00DD27EA">
              <w:rPr>
                <w:rFonts w:eastAsia="Times New Roman" w:cs="Arial"/>
                <w:color w:val="000000"/>
                <w:sz w:val="22"/>
                <w:szCs w:val="22"/>
                <w:lang w:eastAsia="pt-BR"/>
              </w:rPr>
              <w:t>Kymmene</w:t>
            </w:r>
            <w:proofErr w:type="spellEnd"/>
            <w:r w:rsidRPr="00DD27EA">
              <w:rPr>
                <w:rFonts w:eastAsia="Times New Roman" w:cs="Arial"/>
                <w:color w:val="000000"/>
                <w:sz w:val="22"/>
                <w:szCs w:val="22"/>
                <w:lang w:eastAsia="pt-BR"/>
              </w:rPr>
              <w:t xml:space="preserve"> Corporation</w:t>
            </w:r>
          </w:p>
        </w:tc>
        <w:tc>
          <w:tcPr>
            <w:tcW w:w="30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133,74</w:t>
            </w:r>
          </w:p>
        </w:tc>
      </w:tr>
      <w:tr w:rsidR="00271D84" w:rsidRPr="00DD27EA" w:rsidTr="00271D84">
        <w:tc>
          <w:tcPr>
            <w:tcW w:w="0" w:type="auto"/>
            <w:vMerge/>
            <w:tcBorders>
              <w:bottom w:val="single" w:sz="6" w:space="0" w:color="E8E7E7"/>
              <w:right w:val="single" w:sz="6" w:space="0" w:color="E8E7E7"/>
            </w:tcBorders>
            <w:shd w:val="clear" w:color="auto" w:fill="FFFFFF"/>
            <w:vAlign w:val="bottom"/>
            <w:hideMark/>
          </w:tcPr>
          <w:p w:rsidR="00271D84" w:rsidRPr="00DD27EA" w:rsidRDefault="00271D84" w:rsidP="00DD27EA">
            <w:pPr>
              <w:spacing w:after="0" w:line="240" w:lineRule="auto"/>
              <w:rPr>
                <w:rFonts w:eastAsia="Times New Roman" w:cs="Arial"/>
                <w:color w:val="000000"/>
                <w:sz w:val="22"/>
                <w:szCs w:val="22"/>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proofErr w:type="spellStart"/>
            <w:r w:rsidRPr="00DD27EA">
              <w:rPr>
                <w:rFonts w:eastAsia="Times New Roman" w:cs="Arial"/>
                <w:color w:val="000000"/>
                <w:sz w:val="22"/>
                <w:szCs w:val="22"/>
                <w:lang w:eastAsia="pt-BR"/>
              </w:rPr>
              <w:t>Stora</w:t>
            </w:r>
            <w:proofErr w:type="spellEnd"/>
            <w:r w:rsidRPr="00DD27EA">
              <w:rPr>
                <w:rFonts w:eastAsia="Times New Roman" w:cs="Arial"/>
                <w:color w:val="000000"/>
                <w:sz w:val="22"/>
                <w:szCs w:val="22"/>
                <w:lang w:eastAsia="pt-BR"/>
              </w:rPr>
              <w:t xml:space="preserve"> </w:t>
            </w:r>
            <w:proofErr w:type="spellStart"/>
            <w:r w:rsidRPr="00DD27EA">
              <w:rPr>
                <w:rFonts w:eastAsia="Times New Roman" w:cs="Arial"/>
                <w:color w:val="000000"/>
                <w:sz w:val="22"/>
                <w:szCs w:val="22"/>
                <w:lang w:eastAsia="pt-BR"/>
              </w:rPr>
              <w:t>Enso</w:t>
            </w:r>
            <w:proofErr w:type="spellEnd"/>
            <w:r w:rsidRPr="00DD27EA">
              <w:rPr>
                <w:rFonts w:eastAsia="Times New Roman" w:cs="Arial"/>
                <w:color w:val="000000"/>
                <w:sz w:val="22"/>
                <w:szCs w:val="22"/>
                <w:lang w:eastAsia="pt-BR"/>
              </w:rPr>
              <w:t xml:space="preserve"> </w:t>
            </w:r>
            <w:proofErr w:type="spellStart"/>
            <w:r w:rsidRPr="00DD27EA">
              <w:rPr>
                <w:rFonts w:eastAsia="Times New Roman" w:cs="Arial"/>
                <w:color w:val="000000"/>
                <w:sz w:val="22"/>
                <w:szCs w:val="22"/>
                <w:lang w:eastAsia="pt-BR"/>
              </w:rPr>
              <w:t>Oyj</w:t>
            </w:r>
            <w:proofErr w:type="spellEnd"/>
          </w:p>
        </w:tc>
        <w:tc>
          <w:tcPr>
            <w:tcW w:w="30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133,74</w:t>
            </w:r>
          </w:p>
        </w:tc>
      </w:tr>
      <w:tr w:rsidR="00271D84" w:rsidRPr="00DD27EA" w:rsidTr="00271D84">
        <w:tc>
          <w:tcPr>
            <w:tcW w:w="0" w:type="auto"/>
            <w:vMerge/>
            <w:tcBorders>
              <w:bottom w:val="single" w:sz="6" w:space="0" w:color="E8E7E7"/>
              <w:right w:val="single" w:sz="6" w:space="0" w:color="E8E7E7"/>
            </w:tcBorders>
            <w:shd w:val="clear" w:color="auto" w:fill="FFFFFF"/>
            <w:vAlign w:val="bottom"/>
            <w:hideMark/>
          </w:tcPr>
          <w:p w:rsidR="00271D84" w:rsidRPr="00DD27EA" w:rsidRDefault="00271D84" w:rsidP="00DD27EA">
            <w:pPr>
              <w:spacing w:after="0" w:line="240" w:lineRule="auto"/>
              <w:rPr>
                <w:rFonts w:eastAsia="Times New Roman" w:cs="Arial"/>
                <w:color w:val="000000"/>
                <w:sz w:val="22"/>
                <w:szCs w:val="22"/>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proofErr w:type="spellStart"/>
            <w:r w:rsidRPr="00DD27EA">
              <w:rPr>
                <w:rFonts w:eastAsia="Times New Roman" w:cs="Arial"/>
                <w:color w:val="000000"/>
                <w:sz w:val="22"/>
                <w:szCs w:val="22"/>
                <w:lang w:eastAsia="pt-BR"/>
              </w:rPr>
              <w:t>Sappi</w:t>
            </w:r>
            <w:proofErr w:type="spellEnd"/>
            <w:r w:rsidRPr="00DD27EA">
              <w:rPr>
                <w:rFonts w:eastAsia="Times New Roman" w:cs="Arial"/>
                <w:color w:val="000000"/>
                <w:sz w:val="22"/>
                <w:szCs w:val="22"/>
                <w:lang w:eastAsia="pt-BR"/>
              </w:rPr>
              <w:t xml:space="preserve"> </w:t>
            </w:r>
            <w:proofErr w:type="spellStart"/>
            <w:r w:rsidRPr="00DD27EA">
              <w:rPr>
                <w:rFonts w:eastAsia="Times New Roman" w:cs="Arial"/>
                <w:color w:val="000000"/>
                <w:sz w:val="22"/>
                <w:szCs w:val="22"/>
                <w:lang w:eastAsia="pt-BR"/>
              </w:rPr>
              <w:t>Finland</w:t>
            </w:r>
            <w:proofErr w:type="spellEnd"/>
            <w:r w:rsidRPr="00DD27EA">
              <w:rPr>
                <w:rFonts w:eastAsia="Times New Roman" w:cs="Arial"/>
                <w:color w:val="000000"/>
                <w:sz w:val="22"/>
                <w:szCs w:val="22"/>
                <w:lang w:eastAsia="pt-BR"/>
              </w:rPr>
              <w:t xml:space="preserve"> I </w:t>
            </w:r>
            <w:proofErr w:type="spellStart"/>
            <w:r w:rsidRPr="00DD27EA">
              <w:rPr>
                <w:rFonts w:eastAsia="Times New Roman" w:cs="Arial"/>
                <w:color w:val="000000"/>
                <w:sz w:val="22"/>
                <w:szCs w:val="22"/>
                <w:lang w:eastAsia="pt-BR"/>
              </w:rPr>
              <w:t>Oy</w:t>
            </w:r>
            <w:proofErr w:type="spellEnd"/>
            <w:r w:rsidRPr="00DD27EA">
              <w:rPr>
                <w:rFonts w:eastAsia="Times New Roman" w:cs="Arial"/>
                <w:color w:val="000000"/>
                <w:sz w:val="22"/>
                <w:szCs w:val="22"/>
                <w:lang w:eastAsia="pt-BR"/>
              </w:rPr>
              <w:t>.</w:t>
            </w:r>
          </w:p>
        </w:tc>
        <w:tc>
          <w:tcPr>
            <w:tcW w:w="30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133,74</w:t>
            </w:r>
          </w:p>
        </w:tc>
      </w:tr>
      <w:tr w:rsidR="00271D84" w:rsidRPr="00DD27EA" w:rsidTr="00271D84">
        <w:tc>
          <w:tcPr>
            <w:tcW w:w="0" w:type="auto"/>
            <w:vMerge/>
            <w:tcBorders>
              <w:bottom w:val="single" w:sz="6" w:space="0" w:color="E8E7E7"/>
              <w:right w:val="single" w:sz="6" w:space="0" w:color="E8E7E7"/>
            </w:tcBorders>
            <w:shd w:val="clear" w:color="auto" w:fill="FFFFFF"/>
            <w:vAlign w:val="bottom"/>
            <w:hideMark/>
          </w:tcPr>
          <w:p w:rsidR="00271D84" w:rsidRPr="00DD27EA" w:rsidRDefault="00271D84" w:rsidP="00DD27EA">
            <w:pPr>
              <w:spacing w:after="0" w:line="240" w:lineRule="auto"/>
              <w:rPr>
                <w:rFonts w:eastAsia="Times New Roman" w:cs="Arial"/>
                <w:color w:val="000000"/>
                <w:sz w:val="22"/>
                <w:szCs w:val="22"/>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Demais</w:t>
            </w:r>
          </w:p>
        </w:tc>
        <w:tc>
          <w:tcPr>
            <w:tcW w:w="30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595,29</w:t>
            </w:r>
          </w:p>
        </w:tc>
      </w:tr>
      <w:tr w:rsidR="00271D84" w:rsidRPr="00DD27EA" w:rsidTr="00271D84">
        <w:tc>
          <w:tcPr>
            <w:tcW w:w="21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Alemanha</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proofErr w:type="spellStart"/>
            <w:r w:rsidRPr="00DD27EA">
              <w:rPr>
                <w:rFonts w:eastAsia="Times New Roman" w:cs="Arial"/>
                <w:color w:val="000000"/>
                <w:sz w:val="22"/>
                <w:szCs w:val="22"/>
                <w:lang w:eastAsia="pt-BR"/>
              </w:rPr>
              <w:t>Stora</w:t>
            </w:r>
            <w:proofErr w:type="spellEnd"/>
            <w:r w:rsidRPr="00DD27EA">
              <w:rPr>
                <w:rFonts w:eastAsia="Times New Roman" w:cs="Arial"/>
                <w:color w:val="000000"/>
                <w:sz w:val="22"/>
                <w:szCs w:val="22"/>
                <w:lang w:eastAsia="pt-BR"/>
              </w:rPr>
              <w:t xml:space="preserve"> </w:t>
            </w:r>
            <w:proofErr w:type="spellStart"/>
            <w:r w:rsidRPr="00DD27EA">
              <w:rPr>
                <w:rFonts w:eastAsia="Times New Roman" w:cs="Arial"/>
                <w:color w:val="000000"/>
                <w:sz w:val="22"/>
                <w:szCs w:val="22"/>
                <w:lang w:eastAsia="pt-BR"/>
              </w:rPr>
              <w:t>Enso</w:t>
            </w:r>
            <w:proofErr w:type="spellEnd"/>
            <w:r w:rsidRPr="00DD27EA">
              <w:rPr>
                <w:rFonts w:eastAsia="Times New Roman" w:cs="Arial"/>
                <w:color w:val="000000"/>
                <w:sz w:val="22"/>
                <w:szCs w:val="22"/>
                <w:lang w:eastAsia="pt-BR"/>
              </w:rPr>
              <w:t xml:space="preserve"> </w:t>
            </w:r>
            <w:proofErr w:type="spellStart"/>
            <w:r w:rsidRPr="00DD27EA">
              <w:rPr>
                <w:rFonts w:eastAsia="Times New Roman" w:cs="Arial"/>
                <w:color w:val="000000"/>
                <w:sz w:val="22"/>
                <w:szCs w:val="22"/>
                <w:lang w:eastAsia="pt-BR"/>
              </w:rPr>
              <w:t>Kabel</w:t>
            </w:r>
            <w:proofErr w:type="spellEnd"/>
            <w:r w:rsidRPr="00DD27EA">
              <w:rPr>
                <w:rFonts w:eastAsia="Times New Roman" w:cs="Arial"/>
                <w:color w:val="000000"/>
                <w:sz w:val="22"/>
                <w:szCs w:val="22"/>
                <w:lang w:eastAsia="pt-BR"/>
              </w:rPr>
              <w:t xml:space="preserve"> </w:t>
            </w:r>
            <w:proofErr w:type="spellStart"/>
            <w:r w:rsidRPr="00DD27EA">
              <w:rPr>
                <w:rFonts w:eastAsia="Times New Roman" w:cs="Arial"/>
                <w:color w:val="000000"/>
                <w:sz w:val="22"/>
                <w:szCs w:val="22"/>
                <w:lang w:eastAsia="pt-BR"/>
              </w:rPr>
              <w:t>GmbH</w:t>
            </w:r>
            <w:proofErr w:type="spellEnd"/>
          </w:p>
        </w:tc>
        <w:tc>
          <w:tcPr>
            <w:tcW w:w="30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106,77</w:t>
            </w:r>
          </w:p>
        </w:tc>
      </w:tr>
      <w:tr w:rsidR="00271D84" w:rsidRPr="00DD27EA" w:rsidTr="00271D84">
        <w:tc>
          <w:tcPr>
            <w:tcW w:w="0" w:type="auto"/>
            <w:vMerge/>
            <w:tcBorders>
              <w:bottom w:val="single" w:sz="6" w:space="0" w:color="E8E7E7"/>
              <w:right w:val="single" w:sz="6" w:space="0" w:color="E8E7E7"/>
            </w:tcBorders>
            <w:shd w:val="clear" w:color="auto" w:fill="FFFFFF"/>
            <w:vAlign w:val="bottom"/>
            <w:hideMark/>
          </w:tcPr>
          <w:p w:rsidR="00271D84" w:rsidRPr="00DD27EA" w:rsidRDefault="00271D84" w:rsidP="00DD27EA">
            <w:pPr>
              <w:spacing w:after="0" w:line="240" w:lineRule="auto"/>
              <w:rPr>
                <w:rFonts w:eastAsia="Times New Roman" w:cs="Arial"/>
                <w:color w:val="000000"/>
                <w:sz w:val="22"/>
                <w:szCs w:val="22"/>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proofErr w:type="spellStart"/>
            <w:r w:rsidRPr="00DD27EA">
              <w:rPr>
                <w:rFonts w:eastAsia="Times New Roman" w:cs="Arial"/>
                <w:color w:val="000000"/>
                <w:sz w:val="22"/>
                <w:szCs w:val="22"/>
                <w:lang w:eastAsia="pt-BR"/>
              </w:rPr>
              <w:t>Norske</w:t>
            </w:r>
            <w:proofErr w:type="spellEnd"/>
            <w:r w:rsidRPr="00DD27EA">
              <w:rPr>
                <w:rFonts w:eastAsia="Times New Roman" w:cs="Arial"/>
                <w:color w:val="000000"/>
                <w:sz w:val="22"/>
                <w:szCs w:val="22"/>
                <w:lang w:eastAsia="pt-BR"/>
              </w:rPr>
              <w:t xml:space="preserve"> </w:t>
            </w:r>
            <w:proofErr w:type="spellStart"/>
            <w:r w:rsidRPr="00DD27EA">
              <w:rPr>
                <w:rFonts w:eastAsia="Times New Roman" w:cs="Arial"/>
                <w:color w:val="000000"/>
                <w:sz w:val="22"/>
                <w:szCs w:val="22"/>
                <w:lang w:eastAsia="pt-BR"/>
              </w:rPr>
              <w:t>Skog</w:t>
            </w:r>
            <w:proofErr w:type="spellEnd"/>
            <w:r w:rsidRPr="00DD27EA">
              <w:rPr>
                <w:rFonts w:eastAsia="Times New Roman" w:cs="Arial"/>
                <w:color w:val="000000"/>
                <w:sz w:val="22"/>
                <w:szCs w:val="22"/>
                <w:lang w:eastAsia="pt-BR"/>
              </w:rPr>
              <w:t xml:space="preserve"> </w:t>
            </w:r>
            <w:proofErr w:type="spellStart"/>
            <w:r w:rsidRPr="00DD27EA">
              <w:rPr>
                <w:rFonts w:eastAsia="Times New Roman" w:cs="Arial"/>
                <w:color w:val="000000"/>
                <w:sz w:val="22"/>
                <w:szCs w:val="22"/>
                <w:lang w:eastAsia="pt-BR"/>
              </w:rPr>
              <w:t>Walsum</w:t>
            </w:r>
            <w:proofErr w:type="spellEnd"/>
            <w:r w:rsidRPr="00DD27EA">
              <w:rPr>
                <w:rFonts w:eastAsia="Times New Roman" w:cs="Arial"/>
                <w:color w:val="000000"/>
                <w:sz w:val="22"/>
                <w:szCs w:val="22"/>
                <w:lang w:eastAsia="pt-BR"/>
              </w:rPr>
              <w:t xml:space="preserve"> </w:t>
            </w:r>
            <w:proofErr w:type="spellStart"/>
            <w:r w:rsidRPr="00DD27EA">
              <w:rPr>
                <w:rFonts w:eastAsia="Times New Roman" w:cs="Arial"/>
                <w:color w:val="000000"/>
                <w:sz w:val="22"/>
                <w:szCs w:val="22"/>
                <w:lang w:eastAsia="pt-BR"/>
              </w:rPr>
              <w:t>GmbH</w:t>
            </w:r>
            <w:proofErr w:type="spellEnd"/>
          </w:p>
        </w:tc>
        <w:tc>
          <w:tcPr>
            <w:tcW w:w="30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45,94</w:t>
            </w:r>
          </w:p>
        </w:tc>
      </w:tr>
      <w:tr w:rsidR="00271D84" w:rsidRPr="00DD27EA" w:rsidTr="00271D84">
        <w:tc>
          <w:tcPr>
            <w:tcW w:w="0" w:type="auto"/>
            <w:vMerge/>
            <w:tcBorders>
              <w:bottom w:val="single" w:sz="6" w:space="0" w:color="E8E7E7"/>
              <w:right w:val="single" w:sz="6" w:space="0" w:color="E8E7E7"/>
            </w:tcBorders>
            <w:shd w:val="clear" w:color="auto" w:fill="FFFFFF"/>
            <w:vAlign w:val="bottom"/>
            <w:hideMark/>
          </w:tcPr>
          <w:p w:rsidR="00271D84" w:rsidRPr="00DD27EA" w:rsidRDefault="00271D84" w:rsidP="00DD27EA">
            <w:pPr>
              <w:spacing w:after="0" w:line="240" w:lineRule="auto"/>
              <w:rPr>
                <w:rFonts w:eastAsia="Times New Roman" w:cs="Arial"/>
                <w:color w:val="000000"/>
                <w:sz w:val="22"/>
                <w:szCs w:val="22"/>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Demais</w:t>
            </w:r>
          </w:p>
        </w:tc>
        <w:tc>
          <w:tcPr>
            <w:tcW w:w="30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106,77</w:t>
            </w:r>
          </w:p>
        </w:tc>
      </w:tr>
      <w:tr w:rsidR="00271D84" w:rsidRPr="00DD27EA" w:rsidTr="00271D84">
        <w:tc>
          <w:tcPr>
            <w:tcW w:w="21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Bélgica</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proofErr w:type="spellStart"/>
            <w:r w:rsidRPr="00DD27EA">
              <w:rPr>
                <w:rFonts w:eastAsia="Times New Roman" w:cs="Arial"/>
                <w:color w:val="000000"/>
                <w:sz w:val="22"/>
                <w:szCs w:val="22"/>
                <w:lang w:eastAsia="pt-BR"/>
              </w:rPr>
              <w:t>Sappi</w:t>
            </w:r>
            <w:proofErr w:type="spellEnd"/>
            <w:r w:rsidRPr="00DD27EA">
              <w:rPr>
                <w:rFonts w:eastAsia="Times New Roman" w:cs="Arial"/>
                <w:color w:val="000000"/>
                <w:sz w:val="22"/>
                <w:szCs w:val="22"/>
                <w:lang w:eastAsia="pt-BR"/>
              </w:rPr>
              <w:t xml:space="preserve"> </w:t>
            </w:r>
            <w:proofErr w:type="spellStart"/>
            <w:r w:rsidRPr="00DD27EA">
              <w:rPr>
                <w:rFonts w:eastAsia="Times New Roman" w:cs="Arial"/>
                <w:color w:val="000000"/>
                <w:sz w:val="22"/>
                <w:szCs w:val="22"/>
                <w:lang w:eastAsia="pt-BR"/>
              </w:rPr>
              <w:t>Lanaken</w:t>
            </w:r>
            <w:proofErr w:type="spellEnd"/>
            <w:r w:rsidRPr="00DD27EA">
              <w:rPr>
                <w:rFonts w:eastAsia="Times New Roman" w:cs="Arial"/>
                <w:color w:val="000000"/>
                <w:sz w:val="22"/>
                <w:szCs w:val="22"/>
                <w:lang w:eastAsia="pt-BR"/>
              </w:rPr>
              <w:t xml:space="preserve"> N.V.</w:t>
            </w:r>
          </w:p>
        </w:tc>
        <w:tc>
          <w:tcPr>
            <w:tcW w:w="30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96,96</w:t>
            </w:r>
          </w:p>
        </w:tc>
      </w:tr>
      <w:tr w:rsidR="00271D84" w:rsidRPr="00DD27EA" w:rsidTr="00271D84">
        <w:tc>
          <w:tcPr>
            <w:tcW w:w="0" w:type="auto"/>
            <w:vMerge/>
            <w:tcBorders>
              <w:bottom w:val="single" w:sz="6" w:space="0" w:color="E8E7E7"/>
              <w:right w:val="single" w:sz="6" w:space="0" w:color="E8E7E7"/>
            </w:tcBorders>
            <w:shd w:val="clear" w:color="auto" w:fill="FFFFFF"/>
            <w:vAlign w:val="bottom"/>
            <w:hideMark/>
          </w:tcPr>
          <w:p w:rsidR="00271D84" w:rsidRPr="00DD27EA" w:rsidRDefault="00271D84" w:rsidP="00DD27EA">
            <w:pPr>
              <w:spacing w:after="0" w:line="240" w:lineRule="auto"/>
              <w:rPr>
                <w:rFonts w:eastAsia="Times New Roman" w:cs="Arial"/>
                <w:color w:val="000000"/>
                <w:sz w:val="22"/>
                <w:szCs w:val="22"/>
                <w:lang w:eastAsia="pt-BR"/>
              </w:rPr>
            </w:pP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Demais</w:t>
            </w:r>
          </w:p>
        </w:tc>
        <w:tc>
          <w:tcPr>
            <w:tcW w:w="30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96,96</w:t>
            </w:r>
          </w:p>
        </w:tc>
      </w:tr>
      <w:tr w:rsidR="00271D84" w:rsidRPr="00DD27EA" w:rsidTr="00271D84">
        <w:tc>
          <w:tcPr>
            <w:tcW w:w="21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Suécia</w:t>
            </w:r>
          </w:p>
        </w:tc>
        <w:tc>
          <w:tcPr>
            <w:tcW w:w="4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Todos</w:t>
            </w:r>
          </w:p>
        </w:tc>
        <w:tc>
          <w:tcPr>
            <w:tcW w:w="30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271D84" w:rsidRPr="00DD27EA" w:rsidRDefault="00271D84" w:rsidP="00DD27EA">
            <w:pPr>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133,74</w:t>
            </w:r>
          </w:p>
        </w:tc>
      </w:tr>
    </w:tbl>
    <w:p w:rsidR="00271D84" w:rsidRPr="00DD27EA" w:rsidRDefault="00271D84"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w:t>
      </w:r>
    </w:p>
    <w:p w:rsidR="00271D84" w:rsidRPr="00DD27EA" w:rsidRDefault="00271D84"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Parágrafo único. O direito antidumping de que trata o </w:t>
      </w:r>
      <w:r w:rsidRPr="00DD27EA">
        <w:rPr>
          <w:rFonts w:eastAsia="Times New Roman" w:cs="Arial"/>
          <w:b/>
          <w:bCs/>
          <w:color w:val="000000"/>
          <w:sz w:val="22"/>
          <w:szCs w:val="22"/>
          <w:lang w:eastAsia="pt-BR"/>
        </w:rPr>
        <w:t>caput </w:t>
      </w:r>
      <w:r w:rsidRPr="00DD27EA">
        <w:rPr>
          <w:rFonts w:eastAsia="Times New Roman" w:cs="Arial"/>
          <w:color w:val="000000"/>
          <w:sz w:val="22"/>
          <w:szCs w:val="22"/>
          <w:lang w:eastAsia="pt-BR"/>
        </w:rPr>
        <w:t xml:space="preserve">não inclui o papel </w:t>
      </w:r>
      <w:proofErr w:type="spellStart"/>
      <w:r w:rsidRPr="00DD27EA">
        <w:rPr>
          <w:rFonts w:eastAsia="Times New Roman" w:cs="Arial"/>
          <w:color w:val="000000"/>
          <w:sz w:val="22"/>
          <w:szCs w:val="22"/>
          <w:lang w:eastAsia="pt-BR"/>
        </w:rPr>
        <w:t>cuchê</w:t>
      </w:r>
      <w:proofErr w:type="spellEnd"/>
      <w:r w:rsidRPr="00DD27EA">
        <w:rPr>
          <w:rFonts w:eastAsia="Times New Roman" w:cs="Arial"/>
          <w:color w:val="000000"/>
          <w:sz w:val="22"/>
          <w:szCs w:val="22"/>
          <w:lang w:eastAsia="pt-BR"/>
        </w:rPr>
        <w:t xml:space="preserve"> leve em tiras ou rolos de largura não superior a quinze centímetros ou em folhas nas quais nenhum lado exceda trezentos e sessenta milímetros, quando não dobradas, comumente classificado no código 4810.22.10 da NCM.</w:t>
      </w:r>
    </w:p>
    <w:p w:rsidR="00271D84" w:rsidRPr="00DD27EA" w:rsidRDefault="00271D84"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Art. 2º Os fatos que justificam a prorrogação de que trata o art. 1º constam do Anexo.</w:t>
      </w:r>
    </w:p>
    <w:p w:rsidR="00271D84" w:rsidRPr="00DD27EA" w:rsidRDefault="00271D84"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Art. 3º Esta Resolução entra em vigor na data de sua publicação.</w:t>
      </w:r>
    </w:p>
    <w:p w:rsidR="00271D84" w:rsidRPr="00DD27EA" w:rsidRDefault="00271D84"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b/>
          <w:bCs/>
          <w:color w:val="000000"/>
          <w:sz w:val="22"/>
          <w:szCs w:val="22"/>
          <w:lang w:eastAsia="pt-BR"/>
        </w:rPr>
        <w:t> </w:t>
      </w:r>
    </w:p>
    <w:p w:rsidR="00271D84" w:rsidRPr="00DD27EA" w:rsidRDefault="00271D84" w:rsidP="00DD27EA">
      <w:pPr>
        <w:shd w:val="clear" w:color="auto" w:fill="FFFFFF"/>
        <w:spacing w:after="0" w:line="240" w:lineRule="auto"/>
        <w:textAlignment w:val="baseline"/>
        <w:rPr>
          <w:rFonts w:eastAsia="Times New Roman" w:cs="Arial"/>
          <w:color w:val="000000"/>
          <w:sz w:val="22"/>
          <w:szCs w:val="22"/>
          <w:lang w:eastAsia="pt-BR"/>
        </w:rPr>
      </w:pPr>
      <w:r w:rsidRPr="00DD27EA">
        <w:rPr>
          <w:rFonts w:eastAsia="Times New Roman" w:cs="Arial"/>
          <w:b/>
          <w:bCs/>
          <w:color w:val="000000"/>
          <w:sz w:val="22"/>
          <w:szCs w:val="22"/>
          <w:lang w:eastAsia="pt-BR"/>
        </w:rPr>
        <w:t>MARCOS JORGE</w:t>
      </w:r>
    </w:p>
    <w:p w:rsidR="00271D84" w:rsidRPr="00DD27EA" w:rsidRDefault="00271D84" w:rsidP="00DD27EA">
      <w:pPr>
        <w:shd w:val="clear" w:color="auto" w:fill="FFFFFF"/>
        <w:spacing w:after="150" w:line="240" w:lineRule="auto"/>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xml:space="preserve">Presidente do Comitê Executivo de Gestão – </w:t>
      </w:r>
      <w:proofErr w:type="spellStart"/>
      <w:r w:rsidRPr="00DD27EA">
        <w:rPr>
          <w:rFonts w:eastAsia="Times New Roman" w:cs="Arial"/>
          <w:color w:val="000000"/>
          <w:sz w:val="22"/>
          <w:szCs w:val="22"/>
          <w:lang w:eastAsia="pt-BR"/>
        </w:rPr>
        <w:t>Gecex</w:t>
      </w:r>
      <w:proofErr w:type="spellEnd"/>
      <w:r w:rsidRPr="00DD27EA">
        <w:rPr>
          <w:rFonts w:eastAsia="Times New Roman" w:cs="Arial"/>
          <w:color w:val="000000"/>
          <w:sz w:val="22"/>
          <w:szCs w:val="22"/>
          <w:lang w:eastAsia="pt-BR"/>
        </w:rPr>
        <w:t xml:space="preserve">, </w:t>
      </w:r>
      <w:proofErr w:type="gramStart"/>
      <w:r w:rsidRPr="00DD27EA">
        <w:rPr>
          <w:rFonts w:eastAsia="Times New Roman" w:cs="Arial"/>
          <w:color w:val="000000"/>
          <w:sz w:val="22"/>
          <w:szCs w:val="22"/>
          <w:lang w:eastAsia="pt-BR"/>
        </w:rPr>
        <w:t>Interino</w:t>
      </w:r>
      <w:proofErr w:type="gramEnd"/>
    </w:p>
    <w:p w:rsidR="00271D84" w:rsidRPr="00DD27EA" w:rsidRDefault="00271D84" w:rsidP="00DD27EA">
      <w:pPr>
        <w:shd w:val="clear" w:color="auto" w:fill="FFFFFF"/>
        <w:spacing w:after="150" w:line="420" w:lineRule="atLeast"/>
        <w:textAlignment w:val="baseline"/>
        <w:rPr>
          <w:rFonts w:eastAsia="Times New Roman" w:cs="Arial"/>
          <w:color w:val="000000"/>
          <w:sz w:val="22"/>
          <w:szCs w:val="22"/>
          <w:lang w:eastAsia="pt-BR"/>
        </w:rPr>
      </w:pPr>
      <w:r w:rsidRPr="00DD27EA">
        <w:rPr>
          <w:rFonts w:eastAsia="Times New Roman" w:cs="Arial"/>
          <w:color w:val="000000"/>
          <w:sz w:val="22"/>
          <w:szCs w:val="22"/>
          <w:lang w:eastAsia="pt-BR"/>
        </w:rPr>
        <w:t> </w:t>
      </w:r>
    </w:p>
    <w:p w:rsidR="00EC2C02" w:rsidRPr="00EC2C02" w:rsidRDefault="00271D84" w:rsidP="00EC2C02">
      <w:pPr>
        <w:shd w:val="clear" w:color="auto" w:fill="FFFFFF"/>
        <w:spacing w:after="0" w:line="240" w:lineRule="auto"/>
        <w:jc w:val="center"/>
        <w:rPr>
          <w:b/>
          <w:sz w:val="22"/>
          <w:szCs w:val="22"/>
        </w:rPr>
      </w:pPr>
      <w:r w:rsidRPr="00EC2C02">
        <w:rPr>
          <w:b/>
          <w:sz w:val="22"/>
          <w:szCs w:val="22"/>
        </w:rPr>
        <w:lastRenderedPageBreak/>
        <w:t xml:space="preserve">PORTARIA </w:t>
      </w:r>
      <w:r w:rsidR="00EC2C02" w:rsidRPr="00EC2C02">
        <w:rPr>
          <w:b/>
          <w:sz w:val="22"/>
          <w:szCs w:val="22"/>
        </w:rPr>
        <w:t xml:space="preserve">SECEX </w:t>
      </w:r>
      <w:r w:rsidRPr="00EC2C02">
        <w:rPr>
          <w:b/>
          <w:sz w:val="22"/>
          <w:szCs w:val="22"/>
        </w:rPr>
        <w:t>Nº 14, DE 21 DE MARÇO DE 2018 (D.O.U. de 22/03/2018)</w:t>
      </w:r>
    </w:p>
    <w:p w:rsidR="00EC2C02" w:rsidRDefault="00EC2C02" w:rsidP="00DD27EA">
      <w:pPr>
        <w:shd w:val="clear" w:color="auto" w:fill="FFFFFF"/>
        <w:spacing w:after="0" w:line="240" w:lineRule="auto"/>
        <w:rPr>
          <w:sz w:val="22"/>
          <w:szCs w:val="22"/>
        </w:rPr>
      </w:pPr>
    </w:p>
    <w:p w:rsidR="00EC2C02" w:rsidRDefault="00271D84" w:rsidP="00DD27EA">
      <w:pPr>
        <w:shd w:val="clear" w:color="auto" w:fill="FFFFFF"/>
        <w:spacing w:after="0" w:line="240" w:lineRule="auto"/>
        <w:rPr>
          <w:sz w:val="22"/>
          <w:szCs w:val="22"/>
        </w:rPr>
      </w:pPr>
      <w:r w:rsidRPr="00DD27EA">
        <w:rPr>
          <w:sz w:val="22"/>
          <w:szCs w:val="22"/>
        </w:rPr>
        <w:t xml:space="preserve">O SECRETÁRIO DE COMÉRCIO EXTERIOR, SUBSTITUTO, DO MINISTÉRIO DA INDÚSTRIA, COMÉRCIO EXTERIOR E SERVIÇOS,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w:t>
      </w:r>
    </w:p>
    <w:p w:rsidR="00EC2C02" w:rsidRDefault="00271D84" w:rsidP="00DD27EA">
      <w:pPr>
        <w:shd w:val="clear" w:color="auto" w:fill="FFFFFF"/>
        <w:spacing w:after="0" w:line="240" w:lineRule="auto"/>
        <w:rPr>
          <w:sz w:val="22"/>
          <w:szCs w:val="22"/>
        </w:rPr>
      </w:pPr>
      <w:r w:rsidRPr="00DD27EA">
        <w:rPr>
          <w:sz w:val="22"/>
          <w:szCs w:val="22"/>
        </w:rPr>
        <w:t xml:space="preserve">Art. 1º Encerrar a revisão do procedimento especial de verificação de origem não preferencial, com a manutenção da desqualificação da origem Tailândia para o produto objetos de louça para mesa, classificado nos subitens 6911.10.10, 6911.10.90, 6911.90.00 e 6912.00.00 da Nomenclatura Comum do Mercosul (NCM), declarado como produzido pela empresa ARTWAY CO. LTD. </w:t>
      </w:r>
    </w:p>
    <w:p w:rsidR="00271D84" w:rsidRPr="00DD27EA" w:rsidRDefault="00271D84" w:rsidP="00DD27EA">
      <w:pPr>
        <w:shd w:val="clear" w:color="auto" w:fill="FFFFFF"/>
        <w:spacing w:after="0" w:line="240" w:lineRule="auto"/>
        <w:rPr>
          <w:sz w:val="22"/>
          <w:szCs w:val="22"/>
        </w:rPr>
      </w:pPr>
      <w:r w:rsidRPr="00DD27EA">
        <w:rPr>
          <w:sz w:val="22"/>
          <w:szCs w:val="22"/>
        </w:rPr>
        <w:t>Art. 2º Indeferir as licenças de importação solicitadas pelos importadores brasileiros referentes ao produto e produtor mencionados no art. 1o, quando a origem declarada for Tailândia. RENATO AGOSTINHO DA SILVA</w:t>
      </w:r>
    </w:p>
    <w:p w:rsidR="00271D84" w:rsidRPr="00DD27EA" w:rsidRDefault="00271D84" w:rsidP="00DD27EA">
      <w:pPr>
        <w:shd w:val="clear" w:color="auto" w:fill="FFFFFF"/>
        <w:spacing w:after="0" w:line="240" w:lineRule="auto"/>
        <w:rPr>
          <w:b/>
          <w:sz w:val="22"/>
          <w:szCs w:val="22"/>
        </w:rPr>
      </w:pPr>
    </w:p>
    <w:p w:rsidR="00EC2C02" w:rsidRPr="00EC2C02" w:rsidRDefault="00271D84" w:rsidP="00DD27EA">
      <w:pPr>
        <w:shd w:val="clear" w:color="auto" w:fill="FFFFFF"/>
        <w:spacing w:after="0" w:line="240" w:lineRule="auto"/>
        <w:rPr>
          <w:b/>
          <w:sz w:val="22"/>
          <w:szCs w:val="22"/>
        </w:rPr>
      </w:pPr>
      <w:r w:rsidRPr="00EC2C02">
        <w:rPr>
          <w:b/>
          <w:sz w:val="22"/>
          <w:szCs w:val="22"/>
        </w:rPr>
        <w:t>PORTARIA</w:t>
      </w:r>
      <w:r w:rsidR="00EC2C02" w:rsidRPr="00EC2C02">
        <w:rPr>
          <w:b/>
          <w:sz w:val="22"/>
          <w:szCs w:val="22"/>
        </w:rPr>
        <w:t xml:space="preserve"> SECEX</w:t>
      </w:r>
      <w:r w:rsidRPr="00EC2C02">
        <w:rPr>
          <w:b/>
          <w:sz w:val="22"/>
          <w:szCs w:val="22"/>
        </w:rPr>
        <w:t xml:space="preserve"> Nº 16, DE 4 DE ABRIL DE 2018 (D.O.U. de 05/04/2018) (Retificada no D.O.U. de 09/04/2018) </w:t>
      </w:r>
    </w:p>
    <w:p w:rsidR="00EC2C02" w:rsidRDefault="00EC2C02" w:rsidP="00DD27EA">
      <w:pPr>
        <w:shd w:val="clear" w:color="auto" w:fill="FFFFFF"/>
        <w:spacing w:after="0" w:line="240" w:lineRule="auto"/>
        <w:rPr>
          <w:sz w:val="22"/>
          <w:szCs w:val="22"/>
        </w:rPr>
      </w:pPr>
    </w:p>
    <w:p w:rsidR="00EC2C02" w:rsidRDefault="00271D84" w:rsidP="00DD27EA">
      <w:pPr>
        <w:shd w:val="clear" w:color="auto" w:fill="FFFFFF"/>
        <w:spacing w:after="0" w:line="240" w:lineRule="auto"/>
        <w:rPr>
          <w:sz w:val="22"/>
          <w:szCs w:val="22"/>
        </w:rPr>
      </w:pPr>
      <w:r w:rsidRPr="00DD27EA">
        <w:rPr>
          <w:sz w:val="22"/>
          <w:szCs w:val="22"/>
        </w:rPr>
        <w:t xml:space="preserve">O SECRETÁRIO DE COMÉRCIO EXTERIOR DO MINISTÉRIO DA INDÚSTRIA, COMÉRCIO EXTERIOR E SERVIÇOS, no uso de suas atribuições previstas no art. 3o da Resolução CAMEX n 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w:t>
      </w:r>
    </w:p>
    <w:p w:rsidR="00EC2C02" w:rsidRDefault="00EC2C02" w:rsidP="00DD27EA">
      <w:pPr>
        <w:shd w:val="clear" w:color="auto" w:fill="FFFFFF"/>
        <w:spacing w:after="0" w:line="240" w:lineRule="auto"/>
        <w:rPr>
          <w:sz w:val="22"/>
          <w:szCs w:val="22"/>
        </w:rPr>
      </w:pPr>
    </w:p>
    <w:p w:rsidR="00EC2C02" w:rsidRDefault="00271D84" w:rsidP="00DD27EA">
      <w:pPr>
        <w:shd w:val="clear" w:color="auto" w:fill="FFFFFF"/>
        <w:spacing w:after="0" w:line="240" w:lineRule="auto"/>
        <w:rPr>
          <w:sz w:val="22"/>
          <w:szCs w:val="22"/>
        </w:rPr>
      </w:pPr>
      <w:r w:rsidRPr="00DD27EA">
        <w:rPr>
          <w:sz w:val="22"/>
          <w:szCs w:val="22"/>
        </w:rPr>
        <w:t xml:space="preserve">Art. 1º Encerrar a revisão do procedimento especial de verificação de origem não preferencial, com a qualificação da origem Índia para o produto objetos de louça, classificado nos subitens 6911.10.10, 6911.10.90, 6911.90.00 e 6912.00.00 da Nomenclatura Comum do Mercosul (NCM), declarado como produzido pela empresa RAGHUVAR INDIA LTD. </w:t>
      </w:r>
    </w:p>
    <w:p w:rsidR="00EC2C02" w:rsidRDefault="00EC2C02" w:rsidP="00DD27EA">
      <w:pPr>
        <w:shd w:val="clear" w:color="auto" w:fill="FFFFFF"/>
        <w:spacing w:after="0" w:line="240" w:lineRule="auto"/>
        <w:rPr>
          <w:sz w:val="22"/>
          <w:szCs w:val="22"/>
        </w:rPr>
      </w:pPr>
    </w:p>
    <w:p w:rsidR="00271D84" w:rsidRPr="00DD27EA" w:rsidRDefault="00271D84" w:rsidP="00DD27EA">
      <w:pPr>
        <w:shd w:val="clear" w:color="auto" w:fill="FFFFFF"/>
        <w:spacing w:after="0" w:line="240" w:lineRule="auto"/>
        <w:rPr>
          <w:sz w:val="22"/>
          <w:szCs w:val="22"/>
        </w:rPr>
      </w:pPr>
      <w:r w:rsidRPr="00DD27EA">
        <w:rPr>
          <w:sz w:val="22"/>
          <w:szCs w:val="22"/>
        </w:rPr>
        <w:t>Art. 2º Deferir as licenças de importação solicitadas pelos importadores brasileiros referentes ao produto e produtor mencionados no art. 1</w:t>
      </w:r>
      <w:proofErr w:type="gramStart"/>
      <w:r w:rsidR="00EC2C02">
        <w:rPr>
          <w:sz w:val="22"/>
          <w:szCs w:val="22"/>
        </w:rPr>
        <w:t>º</w:t>
      </w:r>
      <w:r w:rsidRPr="00DD27EA">
        <w:rPr>
          <w:sz w:val="22"/>
          <w:szCs w:val="22"/>
        </w:rPr>
        <w:t xml:space="preserve"> ,</w:t>
      </w:r>
      <w:proofErr w:type="gramEnd"/>
      <w:r w:rsidRPr="00DD27EA">
        <w:rPr>
          <w:sz w:val="22"/>
          <w:szCs w:val="22"/>
        </w:rPr>
        <w:t xml:space="preserve"> quando a origem declarada for Índia. ABRÃO MIGUEL ÁRABE NETO</w:t>
      </w:r>
    </w:p>
    <w:p w:rsidR="00271D84" w:rsidRPr="00DD27EA" w:rsidRDefault="00271D84" w:rsidP="00DD27EA">
      <w:pPr>
        <w:shd w:val="clear" w:color="auto" w:fill="FFFFFF"/>
        <w:spacing w:after="0" w:line="240" w:lineRule="auto"/>
        <w:rPr>
          <w:b/>
          <w:sz w:val="22"/>
          <w:szCs w:val="22"/>
        </w:rPr>
      </w:pPr>
    </w:p>
    <w:p w:rsidR="00EC2C02" w:rsidRDefault="00EC2C02" w:rsidP="00DD27EA">
      <w:pPr>
        <w:shd w:val="clear" w:color="auto" w:fill="FFFFFF"/>
        <w:spacing w:after="0" w:line="240" w:lineRule="auto"/>
        <w:rPr>
          <w:sz w:val="22"/>
          <w:szCs w:val="22"/>
        </w:rPr>
      </w:pPr>
    </w:p>
    <w:p w:rsidR="00EC2C02" w:rsidRPr="00EC2C02" w:rsidRDefault="00271D84" w:rsidP="00DD27EA">
      <w:pPr>
        <w:shd w:val="clear" w:color="auto" w:fill="FFFFFF"/>
        <w:spacing w:after="0" w:line="240" w:lineRule="auto"/>
        <w:rPr>
          <w:b/>
          <w:sz w:val="22"/>
          <w:szCs w:val="22"/>
        </w:rPr>
      </w:pPr>
      <w:r w:rsidRPr="00EC2C02">
        <w:rPr>
          <w:b/>
          <w:sz w:val="22"/>
          <w:szCs w:val="22"/>
        </w:rPr>
        <w:t>PORTARIA</w:t>
      </w:r>
      <w:r w:rsidR="00EC2C02" w:rsidRPr="00EC2C02">
        <w:rPr>
          <w:b/>
          <w:sz w:val="22"/>
          <w:szCs w:val="22"/>
        </w:rPr>
        <w:t xml:space="preserve"> SECEX</w:t>
      </w:r>
      <w:r w:rsidRPr="00EC2C02">
        <w:rPr>
          <w:b/>
          <w:sz w:val="22"/>
          <w:szCs w:val="22"/>
        </w:rPr>
        <w:t xml:space="preserve"> Nº 17, DE 4 DE ABRIL DE 2018 (D.O.U. de 05/04/2018) (Retificada no D.O.U. de 09/04/2018) </w:t>
      </w:r>
    </w:p>
    <w:p w:rsidR="00EC2C02" w:rsidRDefault="00EC2C02" w:rsidP="00DD27EA">
      <w:pPr>
        <w:shd w:val="clear" w:color="auto" w:fill="FFFFFF"/>
        <w:spacing w:after="0" w:line="240" w:lineRule="auto"/>
        <w:rPr>
          <w:sz w:val="22"/>
          <w:szCs w:val="22"/>
        </w:rPr>
      </w:pPr>
    </w:p>
    <w:p w:rsidR="00EC2C02" w:rsidRDefault="00271D84" w:rsidP="00DD27EA">
      <w:pPr>
        <w:shd w:val="clear" w:color="auto" w:fill="FFFFFF"/>
        <w:spacing w:after="0" w:line="240" w:lineRule="auto"/>
        <w:rPr>
          <w:sz w:val="22"/>
          <w:szCs w:val="22"/>
        </w:rPr>
      </w:pPr>
      <w:r w:rsidRPr="00DD27EA">
        <w:rPr>
          <w:sz w:val="22"/>
          <w:szCs w:val="22"/>
        </w:rPr>
        <w:t xml:space="preserve">O SECRETÁRIO DE COMÉRCIO EXTERIOR DO MINISTÉRIO DA INDÚSTRIA, COMÉRCIO EXTERIOR E SERVIÇOS, no uso de suas atribuições previstas no art. 3o da Resolução CAMEX n 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w:t>
      </w:r>
    </w:p>
    <w:p w:rsidR="00EC2C02" w:rsidRDefault="00EC2C02" w:rsidP="00DD27EA">
      <w:pPr>
        <w:shd w:val="clear" w:color="auto" w:fill="FFFFFF"/>
        <w:spacing w:after="0" w:line="240" w:lineRule="auto"/>
        <w:rPr>
          <w:sz w:val="22"/>
          <w:szCs w:val="22"/>
        </w:rPr>
      </w:pPr>
    </w:p>
    <w:p w:rsidR="00EC2C02" w:rsidRDefault="00271D84" w:rsidP="00DD27EA">
      <w:pPr>
        <w:shd w:val="clear" w:color="auto" w:fill="FFFFFF"/>
        <w:spacing w:after="0" w:line="240" w:lineRule="auto"/>
        <w:rPr>
          <w:sz w:val="22"/>
          <w:szCs w:val="22"/>
        </w:rPr>
      </w:pPr>
      <w:r w:rsidRPr="00DD27EA">
        <w:rPr>
          <w:sz w:val="22"/>
          <w:szCs w:val="22"/>
        </w:rPr>
        <w:t xml:space="preserve">Art. 1º Encerrar a revisão do procedimento especial de verificação de origem não preferencial, com a desqualificação da origem Índia para o produto canetas, classificado no subitem 9608.10.00 da Nomenclatura Comum do Mercosul (NCM), declarado como produzido pela empresa MILLENNIUM WRITING PRODUCTS PVT LTD. </w:t>
      </w:r>
    </w:p>
    <w:p w:rsidR="00EC2C02" w:rsidRDefault="00EC2C02" w:rsidP="00DD27EA">
      <w:pPr>
        <w:shd w:val="clear" w:color="auto" w:fill="FFFFFF"/>
        <w:spacing w:after="0" w:line="240" w:lineRule="auto"/>
        <w:rPr>
          <w:sz w:val="22"/>
          <w:szCs w:val="22"/>
        </w:rPr>
      </w:pPr>
    </w:p>
    <w:p w:rsidR="00271D84" w:rsidRPr="00DD27EA" w:rsidRDefault="00271D84" w:rsidP="00DD27EA">
      <w:pPr>
        <w:shd w:val="clear" w:color="auto" w:fill="FFFFFF"/>
        <w:spacing w:after="0" w:line="240" w:lineRule="auto"/>
        <w:rPr>
          <w:sz w:val="22"/>
          <w:szCs w:val="22"/>
        </w:rPr>
      </w:pPr>
      <w:r w:rsidRPr="00DD27EA">
        <w:rPr>
          <w:sz w:val="22"/>
          <w:szCs w:val="22"/>
        </w:rPr>
        <w:lastRenderedPageBreak/>
        <w:t>Art. 2º Indeferir as licenças de importação solicitadas pelos importadores brasileiros referentes ao produto e produtor mencionados no art. 1</w:t>
      </w:r>
      <w:proofErr w:type="gramStart"/>
      <w:r w:rsidRPr="00DD27EA">
        <w:rPr>
          <w:sz w:val="22"/>
          <w:szCs w:val="22"/>
        </w:rPr>
        <w:t>o ,</w:t>
      </w:r>
      <w:proofErr w:type="gramEnd"/>
      <w:r w:rsidRPr="00DD27EA">
        <w:rPr>
          <w:sz w:val="22"/>
          <w:szCs w:val="22"/>
        </w:rPr>
        <w:t xml:space="preserve"> quando a origem declarada for Índia. ABRÃO MIGUEL ÁRABE NETO</w:t>
      </w:r>
    </w:p>
    <w:p w:rsidR="0016642B" w:rsidRPr="00DD27EA" w:rsidRDefault="0016642B" w:rsidP="00DD27EA">
      <w:pPr>
        <w:shd w:val="clear" w:color="auto" w:fill="FFFFFF"/>
        <w:spacing w:after="0" w:line="240" w:lineRule="auto"/>
        <w:rPr>
          <w:b/>
          <w:sz w:val="22"/>
          <w:szCs w:val="22"/>
        </w:rPr>
      </w:pPr>
    </w:p>
    <w:p w:rsidR="0016642B" w:rsidRPr="00DD27EA" w:rsidRDefault="0016642B" w:rsidP="00DD27EA">
      <w:pPr>
        <w:shd w:val="clear" w:color="auto" w:fill="FFFFFF"/>
        <w:spacing w:after="0" w:line="240" w:lineRule="auto"/>
        <w:rPr>
          <w:b/>
          <w:sz w:val="22"/>
          <w:szCs w:val="22"/>
        </w:rPr>
      </w:pPr>
    </w:p>
    <w:p w:rsidR="00EC2C02" w:rsidRDefault="00EC2C02" w:rsidP="00DD27EA">
      <w:pPr>
        <w:shd w:val="clear" w:color="auto" w:fill="FFFFFF"/>
        <w:spacing w:after="0" w:line="240" w:lineRule="auto"/>
        <w:rPr>
          <w:sz w:val="22"/>
          <w:szCs w:val="22"/>
        </w:rPr>
      </w:pPr>
    </w:p>
    <w:p w:rsidR="00EC2C02" w:rsidRDefault="00EC2C02" w:rsidP="00DD27EA">
      <w:pPr>
        <w:shd w:val="clear" w:color="auto" w:fill="FFFFFF"/>
        <w:spacing w:after="0" w:line="240" w:lineRule="auto"/>
        <w:rPr>
          <w:sz w:val="22"/>
          <w:szCs w:val="22"/>
        </w:rPr>
      </w:pPr>
    </w:p>
    <w:p w:rsidR="00933F99" w:rsidRPr="00933F99" w:rsidRDefault="0016642B" w:rsidP="00933F99">
      <w:pPr>
        <w:shd w:val="clear" w:color="auto" w:fill="FFFFFF"/>
        <w:spacing w:after="0" w:line="240" w:lineRule="auto"/>
        <w:jc w:val="center"/>
        <w:rPr>
          <w:b/>
          <w:sz w:val="22"/>
          <w:szCs w:val="22"/>
        </w:rPr>
      </w:pPr>
      <w:r w:rsidRPr="00933F99">
        <w:rPr>
          <w:b/>
          <w:sz w:val="22"/>
          <w:szCs w:val="22"/>
        </w:rPr>
        <w:t xml:space="preserve">CIRCULAR </w:t>
      </w:r>
      <w:r w:rsidR="00933F99" w:rsidRPr="00933F99">
        <w:rPr>
          <w:b/>
          <w:sz w:val="22"/>
          <w:szCs w:val="22"/>
        </w:rPr>
        <w:t xml:space="preserve">SECEX </w:t>
      </w:r>
      <w:r w:rsidRPr="00933F99">
        <w:rPr>
          <w:b/>
          <w:sz w:val="22"/>
          <w:szCs w:val="22"/>
        </w:rPr>
        <w:t>Nº 14, DE 23 DE MARÇO DE 2018 (DOU 26/3/2018)</w:t>
      </w:r>
    </w:p>
    <w:p w:rsidR="00933F99" w:rsidRDefault="00933F99" w:rsidP="00DD27EA">
      <w:pPr>
        <w:shd w:val="clear" w:color="auto" w:fill="FFFFFF"/>
        <w:spacing w:after="0" w:line="240" w:lineRule="auto"/>
        <w:rPr>
          <w:sz w:val="22"/>
          <w:szCs w:val="22"/>
        </w:rPr>
      </w:pPr>
    </w:p>
    <w:p w:rsidR="00026C6C" w:rsidRDefault="0016642B" w:rsidP="00DD27EA">
      <w:pPr>
        <w:shd w:val="clear" w:color="auto" w:fill="FFFFFF"/>
        <w:spacing w:after="0" w:line="240" w:lineRule="auto"/>
        <w:rPr>
          <w:sz w:val="22"/>
          <w:szCs w:val="22"/>
        </w:rPr>
      </w:pPr>
      <w:r w:rsidRPr="00DD27EA">
        <w:rPr>
          <w:sz w:val="22"/>
          <w:szCs w:val="22"/>
        </w:rPr>
        <w:t>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52272.001246/2017-59 e do Parecer no 02, de 21 de março de 2018, elaborado pelo Departamento de Defesa Comercial - DECOM desta Secretaria, e por terem sido apresentados elementos suficientes que indicam a prática de dumping nas exportações da República Popular da China para o</w:t>
      </w:r>
      <w:r w:rsidR="00026C6C">
        <w:rPr>
          <w:sz w:val="22"/>
          <w:szCs w:val="22"/>
        </w:rPr>
        <w:t xml:space="preserve"> </w:t>
      </w:r>
      <w:r w:rsidRPr="00DD27EA">
        <w:rPr>
          <w:sz w:val="22"/>
          <w:szCs w:val="22"/>
        </w:rPr>
        <w:t xml:space="preserve">Brasil do produto objeto desta circular, e de dano à indústria doméstica resultante de tal prática, decide: </w:t>
      </w:r>
    </w:p>
    <w:p w:rsidR="00026C6C" w:rsidRDefault="00026C6C" w:rsidP="00DD27EA">
      <w:pPr>
        <w:shd w:val="clear" w:color="auto" w:fill="FFFFFF"/>
        <w:spacing w:after="0" w:line="240" w:lineRule="auto"/>
        <w:rPr>
          <w:sz w:val="22"/>
          <w:szCs w:val="22"/>
        </w:rPr>
      </w:pPr>
    </w:p>
    <w:p w:rsidR="00026C6C" w:rsidRDefault="0016642B" w:rsidP="00DD27EA">
      <w:pPr>
        <w:shd w:val="clear" w:color="auto" w:fill="FFFFFF"/>
        <w:spacing w:after="0" w:line="240" w:lineRule="auto"/>
        <w:rPr>
          <w:sz w:val="22"/>
          <w:szCs w:val="22"/>
        </w:rPr>
      </w:pPr>
      <w:r w:rsidRPr="00DD27EA">
        <w:rPr>
          <w:sz w:val="22"/>
          <w:szCs w:val="22"/>
        </w:rPr>
        <w:t xml:space="preserve">1. Iniciar investigação para averiguar a existência de dumping nas exportações da República Popular da China para o Brasil de cilindros de laminação, de ferro ou aço fundidos, com diâmetro externo da mesa de trabalho igual ou superior a 250 mm, mas não superior a 1.850 mm, e com comprimento da mesa de trabalho igual ou superior a 150 mm, mas não superior a 1.300 mm classificados nos itens 8455.30.10 e 8455.30.90 da Nomenclatura Comum do MERCOSUL - NCM, e de dano à indústria doméstica decorrente de tal prática. </w:t>
      </w:r>
    </w:p>
    <w:p w:rsidR="00026C6C" w:rsidRDefault="00026C6C" w:rsidP="00DD27EA">
      <w:pPr>
        <w:shd w:val="clear" w:color="auto" w:fill="FFFFFF"/>
        <w:spacing w:after="0" w:line="240" w:lineRule="auto"/>
        <w:rPr>
          <w:sz w:val="22"/>
          <w:szCs w:val="22"/>
        </w:rPr>
      </w:pPr>
    </w:p>
    <w:p w:rsidR="00026C6C" w:rsidRDefault="0016642B" w:rsidP="00DD27EA">
      <w:pPr>
        <w:shd w:val="clear" w:color="auto" w:fill="FFFFFF"/>
        <w:spacing w:after="0" w:line="240" w:lineRule="auto"/>
        <w:rPr>
          <w:sz w:val="22"/>
          <w:szCs w:val="22"/>
        </w:rPr>
      </w:pPr>
      <w:r w:rsidRPr="00DD27EA">
        <w:rPr>
          <w:sz w:val="22"/>
          <w:szCs w:val="22"/>
        </w:rPr>
        <w:t xml:space="preserve">1.1. Tornar públicos os fatos que justificaram a decisão de abertura da investigação, conforme o anexo à presente circular. </w:t>
      </w:r>
    </w:p>
    <w:p w:rsidR="00026C6C" w:rsidRDefault="00026C6C" w:rsidP="00DD27EA">
      <w:pPr>
        <w:shd w:val="clear" w:color="auto" w:fill="FFFFFF"/>
        <w:spacing w:after="0" w:line="240" w:lineRule="auto"/>
        <w:rPr>
          <w:sz w:val="22"/>
          <w:szCs w:val="22"/>
        </w:rPr>
      </w:pPr>
    </w:p>
    <w:p w:rsidR="00026C6C" w:rsidRDefault="0016642B" w:rsidP="00DD27EA">
      <w:pPr>
        <w:shd w:val="clear" w:color="auto" w:fill="FFFFFF"/>
        <w:spacing w:after="0" w:line="240" w:lineRule="auto"/>
        <w:rPr>
          <w:sz w:val="22"/>
          <w:szCs w:val="22"/>
        </w:rPr>
      </w:pPr>
      <w:r w:rsidRPr="00DD27EA">
        <w:rPr>
          <w:sz w:val="22"/>
          <w:szCs w:val="22"/>
        </w:rPr>
        <w:t xml:space="preserve">1.2. A data do início da investigação será a da publicação desta circular no Diário Oficial da União - D.O.U. </w:t>
      </w:r>
    </w:p>
    <w:p w:rsidR="00026C6C" w:rsidRDefault="00026C6C" w:rsidP="00DD27EA">
      <w:pPr>
        <w:shd w:val="clear" w:color="auto" w:fill="FFFFFF"/>
        <w:spacing w:after="0" w:line="240" w:lineRule="auto"/>
        <w:rPr>
          <w:sz w:val="22"/>
          <w:szCs w:val="22"/>
        </w:rPr>
      </w:pPr>
    </w:p>
    <w:p w:rsidR="00026C6C" w:rsidRDefault="0016642B" w:rsidP="00DD27EA">
      <w:pPr>
        <w:shd w:val="clear" w:color="auto" w:fill="FFFFFF"/>
        <w:spacing w:after="0" w:line="240" w:lineRule="auto"/>
        <w:rPr>
          <w:sz w:val="22"/>
          <w:szCs w:val="22"/>
        </w:rPr>
      </w:pPr>
      <w:r w:rsidRPr="00DD27EA">
        <w:rPr>
          <w:sz w:val="22"/>
          <w:szCs w:val="22"/>
        </w:rPr>
        <w:t xml:space="preserve">2. A análise dos elementos de prova de dumping considerou o período de julho de 2016 a junho de 2017. Já o período de análise de dano considerou o período de julho de 2012 a junho de 2017. </w:t>
      </w:r>
    </w:p>
    <w:p w:rsidR="00026C6C" w:rsidRDefault="00026C6C" w:rsidP="00DD27EA">
      <w:pPr>
        <w:shd w:val="clear" w:color="auto" w:fill="FFFFFF"/>
        <w:spacing w:after="0" w:line="240" w:lineRule="auto"/>
        <w:rPr>
          <w:sz w:val="22"/>
          <w:szCs w:val="22"/>
        </w:rPr>
      </w:pPr>
    </w:p>
    <w:p w:rsidR="00E642B0" w:rsidRDefault="0016642B" w:rsidP="00DD27EA">
      <w:pPr>
        <w:shd w:val="clear" w:color="auto" w:fill="FFFFFF"/>
        <w:spacing w:after="0" w:line="240" w:lineRule="auto"/>
        <w:rPr>
          <w:sz w:val="22"/>
          <w:szCs w:val="22"/>
        </w:rPr>
      </w:pPr>
      <w:r w:rsidRPr="00DD27EA">
        <w:rPr>
          <w:sz w:val="22"/>
          <w:szCs w:val="22"/>
        </w:rPr>
        <w:t xml:space="preserve">3. A participação das partes interessadas no curso desta investigação de defesa comercial deverá realizar-se necessariamente por meio do Sistema DECOM Digital (SDD), de acordo com a Portaria SECEX nº 58, de 29 de julho de 2015. O endereço do SDD é </w:t>
      </w:r>
      <w:hyperlink r:id="rId6" w:history="1">
        <w:r w:rsidR="00E642B0" w:rsidRPr="00CE5365">
          <w:rPr>
            <w:rStyle w:val="Hyperlink"/>
            <w:sz w:val="22"/>
            <w:szCs w:val="22"/>
          </w:rPr>
          <w:t>http://decomdigital.mdic.gov.br</w:t>
        </w:r>
      </w:hyperlink>
      <w:r w:rsidRPr="00DD27EA">
        <w:rPr>
          <w:sz w:val="22"/>
          <w:szCs w:val="22"/>
        </w:rPr>
        <w:t xml:space="preserve">. </w:t>
      </w:r>
    </w:p>
    <w:p w:rsidR="00E642B0" w:rsidRDefault="00E642B0" w:rsidP="00DD27EA">
      <w:pPr>
        <w:shd w:val="clear" w:color="auto" w:fill="FFFFFF"/>
        <w:spacing w:after="0" w:line="240" w:lineRule="auto"/>
        <w:rPr>
          <w:sz w:val="22"/>
          <w:szCs w:val="22"/>
        </w:rPr>
      </w:pPr>
    </w:p>
    <w:p w:rsidR="004F2F73" w:rsidRDefault="0016642B" w:rsidP="00DD27EA">
      <w:pPr>
        <w:shd w:val="clear" w:color="auto" w:fill="FFFFFF"/>
        <w:spacing w:after="0" w:line="240" w:lineRule="auto"/>
        <w:rPr>
          <w:sz w:val="22"/>
          <w:szCs w:val="22"/>
        </w:rPr>
      </w:pPr>
      <w:r w:rsidRPr="00DD27EA">
        <w:rPr>
          <w:sz w:val="22"/>
          <w:szCs w:val="22"/>
        </w:rPr>
        <w:t>4. De acordo</w:t>
      </w:r>
      <w:r w:rsidR="004F2F73">
        <w:rPr>
          <w:sz w:val="22"/>
          <w:szCs w:val="22"/>
        </w:rPr>
        <w:t xml:space="preserve"> com</w:t>
      </w:r>
      <w:r w:rsidRPr="00DD27EA">
        <w:rPr>
          <w:sz w:val="22"/>
          <w:szCs w:val="22"/>
        </w:rPr>
        <w:t xml:space="preserve"> o disposto no § 3o do art. 45 do Decreto n o 8.058, de 2013, deverá ser respeitado o prazo de vinte dias, contado a partir da data da publicação desta circular no D.O.U., para que outras partes que se considerem interessadas e seus respectivos representantes legais solicitem, por meio do SDD, sua habilitação no referido processo. </w:t>
      </w:r>
    </w:p>
    <w:p w:rsidR="004F2F73" w:rsidRDefault="004F2F73" w:rsidP="00DD27EA">
      <w:pPr>
        <w:shd w:val="clear" w:color="auto" w:fill="FFFFFF"/>
        <w:spacing w:after="0" w:line="240" w:lineRule="auto"/>
        <w:rPr>
          <w:sz w:val="22"/>
          <w:szCs w:val="22"/>
        </w:rPr>
      </w:pPr>
    </w:p>
    <w:p w:rsidR="004F2F73" w:rsidRDefault="0016642B" w:rsidP="00DD27EA">
      <w:pPr>
        <w:shd w:val="clear" w:color="auto" w:fill="FFFFFF"/>
        <w:spacing w:after="0" w:line="240" w:lineRule="auto"/>
        <w:rPr>
          <w:sz w:val="22"/>
          <w:szCs w:val="22"/>
        </w:rPr>
      </w:pPr>
      <w:r w:rsidRPr="00DD27EA">
        <w:rPr>
          <w:sz w:val="22"/>
          <w:szCs w:val="22"/>
        </w:rPr>
        <w:t xml:space="preserve">5. A participação das partes interessadas no curso desta investigação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investigação, sem possibilidade de prorrogação. A ausência de regularização da representação </w:t>
      </w:r>
      <w:r w:rsidRPr="00DD27EA">
        <w:rPr>
          <w:sz w:val="22"/>
          <w:szCs w:val="22"/>
        </w:rPr>
        <w:lastRenderedPageBreak/>
        <w:t xml:space="preserve">nos prazos e condições previstos fará com que os atos a que fazem referência este parágrafo sejam havidos por inexistentes. </w:t>
      </w:r>
    </w:p>
    <w:p w:rsidR="004F2F73" w:rsidRDefault="004F2F73" w:rsidP="00DD27EA">
      <w:pPr>
        <w:shd w:val="clear" w:color="auto" w:fill="FFFFFF"/>
        <w:spacing w:after="0" w:line="240" w:lineRule="auto"/>
        <w:rPr>
          <w:sz w:val="22"/>
          <w:szCs w:val="22"/>
        </w:rPr>
      </w:pPr>
    </w:p>
    <w:p w:rsidR="004F2F73" w:rsidRDefault="0016642B" w:rsidP="00DD27EA">
      <w:pPr>
        <w:shd w:val="clear" w:color="auto" w:fill="FFFFFF"/>
        <w:spacing w:after="0" w:line="240" w:lineRule="auto"/>
        <w:rPr>
          <w:sz w:val="22"/>
          <w:szCs w:val="22"/>
        </w:rPr>
      </w:pPr>
      <w:r w:rsidRPr="00DD27EA">
        <w:rPr>
          <w:sz w:val="22"/>
          <w:szCs w:val="22"/>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4F2F73" w:rsidRDefault="004F2F73" w:rsidP="00DD27EA">
      <w:pPr>
        <w:shd w:val="clear" w:color="auto" w:fill="FFFFFF"/>
        <w:spacing w:after="0" w:line="240" w:lineRule="auto"/>
        <w:rPr>
          <w:sz w:val="22"/>
          <w:szCs w:val="22"/>
        </w:rPr>
      </w:pPr>
    </w:p>
    <w:p w:rsidR="004F2F73" w:rsidRDefault="0016642B" w:rsidP="00DD27EA">
      <w:pPr>
        <w:shd w:val="clear" w:color="auto" w:fill="FFFFFF"/>
        <w:spacing w:after="0" w:line="240" w:lineRule="auto"/>
        <w:rPr>
          <w:sz w:val="22"/>
          <w:szCs w:val="22"/>
        </w:rPr>
      </w:pPr>
      <w:r w:rsidRPr="00DD27EA">
        <w:rPr>
          <w:sz w:val="22"/>
          <w:szCs w:val="22"/>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nº 12.995, de 18 de junho de 2014. As respostas aos questionários da investigação apresentadas no prazo original de 30 (trinta) dias serão consideradas para fins de determinação preliminar com vistas à decisão sobre a aplicação de direito provisório, conforme o disposto nos </w:t>
      </w:r>
      <w:proofErr w:type="spellStart"/>
      <w:r w:rsidRPr="00DD27EA">
        <w:rPr>
          <w:sz w:val="22"/>
          <w:szCs w:val="22"/>
        </w:rPr>
        <w:t>arts</w:t>
      </w:r>
      <w:proofErr w:type="spellEnd"/>
      <w:r w:rsidRPr="00DD27EA">
        <w:rPr>
          <w:sz w:val="22"/>
          <w:szCs w:val="22"/>
        </w:rPr>
        <w:t xml:space="preserve">. 65 e 66 do citado diploma legal. </w:t>
      </w:r>
    </w:p>
    <w:p w:rsidR="004F2F73" w:rsidRDefault="004F2F73" w:rsidP="00DD27EA">
      <w:pPr>
        <w:shd w:val="clear" w:color="auto" w:fill="FFFFFF"/>
        <w:spacing w:after="0" w:line="240" w:lineRule="auto"/>
        <w:rPr>
          <w:sz w:val="22"/>
          <w:szCs w:val="22"/>
        </w:rPr>
      </w:pPr>
    </w:p>
    <w:p w:rsidR="004F2F73" w:rsidRDefault="0016642B" w:rsidP="00DD27EA">
      <w:pPr>
        <w:shd w:val="clear" w:color="auto" w:fill="FFFFFF"/>
        <w:spacing w:after="0" w:line="240" w:lineRule="auto"/>
        <w:rPr>
          <w:sz w:val="22"/>
          <w:szCs w:val="22"/>
        </w:rPr>
      </w:pPr>
      <w:r w:rsidRPr="00DD27EA">
        <w:rPr>
          <w:sz w:val="22"/>
          <w:szCs w:val="22"/>
        </w:rPr>
        <w:t xml:space="preserve">8. Em virtude do grande número de produtores/exportadores da República Popular da China identificados nos dados detalhados de importação brasileira, de acordo com o disposto no inciso II do art. 28 do Decreto no 8.058, de 2013, serão selecionados, para o envio do questionário, os produtores ou exportadores responsáveis pelo maior percentual razoavelmente investigável do volume de exportações do país e x p o r t a d o r. </w:t>
      </w:r>
    </w:p>
    <w:p w:rsidR="004F2F73" w:rsidRDefault="004F2F73" w:rsidP="00DD27EA">
      <w:pPr>
        <w:shd w:val="clear" w:color="auto" w:fill="FFFFFF"/>
        <w:spacing w:after="0" w:line="240" w:lineRule="auto"/>
        <w:rPr>
          <w:sz w:val="22"/>
          <w:szCs w:val="22"/>
        </w:rPr>
      </w:pPr>
    </w:p>
    <w:p w:rsidR="004F2F73" w:rsidRDefault="0016642B" w:rsidP="00DD27EA">
      <w:pPr>
        <w:shd w:val="clear" w:color="auto" w:fill="FFFFFF"/>
        <w:spacing w:after="0" w:line="240" w:lineRule="auto"/>
        <w:rPr>
          <w:sz w:val="22"/>
          <w:szCs w:val="22"/>
        </w:rPr>
      </w:pPr>
      <w:r w:rsidRPr="00DD27EA">
        <w:rPr>
          <w:sz w:val="22"/>
          <w:szCs w:val="22"/>
        </w:rPr>
        <w:t xml:space="preserve">9. De acordo com o previsto nos </w:t>
      </w:r>
      <w:proofErr w:type="spellStart"/>
      <w:r w:rsidRPr="00DD27EA">
        <w:rPr>
          <w:sz w:val="22"/>
          <w:szCs w:val="22"/>
        </w:rPr>
        <w:t>arts</w:t>
      </w:r>
      <w:proofErr w:type="spellEnd"/>
      <w:r w:rsidRPr="00DD27EA">
        <w:rPr>
          <w:sz w:val="22"/>
          <w:szCs w:val="22"/>
        </w:rPr>
        <w:t xml:space="preserve">. 49 e 58 do Decreto n o 8.058, de 2013, as partes interessadas terão oportunidade de apresentar, por meio do SDD, os elementos de prova que considerem pertinentes. As audiências previstas no art. 55 do referido decreto deverão ser solicitadas no prazo de cinco meses, contado da data de início da investigação,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4F2F73" w:rsidRDefault="004F2F73" w:rsidP="00DD27EA">
      <w:pPr>
        <w:shd w:val="clear" w:color="auto" w:fill="FFFFFF"/>
        <w:spacing w:after="0" w:line="240" w:lineRule="auto"/>
        <w:rPr>
          <w:sz w:val="22"/>
          <w:szCs w:val="22"/>
        </w:rPr>
      </w:pPr>
    </w:p>
    <w:p w:rsidR="004F2F73" w:rsidRDefault="0016642B" w:rsidP="00DD27EA">
      <w:pPr>
        <w:shd w:val="clear" w:color="auto" w:fill="FFFFFF"/>
        <w:spacing w:after="0" w:line="240" w:lineRule="auto"/>
        <w:rPr>
          <w:sz w:val="22"/>
          <w:szCs w:val="22"/>
        </w:rPr>
      </w:pPr>
      <w:r w:rsidRPr="00DD27EA">
        <w:rPr>
          <w:sz w:val="22"/>
          <w:szCs w:val="22"/>
        </w:rPr>
        <w:t xml:space="preserve">10. Na forma do que dispõem o § 3o do art. 50 e o parágrafo único do art. 179 do Decreto no 8.058, de 2013, caso uma parte interessada negue acesso às informações necessárias, não as forneça tempestivamente ou crie obstáculos à investigação, o DECOM poderá elaborar suas determinações preliminares ou finais com base nos fatos disponíveis, incluídos aqueles disponíveis na petição de início da investigação, o que poderá resultar em determinação menos favorável àquela parte do que seria caso a mesma tivesse cooperado. </w:t>
      </w:r>
    </w:p>
    <w:p w:rsidR="004F2F73" w:rsidRDefault="004F2F73" w:rsidP="00DD27EA">
      <w:pPr>
        <w:shd w:val="clear" w:color="auto" w:fill="FFFFFF"/>
        <w:spacing w:after="0" w:line="240" w:lineRule="auto"/>
        <w:rPr>
          <w:sz w:val="22"/>
          <w:szCs w:val="22"/>
        </w:rPr>
      </w:pPr>
    </w:p>
    <w:p w:rsidR="004F2F73" w:rsidRDefault="0016642B" w:rsidP="00DD27EA">
      <w:pPr>
        <w:shd w:val="clear" w:color="auto" w:fill="FFFFFF"/>
        <w:spacing w:after="0" w:line="240" w:lineRule="auto"/>
        <w:rPr>
          <w:sz w:val="22"/>
          <w:szCs w:val="22"/>
        </w:rPr>
      </w:pPr>
      <w:r w:rsidRPr="00DD27EA">
        <w:rPr>
          <w:sz w:val="22"/>
          <w:szCs w:val="22"/>
        </w:rPr>
        <w:t xml:space="preserve">11. Caso se verifique que uma parte interessada prestou informações falsas ou errôneas, tais informações não serão consideradas e poderão ser utilizados os fatos disponíveis. </w:t>
      </w:r>
    </w:p>
    <w:p w:rsidR="004F2F73" w:rsidRDefault="004F2F73" w:rsidP="00DD27EA">
      <w:pPr>
        <w:shd w:val="clear" w:color="auto" w:fill="FFFFFF"/>
        <w:spacing w:after="0" w:line="240" w:lineRule="auto"/>
        <w:rPr>
          <w:sz w:val="22"/>
          <w:szCs w:val="22"/>
        </w:rPr>
      </w:pPr>
    </w:p>
    <w:p w:rsidR="0016642B" w:rsidRPr="00DD27EA" w:rsidRDefault="0016642B" w:rsidP="00DD27EA">
      <w:pPr>
        <w:shd w:val="clear" w:color="auto" w:fill="FFFFFF"/>
        <w:spacing w:after="0" w:line="240" w:lineRule="auto"/>
        <w:rPr>
          <w:sz w:val="22"/>
          <w:szCs w:val="22"/>
        </w:rPr>
      </w:pPr>
      <w:r w:rsidRPr="00DD27EA">
        <w:rPr>
          <w:sz w:val="22"/>
          <w:szCs w:val="22"/>
        </w:rPr>
        <w:t xml:space="preserve">12. Esclarecimentos adicionais podem ser obtidos pelo telefone +55 61 2027-9298/8264 ou pelo endereço eletrônico c i l i n d r o s a d @ m d i </w:t>
      </w:r>
      <w:proofErr w:type="gramStart"/>
      <w:r w:rsidRPr="00DD27EA">
        <w:rPr>
          <w:sz w:val="22"/>
          <w:szCs w:val="22"/>
        </w:rPr>
        <w:t>c .</w:t>
      </w:r>
      <w:proofErr w:type="gramEnd"/>
      <w:r w:rsidRPr="00DD27EA">
        <w:rPr>
          <w:sz w:val="22"/>
          <w:szCs w:val="22"/>
        </w:rPr>
        <w:t xml:space="preserve"> g o v. b r. ABRÃO MIGUEL ÁRABE NETO</w:t>
      </w:r>
    </w:p>
    <w:p w:rsidR="00240FE1" w:rsidRPr="00DD27EA" w:rsidRDefault="00240FE1" w:rsidP="00DD27EA">
      <w:pPr>
        <w:shd w:val="clear" w:color="auto" w:fill="FFFFFF"/>
        <w:spacing w:after="0" w:line="240" w:lineRule="auto"/>
        <w:rPr>
          <w:b/>
          <w:sz w:val="22"/>
          <w:szCs w:val="22"/>
        </w:rPr>
      </w:pPr>
    </w:p>
    <w:p w:rsidR="004F2F73" w:rsidRDefault="004F2F73" w:rsidP="00DD27EA">
      <w:pPr>
        <w:shd w:val="clear" w:color="auto" w:fill="FFFFFF"/>
        <w:spacing w:after="0" w:line="240" w:lineRule="auto"/>
        <w:rPr>
          <w:sz w:val="22"/>
          <w:szCs w:val="22"/>
        </w:rPr>
      </w:pPr>
    </w:p>
    <w:p w:rsidR="007474FA" w:rsidRPr="007474FA" w:rsidRDefault="00240FE1" w:rsidP="007474FA">
      <w:pPr>
        <w:shd w:val="clear" w:color="auto" w:fill="FFFFFF"/>
        <w:spacing w:after="0" w:line="240" w:lineRule="auto"/>
        <w:jc w:val="center"/>
        <w:rPr>
          <w:b/>
          <w:sz w:val="22"/>
          <w:szCs w:val="22"/>
        </w:rPr>
      </w:pPr>
      <w:r w:rsidRPr="007474FA">
        <w:rPr>
          <w:b/>
          <w:sz w:val="22"/>
          <w:szCs w:val="22"/>
        </w:rPr>
        <w:t xml:space="preserve">CIRCULAR </w:t>
      </w:r>
      <w:r w:rsidR="007474FA" w:rsidRPr="007474FA">
        <w:rPr>
          <w:b/>
          <w:sz w:val="22"/>
          <w:szCs w:val="22"/>
        </w:rPr>
        <w:t xml:space="preserve">SECEX </w:t>
      </w:r>
      <w:r w:rsidRPr="007474FA">
        <w:rPr>
          <w:b/>
          <w:sz w:val="22"/>
          <w:szCs w:val="22"/>
        </w:rPr>
        <w:t>No 15, DE 11 DE ABRIL DE 2018(DOU 12/4/2018)</w:t>
      </w:r>
    </w:p>
    <w:p w:rsidR="007474FA" w:rsidRDefault="007474FA" w:rsidP="00DD27EA">
      <w:pPr>
        <w:shd w:val="clear" w:color="auto" w:fill="FFFFFF"/>
        <w:spacing w:after="0" w:line="240" w:lineRule="auto"/>
        <w:rPr>
          <w:sz w:val="22"/>
          <w:szCs w:val="22"/>
        </w:rPr>
      </w:pPr>
    </w:p>
    <w:p w:rsidR="007474FA" w:rsidRDefault="00240FE1" w:rsidP="00DD27EA">
      <w:pPr>
        <w:shd w:val="clear" w:color="auto" w:fill="FFFFFF"/>
        <w:spacing w:after="0" w:line="240" w:lineRule="auto"/>
        <w:rPr>
          <w:sz w:val="22"/>
          <w:szCs w:val="22"/>
        </w:rPr>
      </w:pPr>
      <w:r w:rsidRPr="00DD27EA">
        <w:rPr>
          <w:sz w:val="22"/>
          <w:szCs w:val="22"/>
        </w:rPr>
        <w:t xml:space="preserve">O SECRETÁRIO DE COMÉRCIO EXTERIOR, DO MINISTÉRIO DA INDÚSTRIA, COMÉRCIO EXTERIOR E SERVIÇOS, nos termos do Acordo sobre a Implementação do Artigo VI do Acordo Geral sobre </w:t>
      </w:r>
      <w:r w:rsidRPr="00DD27EA">
        <w:rPr>
          <w:sz w:val="22"/>
          <w:szCs w:val="22"/>
        </w:rPr>
        <w:lastRenderedPageBreak/>
        <w:t xml:space="preserve">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52272.002734/2016-01 e do Parecer no 4, de 6 de fevereiro de 2018, elaborado pelo Departamento de Defesa Comercial - DECOM desta Secretaria, decide: </w:t>
      </w:r>
    </w:p>
    <w:p w:rsidR="007474FA" w:rsidRDefault="007474FA" w:rsidP="00DD27EA">
      <w:pPr>
        <w:shd w:val="clear" w:color="auto" w:fill="FFFFFF"/>
        <w:spacing w:after="0" w:line="240" w:lineRule="auto"/>
        <w:rPr>
          <w:sz w:val="22"/>
          <w:szCs w:val="22"/>
        </w:rPr>
      </w:pPr>
    </w:p>
    <w:p w:rsidR="007474FA" w:rsidRDefault="00240FE1" w:rsidP="00DD27EA">
      <w:pPr>
        <w:shd w:val="clear" w:color="auto" w:fill="FFFFFF"/>
        <w:spacing w:after="0" w:line="240" w:lineRule="auto"/>
        <w:rPr>
          <w:sz w:val="22"/>
          <w:szCs w:val="22"/>
        </w:rPr>
      </w:pPr>
      <w:r w:rsidRPr="00DD27EA">
        <w:rPr>
          <w:sz w:val="22"/>
          <w:szCs w:val="22"/>
        </w:rPr>
        <w:t xml:space="preserve">1. Encerrar a revisão da medida antidumping instituída pela Resolução CAMEX nº 25, de 19 de abril de 2012, publicada no Diário Oficial da União (D.O.U.) de 23 de abril de 2012, iniciada por intermédio da Circular SECEX no 19, de 19 de abril de 2017, publicada no D.O.U. de 20 de abril de 2017, sem prorrogação da referida medida relativa ao Canadá e aos Estados Unidos da América, uma vez que não houve comprovação da probabilidade de retomada do dano à indústria doméstica decorrente da provável retomada de dumping nas exportações desses países para o Brasil de papel </w:t>
      </w:r>
      <w:proofErr w:type="spellStart"/>
      <w:r w:rsidRPr="00DD27EA">
        <w:rPr>
          <w:sz w:val="22"/>
          <w:szCs w:val="22"/>
        </w:rPr>
        <w:t>cuchê</w:t>
      </w:r>
      <w:proofErr w:type="spellEnd"/>
      <w:r w:rsidRPr="00DD27EA">
        <w:rPr>
          <w:sz w:val="22"/>
          <w:szCs w:val="22"/>
        </w:rPr>
        <w:t xml:space="preserve"> leve, classificado no subitem 4810.22.90 da Nomenclatura Comum do MERCOSUL - NCM, no caso de extinção da medida antidumping em questão, nos termos do art. 106 do Decreto no 8.058, de 2013. </w:t>
      </w:r>
    </w:p>
    <w:p w:rsidR="007474FA" w:rsidRDefault="007474FA" w:rsidP="00DD27EA">
      <w:pPr>
        <w:shd w:val="clear" w:color="auto" w:fill="FFFFFF"/>
        <w:spacing w:after="0" w:line="240" w:lineRule="auto"/>
        <w:rPr>
          <w:sz w:val="22"/>
          <w:szCs w:val="22"/>
        </w:rPr>
      </w:pPr>
    </w:p>
    <w:p w:rsidR="007474FA" w:rsidRDefault="00240FE1" w:rsidP="00DD27EA">
      <w:pPr>
        <w:shd w:val="clear" w:color="auto" w:fill="FFFFFF"/>
        <w:spacing w:after="0" w:line="240" w:lineRule="auto"/>
        <w:rPr>
          <w:sz w:val="22"/>
          <w:szCs w:val="22"/>
        </w:rPr>
      </w:pPr>
      <w:r w:rsidRPr="00DD27EA">
        <w:rPr>
          <w:sz w:val="22"/>
          <w:szCs w:val="22"/>
        </w:rPr>
        <w:t xml:space="preserve">2. Os fatos que justificaram essa decisão foram tornados públicos por meio do Anexo à Resolução CAMEX no 25, de 5 de abril de 2018, publicada no D.O.U. de 9 de abril de 2018. </w:t>
      </w:r>
    </w:p>
    <w:p w:rsidR="007474FA" w:rsidRDefault="007474FA" w:rsidP="00DD27EA">
      <w:pPr>
        <w:shd w:val="clear" w:color="auto" w:fill="FFFFFF"/>
        <w:spacing w:after="0" w:line="240" w:lineRule="auto"/>
        <w:rPr>
          <w:sz w:val="22"/>
          <w:szCs w:val="22"/>
        </w:rPr>
      </w:pPr>
    </w:p>
    <w:p w:rsidR="00240FE1" w:rsidRPr="00DD27EA" w:rsidRDefault="00240FE1" w:rsidP="00DD27EA">
      <w:pPr>
        <w:shd w:val="clear" w:color="auto" w:fill="FFFFFF"/>
        <w:spacing w:after="0" w:line="240" w:lineRule="auto"/>
        <w:rPr>
          <w:b/>
          <w:sz w:val="22"/>
          <w:szCs w:val="22"/>
        </w:rPr>
      </w:pPr>
      <w:r w:rsidRPr="00DD27EA">
        <w:rPr>
          <w:sz w:val="22"/>
          <w:szCs w:val="22"/>
        </w:rPr>
        <w:t>3. Esta Circular entra em vigor na data de sua publicação no Diário Oficial da União. ABRÃO MIGUEL ÁRABE NETO</w:t>
      </w:r>
    </w:p>
    <w:sectPr w:rsidR="00240FE1" w:rsidRPr="00DD27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6"/>
  </w:num>
  <w:num w:numId="5">
    <w:abstractNumId w:val="13"/>
  </w:num>
  <w:num w:numId="6">
    <w:abstractNumId w:val="3"/>
  </w:num>
  <w:num w:numId="7">
    <w:abstractNumId w:val="9"/>
  </w:num>
  <w:num w:numId="8">
    <w:abstractNumId w:val="5"/>
  </w:num>
  <w:num w:numId="9">
    <w:abstractNumId w:val="1"/>
  </w:num>
  <w:num w:numId="10">
    <w:abstractNumId w:val="10"/>
  </w:num>
  <w:num w:numId="11">
    <w:abstractNumId w:val="2"/>
  </w:num>
  <w:num w:numId="12">
    <w:abstractNumId w:val="14"/>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BA4"/>
    <w:rsid w:val="000124D2"/>
    <w:rsid w:val="00013597"/>
    <w:rsid w:val="0001444B"/>
    <w:rsid w:val="000152CE"/>
    <w:rsid w:val="000177F2"/>
    <w:rsid w:val="00017AA6"/>
    <w:rsid w:val="00020ED5"/>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900DD"/>
    <w:rsid w:val="00095DAC"/>
    <w:rsid w:val="000A0588"/>
    <w:rsid w:val="000A224D"/>
    <w:rsid w:val="000A38E1"/>
    <w:rsid w:val="000A5B27"/>
    <w:rsid w:val="000A6A49"/>
    <w:rsid w:val="000A6EBC"/>
    <w:rsid w:val="000B1648"/>
    <w:rsid w:val="000B1AFE"/>
    <w:rsid w:val="000B350C"/>
    <w:rsid w:val="000B4735"/>
    <w:rsid w:val="000B4817"/>
    <w:rsid w:val="000B4FCF"/>
    <w:rsid w:val="000B5E7B"/>
    <w:rsid w:val="000B6136"/>
    <w:rsid w:val="000B6B0F"/>
    <w:rsid w:val="000C0F31"/>
    <w:rsid w:val="000C2091"/>
    <w:rsid w:val="000C36DA"/>
    <w:rsid w:val="000C5696"/>
    <w:rsid w:val="000C576C"/>
    <w:rsid w:val="000C6612"/>
    <w:rsid w:val="000C752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2658"/>
    <w:rsid w:val="000F5272"/>
    <w:rsid w:val="000F535C"/>
    <w:rsid w:val="000F67A9"/>
    <w:rsid w:val="001004FC"/>
    <w:rsid w:val="00100509"/>
    <w:rsid w:val="00104125"/>
    <w:rsid w:val="0010551D"/>
    <w:rsid w:val="00106C97"/>
    <w:rsid w:val="0011063E"/>
    <w:rsid w:val="00110FAB"/>
    <w:rsid w:val="001113E7"/>
    <w:rsid w:val="00113725"/>
    <w:rsid w:val="00113855"/>
    <w:rsid w:val="00113BE3"/>
    <w:rsid w:val="0012579F"/>
    <w:rsid w:val="00126A2E"/>
    <w:rsid w:val="00131C55"/>
    <w:rsid w:val="0013345C"/>
    <w:rsid w:val="001417D4"/>
    <w:rsid w:val="001417E8"/>
    <w:rsid w:val="00142212"/>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A00D7"/>
    <w:rsid w:val="001A0C91"/>
    <w:rsid w:val="001A1358"/>
    <w:rsid w:val="001A173D"/>
    <w:rsid w:val="001A1A44"/>
    <w:rsid w:val="001A23F9"/>
    <w:rsid w:val="001A3F27"/>
    <w:rsid w:val="001A5011"/>
    <w:rsid w:val="001A78E0"/>
    <w:rsid w:val="001A7D8A"/>
    <w:rsid w:val="001B1C40"/>
    <w:rsid w:val="001B3842"/>
    <w:rsid w:val="001B54DC"/>
    <w:rsid w:val="001C0D9D"/>
    <w:rsid w:val="001C21C1"/>
    <w:rsid w:val="001C5DFB"/>
    <w:rsid w:val="001C6C5C"/>
    <w:rsid w:val="001D1EAD"/>
    <w:rsid w:val="001D7D04"/>
    <w:rsid w:val="001E12B3"/>
    <w:rsid w:val="001E1612"/>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49F8"/>
    <w:rsid w:val="002056CF"/>
    <w:rsid w:val="00207745"/>
    <w:rsid w:val="002106B5"/>
    <w:rsid w:val="002137C9"/>
    <w:rsid w:val="002139D0"/>
    <w:rsid w:val="00215A90"/>
    <w:rsid w:val="002166D6"/>
    <w:rsid w:val="00216DD3"/>
    <w:rsid w:val="00217990"/>
    <w:rsid w:val="00223289"/>
    <w:rsid w:val="00223F40"/>
    <w:rsid w:val="0022541D"/>
    <w:rsid w:val="00225CCB"/>
    <w:rsid w:val="00232B30"/>
    <w:rsid w:val="00234C6F"/>
    <w:rsid w:val="002370EB"/>
    <w:rsid w:val="00240FE1"/>
    <w:rsid w:val="002415C3"/>
    <w:rsid w:val="00241E3E"/>
    <w:rsid w:val="00242534"/>
    <w:rsid w:val="00242A44"/>
    <w:rsid w:val="002430A7"/>
    <w:rsid w:val="00243A08"/>
    <w:rsid w:val="00243B62"/>
    <w:rsid w:val="00245D34"/>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1D84"/>
    <w:rsid w:val="0027465C"/>
    <w:rsid w:val="00281BC9"/>
    <w:rsid w:val="0028285B"/>
    <w:rsid w:val="00284274"/>
    <w:rsid w:val="00291EE6"/>
    <w:rsid w:val="00293FE3"/>
    <w:rsid w:val="0029546B"/>
    <w:rsid w:val="0029677A"/>
    <w:rsid w:val="0029691F"/>
    <w:rsid w:val="002979EA"/>
    <w:rsid w:val="002A2D42"/>
    <w:rsid w:val="002A3C53"/>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55BB"/>
    <w:rsid w:val="00305B60"/>
    <w:rsid w:val="003060BE"/>
    <w:rsid w:val="00306C49"/>
    <w:rsid w:val="0030729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A2A"/>
    <w:rsid w:val="00364CF9"/>
    <w:rsid w:val="00365EDE"/>
    <w:rsid w:val="003705DD"/>
    <w:rsid w:val="00370718"/>
    <w:rsid w:val="00370C03"/>
    <w:rsid w:val="00371179"/>
    <w:rsid w:val="003724A1"/>
    <w:rsid w:val="003772AB"/>
    <w:rsid w:val="003774F7"/>
    <w:rsid w:val="00381B33"/>
    <w:rsid w:val="00384E23"/>
    <w:rsid w:val="0039114D"/>
    <w:rsid w:val="00393542"/>
    <w:rsid w:val="00393DB5"/>
    <w:rsid w:val="00397182"/>
    <w:rsid w:val="003971D3"/>
    <w:rsid w:val="00397BA9"/>
    <w:rsid w:val="003A0786"/>
    <w:rsid w:val="003A0B6B"/>
    <w:rsid w:val="003A0B8E"/>
    <w:rsid w:val="003A169C"/>
    <w:rsid w:val="003A1CC8"/>
    <w:rsid w:val="003A2B19"/>
    <w:rsid w:val="003A3F1A"/>
    <w:rsid w:val="003A51B9"/>
    <w:rsid w:val="003A571B"/>
    <w:rsid w:val="003A7CA2"/>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388"/>
    <w:rsid w:val="003D3B9D"/>
    <w:rsid w:val="003D5CCF"/>
    <w:rsid w:val="003D5F17"/>
    <w:rsid w:val="003D6500"/>
    <w:rsid w:val="003D7699"/>
    <w:rsid w:val="003D7B95"/>
    <w:rsid w:val="003E05AC"/>
    <w:rsid w:val="003E17DF"/>
    <w:rsid w:val="003E208D"/>
    <w:rsid w:val="003E3229"/>
    <w:rsid w:val="003E5B89"/>
    <w:rsid w:val="003E65EF"/>
    <w:rsid w:val="003F084C"/>
    <w:rsid w:val="003F0EE0"/>
    <w:rsid w:val="003F193B"/>
    <w:rsid w:val="003F30BD"/>
    <w:rsid w:val="003F54E4"/>
    <w:rsid w:val="003F65B7"/>
    <w:rsid w:val="003F7815"/>
    <w:rsid w:val="00401F8E"/>
    <w:rsid w:val="00403429"/>
    <w:rsid w:val="0040385C"/>
    <w:rsid w:val="0040484E"/>
    <w:rsid w:val="004051C2"/>
    <w:rsid w:val="004117E0"/>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41DE"/>
    <w:rsid w:val="0044460A"/>
    <w:rsid w:val="004507F1"/>
    <w:rsid w:val="00452420"/>
    <w:rsid w:val="00453102"/>
    <w:rsid w:val="004534F8"/>
    <w:rsid w:val="00454015"/>
    <w:rsid w:val="00454D13"/>
    <w:rsid w:val="00455334"/>
    <w:rsid w:val="00455761"/>
    <w:rsid w:val="0045608A"/>
    <w:rsid w:val="004604DD"/>
    <w:rsid w:val="0046064B"/>
    <w:rsid w:val="00461C8C"/>
    <w:rsid w:val="004624F0"/>
    <w:rsid w:val="00464FC7"/>
    <w:rsid w:val="00467553"/>
    <w:rsid w:val="00467749"/>
    <w:rsid w:val="00470C4F"/>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31A9"/>
    <w:rsid w:val="004A39E9"/>
    <w:rsid w:val="004A3D47"/>
    <w:rsid w:val="004A7EDC"/>
    <w:rsid w:val="004B01FE"/>
    <w:rsid w:val="004B142C"/>
    <w:rsid w:val="004B251B"/>
    <w:rsid w:val="004B275C"/>
    <w:rsid w:val="004B27CA"/>
    <w:rsid w:val="004B3A8D"/>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697B"/>
    <w:rsid w:val="004E7D61"/>
    <w:rsid w:val="004F2C70"/>
    <w:rsid w:val="004F2ECC"/>
    <w:rsid w:val="004F2F73"/>
    <w:rsid w:val="004F42B6"/>
    <w:rsid w:val="004F46AF"/>
    <w:rsid w:val="004F4CA9"/>
    <w:rsid w:val="004F5990"/>
    <w:rsid w:val="00500416"/>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2B3"/>
    <w:rsid w:val="00525788"/>
    <w:rsid w:val="005257CE"/>
    <w:rsid w:val="00525E38"/>
    <w:rsid w:val="005269B7"/>
    <w:rsid w:val="005308C9"/>
    <w:rsid w:val="005315D0"/>
    <w:rsid w:val="0053164A"/>
    <w:rsid w:val="00531FD9"/>
    <w:rsid w:val="00534E69"/>
    <w:rsid w:val="00537663"/>
    <w:rsid w:val="005403EF"/>
    <w:rsid w:val="00540E66"/>
    <w:rsid w:val="0054102B"/>
    <w:rsid w:val="00541682"/>
    <w:rsid w:val="00544FD9"/>
    <w:rsid w:val="0054788C"/>
    <w:rsid w:val="00551AB5"/>
    <w:rsid w:val="00553D56"/>
    <w:rsid w:val="005612DA"/>
    <w:rsid w:val="005638A7"/>
    <w:rsid w:val="005658ED"/>
    <w:rsid w:val="0056654A"/>
    <w:rsid w:val="0056788C"/>
    <w:rsid w:val="00567DC7"/>
    <w:rsid w:val="00571329"/>
    <w:rsid w:val="00575CFF"/>
    <w:rsid w:val="00581A15"/>
    <w:rsid w:val="00590167"/>
    <w:rsid w:val="00592241"/>
    <w:rsid w:val="0059294C"/>
    <w:rsid w:val="0059441E"/>
    <w:rsid w:val="0059649D"/>
    <w:rsid w:val="005968CE"/>
    <w:rsid w:val="005A3BFA"/>
    <w:rsid w:val="005A72A1"/>
    <w:rsid w:val="005A772F"/>
    <w:rsid w:val="005A7813"/>
    <w:rsid w:val="005B01B3"/>
    <w:rsid w:val="005B1D21"/>
    <w:rsid w:val="005B35C3"/>
    <w:rsid w:val="005B4157"/>
    <w:rsid w:val="005B649C"/>
    <w:rsid w:val="005B73C3"/>
    <w:rsid w:val="005B746A"/>
    <w:rsid w:val="005B7E1F"/>
    <w:rsid w:val="005C03D4"/>
    <w:rsid w:val="005C06F0"/>
    <w:rsid w:val="005C07D9"/>
    <w:rsid w:val="005C1B92"/>
    <w:rsid w:val="005C2921"/>
    <w:rsid w:val="005C3A69"/>
    <w:rsid w:val="005C70AA"/>
    <w:rsid w:val="005C75C0"/>
    <w:rsid w:val="005D036E"/>
    <w:rsid w:val="005D3509"/>
    <w:rsid w:val="005D49D7"/>
    <w:rsid w:val="005D55A5"/>
    <w:rsid w:val="005D6D20"/>
    <w:rsid w:val="005E0F80"/>
    <w:rsid w:val="005E1025"/>
    <w:rsid w:val="005E132A"/>
    <w:rsid w:val="005E28BC"/>
    <w:rsid w:val="005E3C8A"/>
    <w:rsid w:val="005F1950"/>
    <w:rsid w:val="005F2CC6"/>
    <w:rsid w:val="005F3A28"/>
    <w:rsid w:val="005F5B33"/>
    <w:rsid w:val="005F617A"/>
    <w:rsid w:val="005F7A4E"/>
    <w:rsid w:val="00601CD6"/>
    <w:rsid w:val="0060225E"/>
    <w:rsid w:val="006026C9"/>
    <w:rsid w:val="00602FAF"/>
    <w:rsid w:val="00604584"/>
    <w:rsid w:val="0060494A"/>
    <w:rsid w:val="00604FF1"/>
    <w:rsid w:val="0060544E"/>
    <w:rsid w:val="0061153A"/>
    <w:rsid w:val="00611757"/>
    <w:rsid w:val="00615328"/>
    <w:rsid w:val="006172C0"/>
    <w:rsid w:val="00620225"/>
    <w:rsid w:val="00625156"/>
    <w:rsid w:val="00627307"/>
    <w:rsid w:val="00627BF5"/>
    <w:rsid w:val="006300C4"/>
    <w:rsid w:val="006301C1"/>
    <w:rsid w:val="0063156C"/>
    <w:rsid w:val="0063329C"/>
    <w:rsid w:val="00635C5E"/>
    <w:rsid w:val="00637240"/>
    <w:rsid w:val="006419F1"/>
    <w:rsid w:val="006453FF"/>
    <w:rsid w:val="0064555B"/>
    <w:rsid w:val="00651292"/>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7DFD"/>
    <w:rsid w:val="0068065E"/>
    <w:rsid w:val="00680E87"/>
    <w:rsid w:val="006818EF"/>
    <w:rsid w:val="00681B7F"/>
    <w:rsid w:val="00682422"/>
    <w:rsid w:val="0068278C"/>
    <w:rsid w:val="006830DE"/>
    <w:rsid w:val="00686D99"/>
    <w:rsid w:val="006870E1"/>
    <w:rsid w:val="006921F9"/>
    <w:rsid w:val="006958BE"/>
    <w:rsid w:val="006A121A"/>
    <w:rsid w:val="006A4A22"/>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682E"/>
    <w:rsid w:val="006E68D3"/>
    <w:rsid w:val="006F0651"/>
    <w:rsid w:val="006F20D4"/>
    <w:rsid w:val="006F499C"/>
    <w:rsid w:val="006F6FDA"/>
    <w:rsid w:val="00700357"/>
    <w:rsid w:val="00701DCB"/>
    <w:rsid w:val="00702865"/>
    <w:rsid w:val="007028CF"/>
    <w:rsid w:val="007048CA"/>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60FE4"/>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7160"/>
    <w:rsid w:val="007A1477"/>
    <w:rsid w:val="007A29B5"/>
    <w:rsid w:val="007A3388"/>
    <w:rsid w:val="007A3D89"/>
    <w:rsid w:val="007B07F9"/>
    <w:rsid w:val="007B1093"/>
    <w:rsid w:val="007B297E"/>
    <w:rsid w:val="007B3301"/>
    <w:rsid w:val="007B34B7"/>
    <w:rsid w:val="007B42F3"/>
    <w:rsid w:val="007B4994"/>
    <w:rsid w:val="007B6AEA"/>
    <w:rsid w:val="007B6FB4"/>
    <w:rsid w:val="007B7AC2"/>
    <w:rsid w:val="007C08B8"/>
    <w:rsid w:val="007C2654"/>
    <w:rsid w:val="007C3459"/>
    <w:rsid w:val="007C3E95"/>
    <w:rsid w:val="007C43BE"/>
    <w:rsid w:val="007C455F"/>
    <w:rsid w:val="007C46AC"/>
    <w:rsid w:val="007C4E8B"/>
    <w:rsid w:val="007C6A97"/>
    <w:rsid w:val="007D11FD"/>
    <w:rsid w:val="007D12AA"/>
    <w:rsid w:val="007D12CC"/>
    <w:rsid w:val="007D2338"/>
    <w:rsid w:val="007D2B08"/>
    <w:rsid w:val="007D4A78"/>
    <w:rsid w:val="007E1324"/>
    <w:rsid w:val="007E3100"/>
    <w:rsid w:val="007E50BF"/>
    <w:rsid w:val="007E584C"/>
    <w:rsid w:val="007E60E4"/>
    <w:rsid w:val="007E7B29"/>
    <w:rsid w:val="007F05D3"/>
    <w:rsid w:val="007F4681"/>
    <w:rsid w:val="007F5DE0"/>
    <w:rsid w:val="007F7055"/>
    <w:rsid w:val="007F7DEA"/>
    <w:rsid w:val="008015E9"/>
    <w:rsid w:val="00805358"/>
    <w:rsid w:val="0080586D"/>
    <w:rsid w:val="00805FB7"/>
    <w:rsid w:val="0081075B"/>
    <w:rsid w:val="00810FCE"/>
    <w:rsid w:val="00815746"/>
    <w:rsid w:val="00816048"/>
    <w:rsid w:val="00817C05"/>
    <w:rsid w:val="008226CC"/>
    <w:rsid w:val="00827088"/>
    <w:rsid w:val="00830E7D"/>
    <w:rsid w:val="00833C25"/>
    <w:rsid w:val="00836FA0"/>
    <w:rsid w:val="00840BE7"/>
    <w:rsid w:val="00842098"/>
    <w:rsid w:val="0084307B"/>
    <w:rsid w:val="008434F5"/>
    <w:rsid w:val="00843BE0"/>
    <w:rsid w:val="008460BE"/>
    <w:rsid w:val="00846878"/>
    <w:rsid w:val="0084758A"/>
    <w:rsid w:val="00851818"/>
    <w:rsid w:val="00852F07"/>
    <w:rsid w:val="008552CC"/>
    <w:rsid w:val="00856BF6"/>
    <w:rsid w:val="00861350"/>
    <w:rsid w:val="008623B6"/>
    <w:rsid w:val="0086288A"/>
    <w:rsid w:val="00864474"/>
    <w:rsid w:val="008651E0"/>
    <w:rsid w:val="008673C1"/>
    <w:rsid w:val="00867D56"/>
    <w:rsid w:val="00870838"/>
    <w:rsid w:val="00871EDD"/>
    <w:rsid w:val="008814E1"/>
    <w:rsid w:val="00881F1C"/>
    <w:rsid w:val="008856E2"/>
    <w:rsid w:val="008924E5"/>
    <w:rsid w:val="0089432E"/>
    <w:rsid w:val="008947D9"/>
    <w:rsid w:val="008955E8"/>
    <w:rsid w:val="00895F26"/>
    <w:rsid w:val="00895FB8"/>
    <w:rsid w:val="008960BC"/>
    <w:rsid w:val="00896308"/>
    <w:rsid w:val="008A0D88"/>
    <w:rsid w:val="008A1355"/>
    <w:rsid w:val="008A14BB"/>
    <w:rsid w:val="008A1524"/>
    <w:rsid w:val="008A1C80"/>
    <w:rsid w:val="008A1DD3"/>
    <w:rsid w:val="008A2309"/>
    <w:rsid w:val="008A366E"/>
    <w:rsid w:val="008A3FA5"/>
    <w:rsid w:val="008B2CFF"/>
    <w:rsid w:val="008B4DD8"/>
    <w:rsid w:val="008B7441"/>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7DF1"/>
    <w:rsid w:val="008F0866"/>
    <w:rsid w:val="008F0A72"/>
    <w:rsid w:val="008F1D42"/>
    <w:rsid w:val="008F4011"/>
    <w:rsid w:val="008F5F18"/>
    <w:rsid w:val="008F796D"/>
    <w:rsid w:val="009001B6"/>
    <w:rsid w:val="0090356F"/>
    <w:rsid w:val="00904576"/>
    <w:rsid w:val="00905EB0"/>
    <w:rsid w:val="0090687E"/>
    <w:rsid w:val="00911F91"/>
    <w:rsid w:val="00914DA4"/>
    <w:rsid w:val="00916329"/>
    <w:rsid w:val="009169F5"/>
    <w:rsid w:val="009172AE"/>
    <w:rsid w:val="00917419"/>
    <w:rsid w:val="00917641"/>
    <w:rsid w:val="00921067"/>
    <w:rsid w:val="00921BBA"/>
    <w:rsid w:val="009245C9"/>
    <w:rsid w:val="00926CB3"/>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B96"/>
    <w:rsid w:val="009A736C"/>
    <w:rsid w:val="009A766E"/>
    <w:rsid w:val="009A77C9"/>
    <w:rsid w:val="009A7E72"/>
    <w:rsid w:val="009B07E9"/>
    <w:rsid w:val="009B3DCB"/>
    <w:rsid w:val="009B404A"/>
    <w:rsid w:val="009B6084"/>
    <w:rsid w:val="009C176F"/>
    <w:rsid w:val="009C1FE1"/>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5C78"/>
    <w:rsid w:val="00A16570"/>
    <w:rsid w:val="00A16E28"/>
    <w:rsid w:val="00A172E8"/>
    <w:rsid w:val="00A1746A"/>
    <w:rsid w:val="00A21443"/>
    <w:rsid w:val="00A22802"/>
    <w:rsid w:val="00A229B0"/>
    <w:rsid w:val="00A240E8"/>
    <w:rsid w:val="00A242F3"/>
    <w:rsid w:val="00A26498"/>
    <w:rsid w:val="00A2790D"/>
    <w:rsid w:val="00A30765"/>
    <w:rsid w:val="00A31B60"/>
    <w:rsid w:val="00A32E9A"/>
    <w:rsid w:val="00A3344E"/>
    <w:rsid w:val="00A344D2"/>
    <w:rsid w:val="00A40EC7"/>
    <w:rsid w:val="00A41774"/>
    <w:rsid w:val="00A42A25"/>
    <w:rsid w:val="00A430C7"/>
    <w:rsid w:val="00A431F6"/>
    <w:rsid w:val="00A43B0B"/>
    <w:rsid w:val="00A46B20"/>
    <w:rsid w:val="00A4737A"/>
    <w:rsid w:val="00A47B71"/>
    <w:rsid w:val="00A506B4"/>
    <w:rsid w:val="00A51C54"/>
    <w:rsid w:val="00A52707"/>
    <w:rsid w:val="00A53C10"/>
    <w:rsid w:val="00A56F02"/>
    <w:rsid w:val="00A613D5"/>
    <w:rsid w:val="00A63F5C"/>
    <w:rsid w:val="00A642DA"/>
    <w:rsid w:val="00A64773"/>
    <w:rsid w:val="00A64D7D"/>
    <w:rsid w:val="00A70240"/>
    <w:rsid w:val="00A70F30"/>
    <w:rsid w:val="00A72E52"/>
    <w:rsid w:val="00A72ECE"/>
    <w:rsid w:val="00A756FD"/>
    <w:rsid w:val="00A806BA"/>
    <w:rsid w:val="00A808FD"/>
    <w:rsid w:val="00A84831"/>
    <w:rsid w:val="00A87C40"/>
    <w:rsid w:val="00A90DF4"/>
    <w:rsid w:val="00A910AD"/>
    <w:rsid w:val="00A92A2F"/>
    <w:rsid w:val="00A939C0"/>
    <w:rsid w:val="00A93AA3"/>
    <w:rsid w:val="00A94A58"/>
    <w:rsid w:val="00A963A4"/>
    <w:rsid w:val="00AA15C1"/>
    <w:rsid w:val="00AA1806"/>
    <w:rsid w:val="00AA1ABE"/>
    <w:rsid w:val="00AA2531"/>
    <w:rsid w:val="00AA25BB"/>
    <w:rsid w:val="00AA5EC7"/>
    <w:rsid w:val="00AA7703"/>
    <w:rsid w:val="00AB0390"/>
    <w:rsid w:val="00AB1576"/>
    <w:rsid w:val="00AB1B67"/>
    <w:rsid w:val="00AB34E8"/>
    <w:rsid w:val="00AB375F"/>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493D"/>
    <w:rsid w:val="00AD4E02"/>
    <w:rsid w:val="00AE0967"/>
    <w:rsid w:val="00AE3EC0"/>
    <w:rsid w:val="00AE5BB0"/>
    <w:rsid w:val="00AF186B"/>
    <w:rsid w:val="00AF19AA"/>
    <w:rsid w:val="00AF2E60"/>
    <w:rsid w:val="00AF4CDD"/>
    <w:rsid w:val="00AF5554"/>
    <w:rsid w:val="00AF6DBC"/>
    <w:rsid w:val="00B0535F"/>
    <w:rsid w:val="00B05A01"/>
    <w:rsid w:val="00B06226"/>
    <w:rsid w:val="00B066F0"/>
    <w:rsid w:val="00B073B4"/>
    <w:rsid w:val="00B07E22"/>
    <w:rsid w:val="00B103F8"/>
    <w:rsid w:val="00B1135D"/>
    <w:rsid w:val="00B11897"/>
    <w:rsid w:val="00B16580"/>
    <w:rsid w:val="00B2024A"/>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C1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908F7"/>
    <w:rsid w:val="00B92AF9"/>
    <w:rsid w:val="00B94D6C"/>
    <w:rsid w:val="00B97918"/>
    <w:rsid w:val="00BA4284"/>
    <w:rsid w:val="00BA7F11"/>
    <w:rsid w:val="00BB2289"/>
    <w:rsid w:val="00BB2EB8"/>
    <w:rsid w:val="00BB35BC"/>
    <w:rsid w:val="00BB4BAC"/>
    <w:rsid w:val="00BB4C7F"/>
    <w:rsid w:val="00BC1A33"/>
    <w:rsid w:val="00BC2757"/>
    <w:rsid w:val="00BC2E21"/>
    <w:rsid w:val="00BC3A80"/>
    <w:rsid w:val="00BC5C66"/>
    <w:rsid w:val="00BC6208"/>
    <w:rsid w:val="00BC65C2"/>
    <w:rsid w:val="00BD01AA"/>
    <w:rsid w:val="00BD06CA"/>
    <w:rsid w:val="00BD6BC0"/>
    <w:rsid w:val="00BD77B6"/>
    <w:rsid w:val="00BE121F"/>
    <w:rsid w:val="00BE1825"/>
    <w:rsid w:val="00BE256D"/>
    <w:rsid w:val="00BE3CC3"/>
    <w:rsid w:val="00BE5ABF"/>
    <w:rsid w:val="00BE5C52"/>
    <w:rsid w:val="00BE62FA"/>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6E8"/>
    <w:rsid w:val="00C15B4C"/>
    <w:rsid w:val="00C15D4D"/>
    <w:rsid w:val="00C16BBA"/>
    <w:rsid w:val="00C16C50"/>
    <w:rsid w:val="00C1709B"/>
    <w:rsid w:val="00C173DA"/>
    <w:rsid w:val="00C20D73"/>
    <w:rsid w:val="00C21520"/>
    <w:rsid w:val="00C21FC2"/>
    <w:rsid w:val="00C2264C"/>
    <w:rsid w:val="00C2274B"/>
    <w:rsid w:val="00C22A9A"/>
    <w:rsid w:val="00C23024"/>
    <w:rsid w:val="00C24782"/>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3344"/>
    <w:rsid w:val="00C5366D"/>
    <w:rsid w:val="00C538F7"/>
    <w:rsid w:val="00C53A84"/>
    <w:rsid w:val="00C53E2B"/>
    <w:rsid w:val="00C550B3"/>
    <w:rsid w:val="00C57B95"/>
    <w:rsid w:val="00C624BF"/>
    <w:rsid w:val="00C629DA"/>
    <w:rsid w:val="00C62CC7"/>
    <w:rsid w:val="00C6304E"/>
    <w:rsid w:val="00C713C1"/>
    <w:rsid w:val="00C71522"/>
    <w:rsid w:val="00C722F5"/>
    <w:rsid w:val="00C72960"/>
    <w:rsid w:val="00C741DC"/>
    <w:rsid w:val="00C74D2F"/>
    <w:rsid w:val="00C74DDD"/>
    <w:rsid w:val="00C75149"/>
    <w:rsid w:val="00C75342"/>
    <w:rsid w:val="00C757AF"/>
    <w:rsid w:val="00C758E9"/>
    <w:rsid w:val="00C76B5C"/>
    <w:rsid w:val="00C80483"/>
    <w:rsid w:val="00C805D1"/>
    <w:rsid w:val="00C81907"/>
    <w:rsid w:val="00C822CD"/>
    <w:rsid w:val="00C86DD1"/>
    <w:rsid w:val="00C86E22"/>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2006"/>
    <w:rsid w:val="00CD068E"/>
    <w:rsid w:val="00CD0D0C"/>
    <w:rsid w:val="00CD0F8F"/>
    <w:rsid w:val="00CD21E3"/>
    <w:rsid w:val="00CD461F"/>
    <w:rsid w:val="00CD5E14"/>
    <w:rsid w:val="00CD7BB9"/>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3048"/>
    <w:rsid w:val="00D547B0"/>
    <w:rsid w:val="00D5715C"/>
    <w:rsid w:val="00D57ADF"/>
    <w:rsid w:val="00D6059B"/>
    <w:rsid w:val="00D62CE6"/>
    <w:rsid w:val="00D6447A"/>
    <w:rsid w:val="00D64F05"/>
    <w:rsid w:val="00D65E90"/>
    <w:rsid w:val="00D66FC9"/>
    <w:rsid w:val="00D67354"/>
    <w:rsid w:val="00D73EA7"/>
    <w:rsid w:val="00D7502C"/>
    <w:rsid w:val="00D75BCA"/>
    <w:rsid w:val="00D76588"/>
    <w:rsid w:val="00D77DAF"/>
    <w:rsid w:val="00D80B00"/>
    <w:rsid w:val="00D80D3C"/>
    <w:rsid w:val="00D85F25"/>
    <w:rsid w:val="00D9139B"/>
    <w:rsid w:val="00D936D0"/>
    <w:rsid w:val="00D9730F"/>
    <w:rsid w:val="00D97A71"/>
    <w:rsid w:val="00D97F70"/>
    <w:rsid w:val="00DA0E04"/>
    <w:rsid w:val="00DA1253"/>
    <w:rsid w:val="00DA1BBE"/>
    <w:rsid w:val="00DA4117"/>
    <w:rsid w:val="00DB05C1"/>
    <w:rsid w:val="00DB086B"/>
    <w:rsid w:val="00DB091B"/>
    <w:rsid w:val="00DB4958"/>
    <w:rsid w:val="00DB6601"/>
    <w:rsid w:val="00DC10B0"/>
    <w:rsid w:val="00DC1FB8"/>
    <w:rsid w:val="00DC4AD3"/>
    <w:rsid w:val="00DC508F"/>
    <w:rsid w:val="00DD00EC"/>
    <w:rsid w:val="00DD1938"/>
    <w:rsid w:val="00DD248E"/>
    <w:rsid w:val="00DD27EA"/>
    <w:rsid w:val="00DD27EE"/>
    <w:rsid w:val="00DD59BE"/>
    <w:rsid w:val="00DD5A3E"/>
    <w:rsid w:val="00DD6168"/>
    <w:rsid w:val="00DD7A29"/>
    <w:rsid w:val="00DD7E83"/>
    <w:rsid w:val="00DE086E"/>
    <w:rsid w:val="00DE088E"/>
    <w:rsid w:val="00DE21D6"/>
    <w:rsid w:val="00DE62C7"/>
    <w:rsid w:val="00DE6B13"/>
    <w:rsid w:val="00DE784E"/>
    <w:rsid w:val="00DF6811"/>
    <w:rsid w:val="00DF71C1"/>
    <w:rsid w:val="00DF7F85"/>
    <w:rsid w:val="00E003CC"/>
    <w:rsid w:val="00E01F63"/>
    <w:rsid w:val="00E025F6"/>
    <w:rsid w:val="00E0279C"/>
    <w:rsid w:val="00E0780D"/>
    <w:rsid w:val="00E07EE7"/>
    <w:rsid w:val="00E10F78"/>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F22"/>
    <w:rsid w:val="00E45566"/>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22EC"/>
    <w:rsid w:val="00E727D9"/>
    <w:rsid w:val="00E7662F"/>
    <w:rsid w:val="00E76C60"/>
    <w:rsid w:val="00E76CDD"/>
    <w:rsid w:val="00E80486"/>
    <w:rsid w:val="00E81910"/>
    <w:rsid w:val="00E81A37"/>
    <w:rsid w:val="00E83250"/>
    <w:rsid w:val="00E83EF7"/>
    <w:rsid w:val="00E841CB"/>
    <w:rsid w:val="00E84A0C"/>
    <w:rsid w:val="00E84EFB"/>
    <w:rsid w:val="00E86FC8"/>
    <w:rsid w:val="00E872DB"/>
    <w:rsid w:val="00E876BD"/>
    <w:rsid w:val="00E9255A"/>
    <w:rsid w:val="00E93C24"/>
    <w:rsid w:val="00E94180"/>
    <w:rsid w:val="00E94608"/>
    <w:rsid w:val="00E95B94"/>
    <w:rsid w:val="00EA0B1A"/>
    <w:rsid w:val="00EA3EDF"/>
    <w:rsid w:val="00EA423D"/>
    <w:rsid w:val="00EA4CAA"/>
    <w:rsid w:val="00EA4E8D"/>
    <w:rsid w:val="00EA5017"/>
    <w:rsid w:val="00EA55F0"/>
    <w:rsid w:val="00EA5D10"/>
    <w:rsid w:val="00EA6C33"/>
    <w:rsid w:val="00EB0044"/>
    <w:rsid w:val="00EB0AF7"/>
    <w:rsid w:val="00EB66A8"/>
    <w:rsid w:val="00EC09F6"/>
    <w:rsid w:val="00EC1447"/>
    <w:rsid w:val="00EC248F"/>
    <w:rsid w:val="00EC2C02"/>
    <w:rsid w:val="00EC2C14"/>
    <w:rsid w:val="00EC3B64"/>
    <w:rsid w:val="00EC4C37"/>
    <w:rsid w:val="00ED0288"/>
    <w:rsid w:val="00ED0B38"/>
    <w:rsid w:val="00ED42BE"/>
    <w:rsid w:val="00ED676A"/>
    <w:rsid w:val="00ED70F7"/>
    <w:rsid w:val="00ED7684"/>
    <w:rsid w:val="00EE0224"/>
    <w:rsid w:val="00EE3844"/>
    <w:rsid w:val="00EE5423"/>
    <w:rsid w:val="00EE6A5E"/>
    <w:rsid w:val="00EE70E1"/>
    <w:rsid w:val="00EE78DB"/>
    <w:rsid w:val="00EF2C5E"/>
    <w:rsid w:val="00EF323F"/>
    <w:rsid w:val="00EF5076"/>
    <w:rsid w:val="00EF7915"/>
    <w:rsid w:val="00F00804"/>
    <w:rsid w:val="00F02F31"/>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34FD"/>
    <w:rsid w:val="00F46619"/>
    <w:rsid w:val="00F4774F"/>
    <w:rsid w:val="00F47C11"/>
    <w:rsid w:val="00F534DA"/>
    <w:rsid w:val="00F53EF4"/>
    <w:rsid w:val="00F54636"/>
    <w:rsid w:val="00F54ABB"/>
    <w:rsid w:val="00F57FB3"/>
    <w:rsid w:val="00F6173E"/>
    <w:rsid w:val="00F622A1"/>
    <w:rsid w:val="00F65E1B"/>
    <w:rsid w:val="00F66F35"/>
    <w:rsid w:val="00F6771D"/>
    <w:rsid w:val="00F72B16"/>
    <w:rsid w:val="00F72D1D"/>
    <w:rsid w:val="00F73B31"/>
    <w:rsid w:val="00F77B0E"/>
    <w:rsid w:val="00F803FF"/>
    <w:rsid w:val="00F80E00"/>
    <w:rsid w:val="00F80EE2"/>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0F0D"/>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comdigital.mdic.gov.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2996</Words>
  <Characters>16183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2018-04-18T22:20:00Z</dcterms:created>
  <dcterms:modified xsi:type="dcterms:W3CDTF">2018-04-18T22:21:00Z</dcterms:modified>
</cp:coreProperties>
</file>