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80E00"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3724A1">
        <w:rPr>
          <w:b/>
          <w:sz w:val="24"/>
          <w:szCs w:val="24"/>
        </w:rPr>
        <w:t>2</w:t>
      </w:r>
      <w:r w:rsidR="00AA27A0">
        <w:rPr>
          <w:b/>
          <w:sz w:val="24"/>
          <w:szCs w:val="24"/>
        </w:rPr>
        <w:t>9</w:t>
      </w:r>
      <w:bookmarkStart w:id="0" w:name="_GoBack"/>
      <w:bookmarkEnd w:id="0"/>
      <w:r w:rsidR="00A52707">
        <w:rPr>
          <w:b/>
          <w:sz w:val="24"/>
          <w:szCs w:val="24"/>
        </w:rPr>
        <w:t>/2016</w:t>
      </w: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BB4BAC">
        <w:rPr>
          <w:sz w:val="24"/>
          <w:szCs w:val="24"/>
        </w:rPr>
        <w:t>s</w:t>
      </w:r>
      <w:r w:rsidRPr="00F80E00">
        <w:rPr>
          <w:sz w:val="24"/>
          <w:szCs w:val="24"/>
        </w:rPr>
        <w:t xml:space="preserve"> de defesa comercial referente</w:t>
      </w:r>
      <w:r w:rsidR="007C4E8B">
        <w:rPr>
          <w:sz w:val="24"/>
          <w:szCs w:val="24"/>
        </w:rPr>
        <w:t>s</w:t>
      </w:r>
      <w:r w:rsidRPr="00F80E00">
        <w:rPr>
          <w:sz w:val="24"/>
          <w:szCs w:val="24"/>
        </w:rPr>
        <w:t xml:space="preserve"> ao</w:t>
      </w:r>
      <w:r w:rsidR="007C4E8B">
        <w:rPr>
          <w:sz w:val="24"/>
          <w:szCs w:val="24"/>
        </w:rPr>
        <w:t>s</w:t>
      </w:r>
      <w:r w:rsidRPr="00F80E00">
        <w:rPr>
          <w:sz w:val="24"/>
          <w:szCs w:val="24"/>
        </w:rPr>
        <w:t xml:space="preserve"> produto</w:t>
      </w:r>
      <w:r w:rsidR="007C4E8B">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C16C50" w:rsidRDefault="00C16C50" w:rsidP="00C16C50">
      <w:pPr>
        <w:rPr>
          <w:sz w:val="24"/>
          <w:szCs w:val="24"/>
        </w:rPr>
      </w:pPr>
      <w:r>
        <w:rPr>
          <w:sz w:val="24"/>
          <w:szCs w:val="24"/>
        </w:rPr>
        <w:t>Secretaria Executiva da ABECE</w:t>
      </w:r>
    </w:p>
    <w:p w:rsidR="00761429" w:rsidRDefault="00761429" w:rsidP="00C16C50">
      <w:pPr>
        <w:rPr>
          <w:sz w:val="24"/>
          <w:szCs w:val="24"/>
        </w:rPr>
      </w:pPr>
    </w:p>
    <w:p w:rsidR="000D580C" w:rsidRDefault="000D580C" w:rsidP="00C16C50">
      <w:pPr>
        <w:rPr>
          <w:sz w:val="24"/>
          <w:szCs w:val="24"/>
        </w:rPr>
      </w:pPr>
    </w:p>
    <w:p w:rsidR="00C30F9A" w:rsidRPr="000D580C" w:rsidRDefault="000B1AFE" w:rsidP="00885EA5">
      <w:pPr>
        <w:shd w:val="clear" w:color="auto" w:fill="FFFFFF"/>
        <w:spacing w:after="0" w:line="240" w:lineRule="auto"/>
        <w:rPr>
          <w:rFonts w:eastAsia="Times New Roman" w:cs="Arial"/>
          <w:color w:val="222222"/>
          <w:sz w:val="19"/>
          <w:szCs w:val="19"/>
          <w:lang w:eastAsia="pt-BR"/>
        </w:rPr>
      </w:pPr>
      <w:r>
        <w:rPr>
          <w:rFonts w:eastAsia="Times New Roman" w:cs="Arial"/>
          <w:b/>
          <w:bCs/>
          <w:color w:val="222222"/>
          <w:sz w:val="24"/>
          <w:szCs w:val="24"/>
          <w:lang w:eastAsia="pt-BR"/>
        </w:rPr>
        <w:t>LAMINADOS PLANOS DE AÇO LIGADO</w:t>
      </w:r>
      <w:r w:rsidR="000D580C" w:rsidRPr="000D580C">
        <w:rPr>
          <w:rFonts w:eastAsia="Times New Roman" w:cs="Arial"/>
          <w:b/>
          <w:bCs/>
          <w:color w:val="222222"/>
          <w:sz w:val="24"/>
          <w:szCs w:val="24"/>
          <w:lang w:eastAsia="pt-BR"/>
        </w:rPr>
        <w:t xml:space="preserve"> </w:t>
      </w:r>
      <w:r w:rsidR="007D2B08">
        <w:rPr>
          <w:rFonts w:eastAsia="Times New Roman" w:cs="Arial"/>
          <w:b/>
          <w:bCs/>
          <w:color w:val="222222"/>
          <w:sz w:val="24"/>
          <w:szCs w:val="24"/>
          <w:lang w:eastAsia="pt-BR"/>
        </w:rPr>
        <w:t>OU NÃO A QUENTE</w:t>
      </w:r>
      <w:r w:rsidR="000D580C" w:rsidRPr="000D580C">
        <w:rPr>
          <w:rFonts w:eastAsia="Times New Roman" w:cs="Arial"/>
          <w:b/>
          <w:bCs/>
          <w:color w:val="222222"/>
          <w:sz w:val="24"/>
          <w:szCs w:val="24"/>
          <w:lang w:eastAsia="pt-BR"/>
        </w:rPr>
        <w:t>(NCM </w:t>
      </w:r>
      <w:r w:rsidRPr="000B1AFE">
        <w:rPr>
          <w:b/>
          <w:sz w:val="24"/>
          <w:szCs w:val="24"/>
        </w:rPr>
        <w:t>7208.10.00, 7208.25.00, 7208.26.10, 7208.26.90, 7208.27.10, 7208.27.90, 7208.36.10, 7208.36.90, 7208.37.00, 7208.38.10, 7208.38.90, 7208.39.10, 7208.39.90, 7208.40.00, 7208.53.00, 7208.54.00, 7208.90.00, 7225.30.00 e 7225.40.90</w:t>
      </w:r>
      <w:r w:rsidR="000D580C" w:rsidRPr="000D580C">
        <w:rPr>
          <w:rFonts w:eastAsia="Times New Roman" w:cs="Arial"/>
          <w:b/>
          <w:bCs/>
          <w:color w:val="222222"/>
          <w:sz w:val="24"/>
          <w:szCs w:val="24"/>
          <w:lang w:eastAsia="pt-BR"/>
        </w:rPr>
        <w:t>) </w:t>
      </w:r>
    </w:p>
    <w:p w:rsidR="000D580C" w:rsidRDefault="000D580C" w:rsidP="00C16C50">
      <w:pPr>
        <w:rPr>
          <w:sz w:val="24"/>
          <w:szCs w:val="24"/>
        </w:rPr>
      </w:pPr>
    </w:p>
    <w:p w:rsidR="00C30F9A" w:rsidRDefault="00C30F9A" w:rsidP="00C16C50">
      <w:pPr>
        <w:rPr>
          <w:sz w:val="24"/>
          <w:szCs w:val="24"/>
        </w:rPr>
      </w:pPr>
    </w:p>
    <w:p w:rsidR="00712BAB" w:rsidRDefault="00712BAB" w:rsidP="00712BAB">
      <w:pPr>
        <w:spacing w:after="240" w:line="240" w:lineRule="auto"/>
        <w:textAlignment w:val="top"/>
        <w:rPr>
          <w:rFonts w:eastAsia="Times New Roman" w:cs="Arial"/>
          <w:color w:val="222222"/>
          <w:sz w:val="24"/>
          <w:szCs w:val="24"/>
          <w:lang w:eastAsia="pt-BR"/>
        </w:rPr>
      </w:pPr>
    </w:p>
    <w:p w:rsidR="00EE0224" w:rsidRDefault="00C3682B" w:rsidP="003E5B89">
      <w:pPr>
        <w:shd w:val="clear" w:color="auto" w:fill="FFFFFF"/>
        <w:spacing w:after="0" w:line="240" w:lineRule="auto"/>
        <w:jc w:val="center"/>
        <w:rPr>
          <w:b/>
          <w:sz w:val="48"/>
          <w:szCs w:val="48"/>
        </w:rPr>
      </w:pPr>
      <w:r w:rsidRPr="00654A76">
        <w:rPr>
          <w:b/>
          <w:sz w:val="48"/>
          <w:szCs w:val="48"/>
        </w:rPr>
        <w:t>ANEXO</w:t>
      </w:r>
    </w:p>
    <w:p w:rsidR="00BF533B" w:rsidRDefault="00BF533B" w:rsidP="003E5B89">
      <w:pPr>
        <w:shd w:val="clear" w:color="auto" w:fill="FFFFFF"/>
        <w:spacing w:after="0" w:line="240" w:lineRule="auto"/>
        <w:jc w:val="center"/>
        <w:rPr>
          <w:b/>
          <w:sz w:val="48"/>
          <w:szCs w:val="48"/>
        </w:rPr>
      </w:pPr>
    </w:p>
    <w:p w:rsidR="00027CB8" w:rsidRPr="00027CB8" w:rsidRDefault="00BF533B" w:rsidP="00027CB8">
      <w:pPr>
        <w:shd w:val="clear" w:color="auto" w:fill="FFFFFF"/>
        <w:spacing w:after="0" w:line="240" w:lineRule="auto"/>
        <w:jc w:val="center"/>
        <w:rPr>
          <w:b/>
          <w:sz w:val="24"/>
          <w:szCs w:val="24"/>
        </w:rPr>
      </w:pPr>
      <w:r w:rsidRPr="00027CB8">
        <w:rPr>
          <w:b/>
          <w:sz w:val="24"/>
          <w:szCs w:val="24"/>
        </w:rPr>
        <w:t xml:space="preserve">CIRCULAR </w:t>
      </w:r>
      <w:r w:rsidR="00027CB8" w:rsidRPr="00027CB8">
        <w:rPr>
          <w:b/>
          <w:sz w:val="24"/>
          <w:szCs w:val="24"/>
        </w:rPr>
        <w:t xml:space="preserve">SECEX </w:t>
      </w:r>
      <w:r w:rsidRPr="00027CB8">
        <w:rPr>
          <w:b/>
          <w:sz w:val="24"/>
          <w:szCs w:val="24"/>
        </w:rPr>
        <w:t>N</w:t>
      </w:r>
      <w:r w:rsidR="00027CB8" w:rsidRPr="00027CB8">
        <w:rPr>
          <w:b/>
          <w:sz w:val="24"/>
          <w:szCs w:val="24"/>
        </w:rPr>
        <w:t>º</w:t>
      </w:r>
      <w:r w:rsidRPr="00027CB8">
        <w:rPr>
          <w:b/>
          <w:sz w:val="24"/>
          <w:szCs w:val="24"/>
        </w:rPr>
        <w:t xml:space="preserve"> 69, DE 18 DE NOVEMBRO DE 2016 (DOU 21/11/2016)</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 xml:space="preserve">O SECRETÁRIO DE COMÉRCIO EXTERIOR DO MINISTÉRIO DA INDÚSTRIA, COMÉRCIO EXTERIOR E SERVI- ÇOS, nos termos do Acordo sobre a Implementação do Artigo VI do Acordo Geral sobre Tarifas e Comércio - GATT 1994, aprovado pelo Decreto Legislativo no 30, de 15 de dezembro de 1994, e promulgado pelo Decreto no 1.355, de 30 de dezembro de 1994, de acordo com o disposto no art. 3o do Decreto no 1.751, de 19 de dezembro de 1995, e tendo em vista o que consta do Processo MDIC/SECEX 52272.002281/2016-12 e do Parecer no 54, de 14 de novembro de 2016, elaborado pelo Departamento de Defesa Comercial - DECOM desta Secretaria, e por terem sido apresentados elementos suficientes indicando que a República Popular da China </w:t>
      </w:r>
      <w:r w:rsidRPr="00027CB8">
        <w:rPr>
          <w:sz w:val="24"/>
          <w:szCs w:val="24"/>
        </w:rPr>
        <w:lastRenderedPageBreak/>
        <w:t xml:space="preserve">concedem subsídios acionáveis a seus produtores/exportadores do produto objeto desta circular, e que existe dano à indústria doméstica decorrente de tal prática, decide: </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 xml:space="preserve">1. Iniciar investigação para averiguar a existência de subsídios sujeitos a medidas compensatórias concedidos aos produtores da República Popular da China que exportaram para o Brasil produtos laminados planos, de aço ligado ou não ligado, de largura igual ou superior a 600 mm, laminados a quente, em chapas (não enrolados) de espessura inferior a 4,75 mm, ou em bobinas (em rolos) de qualquer espessura, comumente classificados nos itens 7208.10.00, 7208.25.00, 7208.26.10, 7208.26.90, 7208.27.10, 7208.27.90, 7208.36.10, 7208.36.90, 7208.37.00, 7208.38.10, 7208.38.90, 7208.39.10, 7208.39.90, 7208.40.00, 7208.53.00, 7208.54.00, 7208.90.00, 7225.30.00 e 7225.40.90 da Nomenclatura Comum do MERCOSUL - NCM e de dano à indústria doméstica decorrente de tal prática. </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 xml:space="preserve">1.1. Tornar públicos os fatos que justificaram a decisão de abertura da investigação, conforme o anexo à presente circular. </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 xml:space="preserve">1.2. A data do início da investigação será a da publicação desta circular no Diário Oficial da União - D.O.U. </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2</w:t>
      </w:r>
      <w:r w:rsidR="00027CB8">
        <w:rPr>
          <w:sz w:val="24"/>
          <w:szCs w:val="24"/>
        </w:rPr>
        <w:t>.</w:t>
      </w:r>
      <w:r w:rsidRPr="00027CB8">
        <w:rPr>
          <w:sz w:val="24"/>
          <w:szCs w:val="24"/>
        </w:rPr>
        <w:t xml:space="preserve">A análise dos elementos de prova de existência de subsídios sujeitos a medidas compensatórias que antecedeu a abertura da investigação considerou o período de janeiro de 2015 a dezembro de 2015. Já o período de análise de dano à indústria doméstica decorrente a concessão de tais subsídios que antecedeu a abertura da investigação considerou o período de janeiro de 2013 a dezembro de 2015. </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 xml:space="preserve">3. De acordo com o disposto no § 2o do art. 30 do Decreto no 1.751, de 1995, deverá ser respeitado o prazo de vinte dias, contado a partir da data da publicação desta circular no D.O.U., para que outras partes que se considerem interessadas no referido processo solicitem sua habilitação, com a respectiva indicação de representantes legais. </w:t>
      </w:r>
    </w:p>
    <w:p w:rsidR="00027CB8" w:rsidRDefault="00027CB8" w:rsidP="00027CB8">
      <w:pPr>
        <w:shd w:val="clear" w:color="auto" w:fill="FFFFFF"/>
        <w:spacing w:after="0" w:line="240" w:lineRule="auto"/>
        <w:rPr>
          <w:sz w:val="24"/>
          <w:szCs w:val="24"/>
        </w:rPr>
      </w:pPr>
    </w:p>
    <w:p w:rsidR="00027CB8" w:rsidRDefault="00BF533B" w:rsidP="00027CB8">
      <w:pPr>
        <w:shd w:val="clear" w:color="auto" w:fill="FFFFFF"/>
        <w:spacing w:after="0" w:line="240" w:lineRule="auto"/>
        <w:rPr>
          <w:sz w:val="24"/>
          <w:szCs w:val="24"/>
        </w:rPr>
      </w:pPr>
      <w:r w:rsidRPr="00027CB8">
        <w:rPr>
          <w:sz w:val="24"/>
          <w:szCs w:val="24"/>
        </w:rPr>
        <w:t xml:space="preserve">4. Na forma do que dispõe o art. 37 do Decreto no 1.751, de 1995, serão remetidos questionários às partes interessadas identificadas, que disporão de quarenta dias para restituí-los, contados a partir da data de sua expedição. As respostas aos questionários da investigação, apresentadas no prazo original de 40 (quarenta) dias, serão consideradas para fins de determinação preliminar com vistas à decisão sobre a aplicação de medida compensatória provisória, conforme o disposto no art. 44 do citado diploma legal. </w:t>
      </w:r>
    </w:p>
    <w:p w:rsidR="00027CB8" w:rsidRDefault="00027CB8" w:rsidP="00027CB8">
      <w:pPr>
        <w:shd w:val="clear" w:color="auto" w:fill="FFFFFF"/>
        <w:spacing w:after="0" w:line="240" w:lineRule="auto"/>
        <w:rPr>
          <w:sz w:val="24"/>
          <w:szCs w:val="24"/>
        </w:rPr>
      </w:pPr>
    </w:p>
    <w:p w:rsidR="00BF533B" w:rsidRPr="00027CB8" w:rsidRDefault="00BF533B" w:rsidP="00027CB8">
      <w:pPr>
        <w:shd w:val="clear" w:color="auto" w:fill="FFFFFF"/>
        <w:spacing w:after="0" w:line="240" w:lineRule="auto"/>
        <w:rPr>
          <w:sz w:val="24"/>
          <w:szCs w:val="24"/>
        </w:rPr>
      </w:pPr>
      <w:r w:rsidRPr="00027CB8">
        <w:rPr>
          <w:sz w:val="24"/>
          <w:szCs w:val="24"/>
        </w:rPr>
        <w:t>5. De acordo com o previsto nos artigos 36 e 42 do Decreto no 1.751, de 1995, as partes interessadas terão oportunidade de apresentar, por escrito, os elementos de prova que considerem pertinentes. As audiências previstas no art. 41 do referido decreto deverão ser solicitadas em até 180 (cento e oitenta) dias após a data de publicação desta circular</w:t>
      </w:r>
    </w:p>
    <w:p w:rsidR="00027CB8" w:rsidRDefault="00027CB8" w:rsidP="00027CB8">
      <w:pPr>
        <w:shd w:val="clear" w:color="auto" w:fill="FFFFFF"/>
        <w:spacing w:after="0" w:line="240" w:lineRule="auto"/>
        <w:rPr>
          <w:sz w:val="24"/>
          <w:szCs w:val="24"/>
        </w:rPr>
      </w:pPr>
    </w:p>
    <w:p w:rsidR="00027CB8" w:rsidRDefault="009A5EFA" w:rsidP="00027CB8">
      <w:pPr>
        <w:shd w:val="clear" w:color="auto" w:fill="FFFFFF"/>
        <w:spacing w:after="0" w:line="240" w:lineRule="auto"/>
        <w:rPr>
          <w:sz w:val="24"/>
          <w:szCs w:val="24"/>
        </w:rPr>
      </w:pPr>
      <w:r w:rsidRPr="00027CB8">
        <w:rPr>
          <w:sz w:val="24"/>
          <w:szCs w:val="24"/>
        </w:rPr>
        <w:t xml:space="preserve">6. Caso uma parte interessada recuse o acesso às informações necessárias, não as faculte no prazo estabelecido ou impeça de forma significativa a investigação, poderão </w:t>
      </w:r>
      <w:r w:rsidRPr="00027CB8">
        <w:rPr>
          <w:sz w:val="24"/>
          <w:szCs w:val="24"/>
        </w:rPr>
        <w:lastRenderedPageBreak/>
        <w:t xml:space="preserve">ser estabelecidas conclusões, positivas ou negativas, com base nos fatos disponíveis, em conformidade com o disposto no § 3o do art. 37 do Decreto no 1.751, de 1995. </w:t>
      </w:r>
    </w:p>
    <w:p w:rsidR="00027CB8" w:rsidRDefault="00027CB8" w:rsidP="00027CB8">
      <w:pPr>
        <w:shd w:val="clear" w:color="auto" w:fill="FFFFFF"/>
        <w:spacing w:after="0" w:line="240" w:lineRule="auto"/>
        <w:rPr>
          <w:sz w:val="24"/>
          <w:szCs w:val="24"/>
        </w:rPr>
      </w:pPr>
    </w:p>
    <w:p w:rsidR="00027CB8" w:rsidRDefault="009A5EFA" w:rsidP="00027CB8">
      <w:pPr>
        <w:shd w:val="clear" w:color="auto" w:fill="FFFFFF"/>
        <w:spacing w:after="0" w:line="240" w:lineRule="auto"/>
        <w:rPr>
          <w:sz w:val="24"/>
          <w:szCs w:val="24"/>
        </w:rPr>
      </w:pPr>
      <w:r w:rsidRPr="00027CB8">
        <w:rPr>
          <w:sz w:val="24"/>
          <w:szCs w:val="24"/>
        </w:rPr>
        <w:t xml:space="preserve">7. Caso se verifique que uma parte interessada prestou informações falsas ou errôneas, tais informações não serão consideradas e poderão ser utilizados os fatos disponíveis. </w:t>
      </w:r>
    </w:p>
    <w:p w:rsidR="00027CB8" w:rsidRDefault="00027CB8" w:rsidP="00027CB8">
      <w:pPr>
        <w:shd w:val="clear" w:color="auto" w:fill="FFFFFF"/>
        <w:spacing w:after="0" w:line="240" w:lineRule="auto"/>
        <w:rPr>
          <w:sz w:val="24"/>
          <w:szCs w:val="24"/>
        </w:rPr>
      </w:pPr>
    </w:p>
    <w:p w:rsidR="00027CB8" w:rsidRDefault="009A5EFA" w:rsidP="00027CB8">
      <w:pPr>
        <w:shd w:val="clear" w:color="auto" w:fill="FFFFFF"/>
        <w:spacing w:after="0" w:line="240" w:lineRule="auto"/>
        <w:rPr>
          <w:sz w:val="24"/>
          <w:szCs w:val="24"/>
        </w:rPr>
      </w:pPr>
      <w:r w:rsidRPr="00027CB8">
        <w:rPr>
          <w:sz w:val="24"/>
          <w:szCs w:val="24"/>
        </w:rPr>
        <w:t xml:space="preserve">8. Na forma do que dispõe o § 1o do art. 79 do Decreto no 1.751, de 1995, se uma parte interessada fornecer parcialmente ou não fornecer a informação solicitada, o resultado poderá ser menos favorável àquela parte do que seria caso tivesse cooperado. </w:t>
      </w:r>
    </w:p>
    <w:p w:rsidR="00027CB8" w:rsidRDefault="00027CB8" w:rsidP="00027CB8">
      <w:pPr>
        <w:shd w:val="clear" w:color="auto" w:fill="FFFFFF"/>
        <w:spacing w:after="0" w:line="240" w:lineRule="auto"/>
        <w:rPr>
          <w:sz w:val="24"/>
          <w:szCs w:val="24"/>
        </w:rPr>
      </w:pPr>
    </w:p>
    <w:p w:rsidR="009A5EFA" w:rsidRDefault="009A5EFA" w:rsidP="00027CB8">
      <w:pPr>
        <w:shd w:val="clear" w:color="auto" w:fill="FFFFFF"/>
        <w:spacing w:after="0" w:line="240" w:lineRule="auto"/>
        <w:rPr>
          <w:sz w:val="24"/>
          <w:szCs w:val="24"/>
        </w:rPr>
      </w:pPr>
      <w:r w:rsidRPr="00027CB8">
        <w:rPr>
          <w:sz w:val="24"/>
          <w:szCs w:val="24"/>
        </w:rPr>
        <w:t>9. Todos os documentos referentes à presente investigação deverão indicar o produto laminados a quente e o número do Processo MDIC/SECEX 52272.002281/2016-12, e ser dirigidos ao seguinte endereço: MINISTÉRIO DA INDÚSTRIA, COMÉRCIO EXTERIOR E SERVIÇOS, SECRETARIA DE COMÉRCIO EXTERIOR, DEPARTAMENTO DE DEFESA COMERCIAL - DECOM - EQN 102/103, Lote 1, sala 108 - Brasília - DF, CEP 70722-400 - Brasília (DF), Telefone: 55 61 2027-7699 ou 2027-9329 ao seguinte endereço eletrônico: laminadoscvd@mdic.gov.br. ABRÃO MIGUEL ÁRABE NETO</w:t>
      </w:r>
    </w:p>
    <w:p w:rsidR="00FA7D2E" w:rsidRDefault="00FA7D2E" w:rsidP="00027CB8">
      <w:pPr>
        <w:shd w:val="clear" w:color="auto" w:fill="FFFFFF"/>
        <w:spacing w:after="0" w:line="240" w:lineRule="auto"/>
        <w:rPr>
          <w:sz w:val="24"/>
          <w:szCs w:val="24"/>
        </w:rPr>
      </w:pPr>
    </w:p>
    <w:p w:rsidR="00C30F9A" w:rsidRPr="00C30F9A" w:rsidRDefault="00FA7D2E" w:rsidP="00C30F9A">
      <w:pPr>
        <w:shd w:val="clear" w:color="auto" w:fill="FFFFFF"/>
        <w:spacing w:after="0" w:line="240" w:lineRule="auto"/>
        <w:jc w:val="center"/>
        <w:rPr>
          <w:b/>
          <w:sz w:val="24"/>
          <w:szCs w:val="24"/>
        </w:rPr>
      </w:pPr>
      <w:r w:rsidRPr="00C30F9A">
        <w:rPr>
          <w:b/>
          <w:sz w:val="24"/>
          <w:szCs w:val="24"/>
        </w:rPr>
        <w:t>CIRCULAR</w:t>
      </w:r>
      <w:r w:rsidR="00C30F9A" w:rsidRPr="00C30F9A">
        <w:rPr>
          <w:b/>
          <w:sz w:val="24"/>
          <w:szCs w:val="24"/>
        </w:rPr>
        <w:t xml:space="preserve"> SECEX</w:t>
      </w:r>
      <w:r w:rsidRPr="00C30F9A">
        <w:rPr>
          <w:b/>
          <w:sz w:val="24"/>
          <w:szCs w:val="24"/>
        </w:rPr>
        <w:t xml:space="preserve"> N</w:t>
      </w:r>
      <w:r w:rsidR="00C30F9A" w:rsidRPr="00C30F9A">
        <w:rPr>
          <w:b/>
          <w:sz w:val="24"/>
          <w:szCs w:val="24"/>
        </w:rPr>
        <w:t>º</w:t>
      </w:r>
      <w:r w:rsidRPr="00C30F9A">
        <w:rPr>
          <w:b/>
          <w:sz w:val="24"/>
          <w:szCs w:val="24"/>
        </w:rPr>
        <w:t xml:space="preserve"> 70, DE 21 DE NOVEMBRO DE 2016 (DOU 22/11/2016)</w:t>
      </w:r>
    </w:p>
    <w:p w:rsidR="00C30F9A" w:rsidRPr="00C30F9A" w:rsidRDefault="00C30F9A" w:rsidP="00027CB8">
      <w:pPr>
        <w:shd w:val="clear" w:color="auto" w:fill="FFFFFF"/>
        <w:spacing w:after="0" w:line="240" w:lineRule="auto"/>
        <w:rPr>
          <w:sz w:val="24"/>
          <w:szCs w:val="24"/>
        </w:rPr>
      </w:pPr>
    </w:p>
    <w:p w:rsidR="00C30F9A" w:rsidRDefault="00FA7D2E" w:rsidP="00027CB8">
      <w:pPr>
        <w:shd w:val="clear" w:color="auto" w:fill="FFFFFF"/>
        <w:spacing w:after="0" w:line="240" w:lineRule="auto"/>
        <w:rPr>
          <w:sz w:val="24"/>
          <w:szCs w:val="24"/>
        </w:rPr>
      </w:pPr>
      <w:r w:rsidRPr="00C30F9A">
        <w:rPr>
          <w:sz w:val="24"/>
          <w:szCs w:val="24"/>
        </w:rPr>
        <w:t xml:space="preserve">O SECRETÁRIO DE COMÉRCIO EXTERIOR, SUBSTI- TUTO, DO MINISTÉRIO DA INDÚSTRIA, COMÉRCIO EXTERIOR E SERVIÇOS, nos termos do Acordo sobre a Implementação do Art. VI do Acordo Geral sobre Tarifas e Comércio - GATT 1994, aprovado pelo Decreto Legislativo no 30, de 15 de dezembro de 1994 e promulgado pelo Decreto no 1.355, de 30 de dezembro de 1994, de acordo com o disposto no § 5o do art. 65 do Decreto no 8.058, de 26 de julho de 2013, e tendo em vista o que consta do Processo MDIC/SECEX 52272.001392/2016-01 e do Parecer no 53, de 14 de novembro de 2016, elaborado pelo Departamento de Defesa Comercial - DECOM desta Secretaria, e por terem sido verificados preliminarmente a existência de dumping nas exportações para o Brasil de laminados planos, de aço ligado ou não ligado, de largura igual ou superior a 600 mm, laminados a quente, em chapas (não enrolados) de espessura inferior a 4,75 mm, ou em bobinas (em rolos) de qualquer espessura, comumente classificadas nos itens 7208.10.00, 7208.25.00, 7208.26.10, 7208.26.90, 7208.27.10, 7208.27.90, 7208.36.10, 7208.36.90, 7208.37.00, 7208.38.10, 7208.38.90, 7208.39.10, 7208.39.90, 7208.40.00, 7208.53.00, 7208.54.00, 7208.90.00, 7225.30.00 e 7225.40.90 da Nomenclatura Comum do Mercosul - NCM, originárias da Federação da Rússia e da República Popular da China, e o vínculo significativo entre as exportações objeto de dumping e o dano à indústria doméstica, decide: </w:t>
      </w:r>
    </w:p>
    <w:p w:rsidR="00C30F9A" w:rsidRDefault="00C30F9A" w:rsidP="00027CB8">
      <w:pPr>
        <w:shd w:val="clear" w:color="auto" w:fill="FFFFFF"/>
        <w:spacing w:after="0" w:line="240" w:lineRule="auto"/>
        <w:rPr>
          <w:sz w:val="24"/>
          <w:szCs w:val="24"/>
        </w:rPr>
      </w:pPr>
    </w:p>
    <w:p w:rsidR="00C30F9A" w:rsidRDefault="00FA7D2E" w:rsidP="00027CB8">
      <w:pPr>
        <w:shd w:val="clear" w:color="auto" w:fill="FFFFFF"/>
        <w:spacing w:after="0" w:line="240" w:lineRule="auto"/>
        <w:rPr>
          <w:sz w:val="24"/>
          <w:szCs w:val="24"/>
        </w:rPr>
      </w:pPr>
      <w:r w:rsidRPr="00C30F9A">
        <w:rPr>
          <w:sz w:val="24"/>
          <w:szCs w:val="24"/>
        </w:rPr>
        <w:t xml:space="preserve">1. Tornar público que se concluiu por uma determinação preliminar positiva de dumping e de dano à indústria doméstica dele decorrente, sem recomendação de aplicação de direito provisório. </w:t>
      </w:r>
    </w:p>
    <w:p w:rsidR="00C30F9A" w:rsidRDefault="00C30F9A" w:rsidP="00027CB8">
      <w:pPr>
        <w:shd w:val="clear" w:color="auto" w:fill="FFFFFF"/>
        <w:spacing w:after="0" w:line="240" w:lineRule="auto"/>
        <w:rPr>
          <w:sz w:val="24"/>
          <w:szCs w:val="24"/>
        </w:rPr>
      </w:pPr>
    </w:p>
    <w:p w:rsidR="00C30F9A" w:rsidRDefault="00FA7D2E" w:rsidP="00027CB8">
      <w:pPr>
        <w:shd w:val="clear" w:color="auto" w:fill="FFFFFF"/>
        <w:spacing w:after="0" w:line="240" w:lineRule="auto"/>
        <w:rPr>
          <w:sz w:val="24"/>
          <w:szCs w:val="24"/>
        </w:rPr>
      </w:pPr>
      <w:r w:rsidRPr="00C30F9A">
        <w:rPr>
          <w:sz w:val="24"/>
          <w:szCs w:val="24"/>
        </w:rPr>
        <w:t xml:space="preserve">2. Informar a decisão final do DECOM de usar os Estados Unidos da América como terceiro país de economia de mercado. </w:t>
      </w:r>
    </w:p>
    <w:p w:rsidR="00C30F9A" w:rsidRDefault="00C30F9A" w:rsidP="00027CB8">
      <w:pPr>
        <w:shd w:val="clear" w:color="auto" w:fill="FFFFFF"/>
        <w:spacing w:after="0" w:line="240" w:lineRule="auto"/>
        <w:rPr>
          <w:sz w:val="24"/>
          <w:szCs w:val="24"/>
        </w:rPr>
      </w:pPr>
    </w:p>
    <w:p w:rsidR="00C30F9A" w:rsidRDefault="00FA7D2E" w:rsidP="00027CB8">
      <w:pPr>
        <w:shd w:val="clear" w:color="auto" w:fill="FFFFFF"/>
        <w:spacing w:after="0" w:line="240" w:lineRule="auto"/>
        <w:rPr>
          <w:sz w:val="24"/>
          <w:szCs w:val="24"/>
        </w:rPr>
      </w:pPr>
      <w:r w:rsidRPr="00C30F9A">
        <w:rPr>
          <w:sz w:val="24"/>
          <w:szCs w:val="24"/>
        </w:rPr>
        <w:lastRenderedPageBreak/>
        <w:t xml:space="preserve">3. Tornar públicos os fatos que justificaram a decisão, conforme consta do Anexo I. RENATO AGOSTINHO DA SILVA </w:t>
      </w:r>
    </w:p>
    <w:p w:rsidR="00C30F9A" w:rsidRDefault="00C30F9A" w:rsidP="00027CB8">
      <w:pPr>
        <w:shd w:val="clear" w:color="auto" w:fill="FFFFFF"/>
        <w:spacing w:after="0" w:line="240" w:lineRule="auto"/>
        <w:rPr>
          <w:sz w:val="24"/>
          <w:szCs w:val="24"/>
        </w:rPr>
      </w:pPr>
    </w:p>
    <w:p w:rsidR="00027CB8" w:rsidRDefault="00FA7D2E" w:rsidP="00027CB8">
      <w:pPr>
        <w:shd w:val="clear" w:color="auto" w:fill="FFFFFF"/>
        <w:spacing w:after="0" w:line="240" w:lineRule="auto"/>
        <w:rPr>
          <w:sz w:val="24"/>
          <w:szCs w:val="24"/>
        </w:rPr>
      </w:pPr>
      <w:proofErr w:type="spellStart"/>
      <w:r w:rsidRPr="00C30F9A">
        <w:rPr>
          <w:sz w:val="24"/>
          <w:szCs w:val="24"/>
        </w:rPr>
        <w:t>ArcelorMittal</w:t>
      </w:r>
      <w:proofErr w:type="spellEnd"/>
      <w:r w:rsidRPr="00C30F9A">
        <w:rPr>
          <w:sz w:val="24"/>
          <w:szCs w:val="24"/>
        </w:rPr>
        <w:t xml:space="preserve"> Brasil S.A. (</w:t>
      </w:r>
      <w:proofErr w:type="spellStart"/>
      <w:r w:rsidRPr="00C30F9A">
        <w:rPr>
          <w:sz w:val="24"/>
          <w:szCs w:val="24"/>
        </w:rPr>
        <w:t>ArcelorMittal</w:t>
      </w:r>
      <w:proofErr w:type="spellEnd"/>
      <w:r w:rsidRPr="00C30F9A">
        <w:rPr>
          <w:sz w:val="24"/>
          <w:szCs w:val="24"/>
        </w:rPr>
        <w:t>), Companhia Siderúrgica Nacional (CSN) e Gerdau Açominas S.A. (Gerdau)</w:t>
      </w:r>
      <w:r w:rsidR="00C30F9A">
        <w:rPr>
          <w:sz w:val="24"/>
          <w:szCs w:val="24"/>
        </w:rPr>
        <w:t xml:space="preserve"> </w:t>
      </w:r>
    </w:p>
    <w:sectPr w:rsidR="00027C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86B"/>
    <w:multiLevelType w:val="multilevel"/>
    <w:tmpl w:val="B93A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E3D20"/>
    <w:multiLevelType w:val="multilevel"/>
    <w:tmpl w:val="7D6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72BF7"/>
    <w:multiLevelType w:val="multilevel"/>
    <w:tmpl w:val="BE3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E34B9"/>
    <w:multiLevelType w:val="multilevel"/>
    <w:tmpl w:val="DC1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3695D"/>
    <w:multiLevelType w:val="multilevel"/>
    <w:tmpl w:val="A776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07830"/>
    <w:multiLevelType w:val="multilevel"/>
    <w:tmpl w:val="37AC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30D8A"/>
    <w:multiLevelType w:val="multilevel"/>
    <w:tmpl w:val="43DE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E7F46"/>
    <w:multiLevelType w:val="multilevel"/>
    <w:tmpl w:val="FC0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F2660"/>
    <w:multiLevelType w:val="multilevel"/>
    <w:tmpl w:val="C5388C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6F4047"/>
    <w:multiLevelType w:val="multilevel"/>
    <w:tmpl w:val="3E745B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BE20A6"/>
    <w:multiLevelType w:val="multilevel"/>
    <w:tmpl w:val="9178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A5E72"/>
    <w:multiLevelType w:val="multilevel"/>
    <w:tmpl w:val="F20A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D40BB"/>
    <w:multiLevelType w:val="multilevel"/>
    <w:tmpl w:val="0BFE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80053"/>
    <w:multiLevelType w:val="multilevel"/>
    <w:tmpl w:val="3F9E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A6572D"/>
    <w:multiLevelType w:val="multilevel"/>
    <w:tmpl w:val="3E92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F83D14"/>
    <w:multiLevelType w:val="multilevel"/>
    <w:tmpl w:val="F64E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528FB"/>
    <w:multiLevelType w:val="multilevel"/>
    <w:tmpl w:val="B0B0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67978"/>
    <w:multiLevelType w:val="multilevel"/>
    <w:tmpl w:val="8E1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84BA2"/>
    <w:multiLevelType w:val="multilevel"/>
    <w:tmpl w:val="B5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CA74A9"/>
    <w:multiLevelType w:val="multilevel"/>
    <w:tmpl w:val="B6A2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01EDB"/>
    <w:multiLevelType w:val="hybridMultilevel"/>
    <w:tmpl w:val="D81C37EE"/>
    <w:lvl w:ilvl="0" w:tplc="9DB0EC6E">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1C7028"/>
    <w:multiLevelType w:val="multilevel"/>
    <w:tmpl w:val="E31E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D81CFA"/>
    <w:multiLevelType w:val="multilevel"/>
    <w:tmpl w:val="9102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2E032B"/>
    <w:multiLevelType w:val="multilevel"/>
    <w:tmpl w:val="63E8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51698"/>
    <w:multiLevelType w:val="multilevel"/>
    <w:tmpl w:val="DAD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B4172"/>
    <w:multiLevelType w:val="multilevel"/>
    <w:tmpl w:val="D4F4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F2EC0"/>
    <w:multiLevelType w:val="multilevel"/>
    <w:tmpl w:val="531E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EA0997"/>
    <w:multiLevelType w:val="multilevel"/>
    <w:tmpl w:val="4148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141E24"/>
    <w:multiLevelType w:val="multilevel"/>
    <w:tmpl w:val="F27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7B5299"/>
    <w:multiLevelType w:val="multilevel"/>
    <w:tmpl w:val="FE4A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58297E"/>
    <w:multiLevelType w:val="multilevel"/>
    <w:tmpl w:val="DD2E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A43880"/>
    <w:multiLevelType w:val="multilevel"/>
    <w:tmpl w:val="6902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E3D81"/>
    <w:multiLevelType w:val="multilevel"/>
    <w:tmpl w:val="87F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958BB"/>
    <w:multiLevelType w:val="multilevel"/>
    <w:tmpl w:val="A2763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9265D"/>
    <w:multiLevelType w:val="multilevel"/>
    <w:tmpl w:val="E76CB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DD97AF6"/>
    <w:multiLevelType w:val="multilevel"/>
    <w:tmpl w:val="E396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FC2F15"/>
    <w:multiLevelType w:val="multilevel"/>
    <w:tmpl w:val="0B46D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5D0992"/>
    <w:multiLevelType w:val="hybridMultilevel"/>
    <w:tmpl w:val="A5DC889C"/>
    <w:lvl w:ilvl="0" w:tplc="4E52069A">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1C20100"/>
    <w:multiLevelType w:val="multilevel"/>
    <w:tmpl w:val="0C36C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51745"/>
    <w:multiLevelType w:val="multilevel"/>
    <w:tmpl w:val="C6B2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BA2A1D"/>
    <w:multiLevelType w:val="multilevel"/>
    <w:tmpl w:val="A8FA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913E64"/>
    <w:multiLevelType w:val="multilevel"/>
    <w:tmpl w:val="95DA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637541"/>
    <w:multiLevelType w:val="hybridMultilevel"/>
    <w:tmpl w:val="A74C7B86"/>
    <w:lvl w:ilvl="0" w:tplc="1C541F22">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FB606E"/>
    <w:multiLevelType w:val="multilevel"/>
    <w:tmpl w:val="610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FE5634"/>
    <w:multiLevelType w:val="multilevel"/>
    <w:tmpl w:val="959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num>
  <w:num w:numId="3">
    <w:abstractNumId w:val="34"/>
  </w:num>
  <w:num w:numId="4">
    <w:abstractNumId w:val="8"/>
  </w:num>
  <w:num w:numId="5">
    <w:abstractNumId w:val="9"/>
  </w:num>
  <w:num w:numId="6">
    <w:abstractNumId w:val="1"/>
  </w:num>
  <w:num w:numId="7">
    <w:abstractNumId w:val="38"/>
  </w:num>
  <w:num w:numId="8">
    <w:abstractNumId w:val="35"/>
  </w:num>
  <w:num w:numId="9">
    <w:abstractNumId w:val="22"/>
  </w:num>
  <w:num w:numId="10">
    <w:abstractNumId w:val="15"/>
  </w:num>
  <w:num w:numId="11">
    <w:abstractNumId w:val="6"/>
  </w:num>
  <w:num w:numId="12">
    <w:abstractNumId w:val="41"/>
  </w:num>
  <w:num w:numId="13">
    <w:abstractNumId w:val="20"/>
  </w:num>
  <w:num w:numId="14">
    <w:abstractNumId w:val="40"/>
  </w:num>
  <w:num w:numId="15">
    <w:abstractNumId w:val="18"/>
  </w:num>
  <w:num w:numId="16">
    <w:abstractNumId w:val="29"/>
  </w:num>
  <w:num w:numId="17">
    <w:abstractNumId w:val="14"/>
  </w:num>
  <w:num w:numId="18">
    <w:abstractNumId w:val="39"/>
  </w:num>
  <w:num w:numId="19">
    <w:abstractNumId w:val="7"/>
  </w:num>
  <w:num w:numId="20">
    <w:abstractNumId w:val="25"/>
  </w:num>
  <w:num w:numId="21">
    <w:abstractNumId w:val="30"/>
  </w:num>
  <w:num w:numId="22">
    <w:abstractNumId w:val="3"/>
  </w:num>
  <w:num w:numId="23">
    <w:abstractNumId w:val="2"/>
  </w:num>
  <w:num w:numId="24">
    <w:abstractNumId w:val="21"/>
  </w:num>
  <w:num w:numId="25">
    <w:abstractNumId w:val="31"/>
  </w:num>
  <w:num w:numId="26">
    <w:abstractNumId w:val="27"/>
  </w:num>
  <w:num w:numId="27">
    <w:abstractNumId w:val="36"/>
  </w:num>
  <w:num w:numId="28">
    <w:abstractNumId w:val="23"/>
  </w:num>
  <w:num w:numId="29">
    <w:abstractNumId w:val="32"/>
  </w:num>
  <w:num w:numId="30">
    <w:abstractNumId w:val="12"/>
  </w:num>
  <w:num w:numId="31">
    <w:abstractNumId w:val="24"/>
  </w:num>
  <w:num w:numId="32">
    <w:abstractNumId w:val="43"/>
  </w:num>
  <w:num w:numId="33">
    <w:abstractNumId w:val="5"/>
  </w:num>
  <w:num w:numId="34">
    <w:abstractNumId w:val="11"/>
  </w:num>
  <w:num w:numId="35">
    <w:abstractNumId w:val="33"/>
  </w:num>
  <w:num w:numId="36">
    <w:abstractNumId w:val="13"/>
  </w:num>
  <w:num w:numId="37">
    <w:abstractNumId w:val="26"/>
  </w:num>
  <w:num w:numId="38">
    <w:abstractNumId w:val="16"/>
  </w:num>
  <w:num w:numId="39">
    <w:abstractNumId w:val="28"/>
  </w:num>
  <w:num w:numId="40">
    <w:abstractNumId w:val="10"/>
  </w:num>
  <w:num w:numId="41">
    <w:abstractNumId w:val="4"/>
  </w:num>
  <w:num w:numId="42">
    <w:abstractNumId w:val="0"/>
  </w:num>
  <w:num w:numId="43">
    <w:abstractNumId w:val="19"/>
  </w:num>
  <w:num w:numId="44">
    <w:abstractNumId w:val="1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E81"/>
    <w:rsid w:val="000020A9"/>
    <w:rsid w:val="00005D98"/>
    <w:rsid w:val="000103FE"/>
    <w:rsid w:val="000124D2"/>
    <w:rsid w:val="00013597"/>
    <w:rsid w:val="0001444B"/>
    <w:rsid w:val="000152CE"/>
    <w:rsid w:val="000177F2"/>
    <w:rsid w:val="00020ED5"/>
    <w:rsid w:val="000219E4"/>
    <w:rsid w:val="00027CB8"/>
    <w:rsid w:val="00031B67"/>
    <w:rsid w:val="00031F78"/>
    <w:rsid w:val="00033473"/>
    <w:rsid w:val="0004661E"/>
    <w:rsid w:val="00047189"/>
    <w:rsid w:val="00047724"/>
    <w:rsid w:val="00056318"/>
    <w:rsid w:val="00057189"/>
    <w:rsid w:val="00065F14"/>
    <w:rsid w:val="00071655"/>
    <w:rsid w:val="00071B36"/>
    <w:rsid w:val="00072BFC"/>
    <w:rsid w:val="00076ED1"/>
    <w:rsid w:val="000806B2"/>
    <w:rsid w:val="00081BE7"/>
    <w:rsid w:val="0008413E"/>
    <w:rsid w:val="00085A7F"/>
    <w:rsid w:val="000A224D"/>
    <w:rsid w:val="000A38E1"/>
    <w:rsid w:val="000A5B27"/>
    <w:rsid w:val="000A6A49"/>
    <w:rsid w:val="000A6EBC"/>
    <w:rsid w:val="000B1648"/>
    <w:rsid w:val="000B1AFE"/>
    <w:rsid w:val="000B4817"/>
    <w:rsid w:val="000B5E7B"/>
    <w:rsid w:val="000B6136"/>
    <w:rsid w:val="000B6B0F"/>
    <w:rsid w:val="000C2091"/>
    <w:rsid w:val="000C5696"/>
    <w:rsid w:val="000C6612"/>
    <w:rsid w:val="000C7EED"/>
    <w:rsid w:val="000D06EB"/>
    <w:rsid w:val="000D248E"/>
    <w:rsid w:val="000D2D3A"/>
    <w:rsid w:val="000D3238"/>
    <w:rsid w:val="000D580C"/>
    <w:rsid w:val="000D5C96"/>
    <w:rsid w:val="000D6E29"/>
    <w:rsid w:val="000E6F34"/>
    <w:rsid w:val="000E7D36"/>
    <w:rsid w:val="000F0965"/>
    <w:rsid w:val="000F2658"/>
    <w:rsid w:val="000F535C"/>
    <w:rsid w:val="000F67A9"/>
    <w:rsid w:val="00100509"/>
    <w:rsid w:val="00106C97"/>
    <w:rsid w:val="0011063E"/>
    <w:rsid w:val="00110FAB"/>
    <w:rsid w:val="001113E7"/>
    <w:rsid w:val="00113855"/>
    <w:rsid w:val="0012579F"/>
    <w:rsid w:val="00126A2E"/>
    <w:rsid w:val="00131C55"/>
    <w:rsid w:val="0013345C"/>
    <w:rsid w:val="001417D4"/>
    <w:rsid w:val="001417E8"/>
    <w:rsid w:val="001448FB"/>
    <w:rsid w:val="00146FB0"/>
    <w:rsid w:val="00147F00"/>
    <w:rsid w:val="00151695"/>
    <w:rsid w:val="0015182A"/>
    <w:rsid w:val="001548C9"/>
    <w:rsid w:val="00156558"/>
    <w:rsid w:val="001606CE"/>
    <w:rsid w:val="00162FB0"/>
    <w:rsid w:val="00166754"/>
    <w:rsid w:val="00166A9D"/>
    <w:rsid w:val="001801D4"/>
    <w:rsid w:val="00180D88"/>
    <w:rsid w:val="001821A9"/>
    <w:rsid w:val="00186E52"/>
    <w:rsid w:val="001944D7"/>
    <w:rsid w:val="001949E8"/>
    <w:rsid w:val="0019614F"/>
    <w:rsid w:val="001A1358"/>
    <w:rsid w:val="001A173D"/>
    <w:rsid w:val="001A23F9"/>
    <w:rsid w:val="001A3F27"/>
    <w:rsid w:val="001A78E0"/>
    <w:rsid w:val="001A7D8A"/>
    <w:rsid w:val="001C5DFB"/>
    <w:rsid w:val="001E12B3"/>
    <w:rsid w:val="001E2A8A"/>
    <w:rsid w:val="001E2A98"/>
    <w:rsid w:val="001E6DEA"/>
    <w:rsid w:val="001F301B"/>
    <w:rsid w:val="001F5166"/>
    <w:rsid w:val="001F55A3"/>
    <w:rsid w:val="001F78CE"/>
    <w:rsid w:val="00200B20"/>
    <w:rsid w:val="002049F8"/>
    <w:rsid w:val="00207745"/>
    <w:rsid w:val="00216DD3"/>
    <w:rsid w:val="00223F40"/>
    <w:rsid w:val="00232B30"/>
    <w:rsid w:val="002415C3"/>
    <w:rsid w:val="00242534"/>
    <w:rsid w:val="00243A08"/>
    <w:rsid w:val="00243B62"/>
    <w:rsid w:val="002531B3"/>
    <w:rsid w:val="002547C9"/>
    <w:rsid w:val="0025498D"/>
    <w:rsid w:val="00255598"/>
    <w:rsid w:val="0025713F"/>
    <w:rsid w:val="0025786A"/>
    <w:rsid w:val="00262812"/>
    <w:rsid w:val="00264007"/>
    <w:rsid w:val="002642DA"/>
    <w:rsid w:val="0026563C"/>
    <w:rsid w:val="00266605"/>
    <w:rsid w:val="0027465C"/>
    <w:rsid w:val="00281BC9"/>
    <w:rsid w:val="0028285B"/>
    <w:rsid w:val="00291EE6"/>
    <w:rsid w:val="00293FE3"/>
    <w:rsid w:val="0029546B"/>
    <w:rsid w:val="002979EA"/>
    <w:rsid w:val="002A2D42"/>
    <w:rsid w:val="002A3C53"/>
    <w:rsid w:val="002A5313"/>
    <w:rsid w:val="002A7876"/>
    <w:rsid w:val="002B2B84"/>
    <w:rsid w:val="002B2E35"/>
    <w:rsid w:val="002B4AEB"/>
    <w:rsid w:val="002B4FCB"/>
    <w:rsid w:val="002C2342"/>
    <w:rsid w:val="002C36C8"/>
    <w:rsid w:val="002C50A9"/>
    <w:rsid w:val="002D1078"/>
    <w:rsid w:val="002D3913"/>
    <w:rsid w:val="002D5F13"/>
    <w:rsid w:val="002D64FD"/>
    <w:rsid w:val="002D70A2"/>
    <w:rsid w:val="002E7552"/>
    <w:rsid w:val="002F2554"/>
    <w:rsid w:val="002F34E6"/>
    <w:rsid w:val="002F4D92"/>
    <w:rsid w:val="002F67A4"/>
    <w:rsid w:val="00305B60"/>
    <w:rsid w:val="00306C49"/>
    <w:rsid w:val="00317011"/>
    <w:rsid w:val="003203F3"/>
    <w:rsid w:val="00320818"/>
    <w:rsid w:val="00321869"/>
    <w:rsid w:val="00323721"/>
    <w:rsid w:val="00323872"/>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BA9"/>
    <w:rsid w:val="003A169C"/>
    <w:rsid w:val="003A51B9"/>
    <w:rsid w:val="003B7EC7"/>
    <w:rsid w:val="003C0205"/>
    <w:rsid w:val="003C0280"/>
    <w:rsid w:val="003C0A59"/>
    <w:rsid w:val="003C2BBC"/>
    <w:rsid w:val="003C4B9A"/>
    <w:rsid w:val="003C7813"/>
    <w:rsid w:val="003D07E9"/>
    <w:rsid w:val="003D0A3F"/>
    <w:rsid w:val="003D1190"/>
    <w:rsid w:val="003D5CCF"/>
    <w:rsid w:val="003D5F17"/>
    <w:rsid w:val="003D6500"/>
    <w:rsid w:val="003E17DF"/>
    <w:rsid w:val="003E208D"/>
    <w:rsid w:val="003E3229"/>
    <w:rsid w:val="003E5B89"/>
    <w:rsid w:val="003F084C"/>
    <w:rsid w:val="003F0EE0"/>
    <w:rsid w:val="003F30BD"/>
    <w:rsid w:val="003F65B7"/>
    <w:rsid w:val="00403429"/>
    <w:rsid w:val="0040385C"/>
    <w:rsid w:val="0040484E"/>
    <w:rsid w:val="004051C2"/>
    <w:rsid w:val="0041767B"/>
    <w:rsid w:val="00421845"/>
    <w:rsid w:val="00421BAD"/>
    <w:rsid w:val="00421E49"/>
    <w:rsid w:val="0043403A"/>
    <w:rsid w:val="00434255"/>
    <w:rsid w:val="004346EB"/>
    <w:rsid w:val="00436224"/>
    <w:rsid w:val="004441DE"/>
    <w:rsid w:val="0044460A"/>
    <w:rsid w:val="00453102"/>
    <w:rsid w:val="00454D13"/>
    <w:rsid w:val="00455334"/>
    <w:rsid w:val="00455761"/>
    <w:rsid w:val="0045608A"/>
    <w:rsid w:val="004624F0"/>
    <w:rsid w:val="00464FC7"/>
    <w:rsid w:val="00467749"/>
    <w:rsid w:val="00471684"/>
    <w:rsid w:val="00474201"/>
    <w:rsid w:val="00474E29"/>
    <w:rsid w:val="004811E8"/>
    <w:rsid w:val="00481947"/>
    <w:rsid w:val="00486905"/>
    <w:rsid w:val="00491E03"/>
    <w:rsid w:val="00494FAF"/>
    <w:rsid w:val="00495E46"/>
    <w:rsid w:val="004A0027"/>
    <w:rsid w:val="004A013B"/>
    <w:rsid w:val="004A0E05"/>
    <w:rsid w:val="004A1DC3"/>
    <w:rsid w:val="004A2B45"/>
    <w:rsid w:val="004A31A9"/>
    <w:rsid w:val="004A3D47"/>
    <w:rsid w:val="004A7EDC"/>
    <w:rsid w:val="004B01FE"/>
    <w:rsid w:val="004B142C"/>
    <w:rsid w:val="004B251B"/>
    <w:rsid w:val="004B27CA"/>
    <w:rsid w:val="004B3A8D"/>
    <w:rsid w:val="004C0DF8"/>
    <w:rsid w:val="004D04C5"/>
    <w:rsid w:val="004D0B92"/>
    <w:rsid w:val="004D3E59"/>
    <w:rsid w:val="004D4A0D"/>
    <w:rsid w:val="004D6BB6"/>
    <w:rsid w:val="004E0459"/>
    <w:rsid w:val="004E071C"/>
    <w:rsid w:val="004E3F6E"/>
    <w:rsid w:val="004E4B02"/>
    <w:rsid w:val="004E7D61"/>
    <w:rsid w:val="004F2ECC"/>
    <w:rsid w:val="004F42B6"/>
    <w:rsid w:val="004F46AF"/>
    <w:rsid w:val="004F4CA9"/>
    <w:rsid w:val="004F5990"/>
    <w:rsid w:val="00501D8C"/>
    <w:rsid w:val="00502260"/>
    <w:rsid w:val="0050541C"/>
    <w:rsid w:val="005059C9"/>
    <w:rsid w:val="005063EC"/>
    <w:rsid w:val="00507503"/>
    <w:rsid w:val="00507E08"/>
    <w:rsid w:val="00510C20"/>
    <w:rsid w:val="00512A34"/>
    <w:rsid w:val="005140CB"/>
    <w:rsid w:val="0051415D"/>
    <w:rsid w:val="005154CE"/>
    <w:rsid w:val="005166DB"/>
    <w:rsid w:val="00520EB7"/>
    <w:rsid w:val="00525788"/>
    <w:rsid w:val="00525E38"/>
    <w:rsid w:val="005308C9"/>
    <w:rsid w:val="005315D0"/>
    <w:rsid w:val="0053164A"/>
    <w:rsid w:val="00531FD9"/>
    <w:rsid w:val="00537663"/>
    <w:rsid w:val="005403EF"/>
    <w:rsid w:val="0054102B"/>
    <w:rsid w:val="00541682"/>
    <w:rsid w:val="0054788C"/>
    <w:rsid w:val="00551AB5"/>
    <w:rsid w:val="00553D56"/>
    <w:rsid w:val="005612DA"/>
    <w:rsid w:val="005638A7"/>
    <w:rsid w:val="0056654A"/>
    <w:rsid w:val="0056788C"/>
    <w:rsid w:val="00571329"/>
    <w:rsid w:val="00592241"/>
    <w:rsid w:val="0059441E"/>
    <w:rsid w:val="0059649D"/>
    <w:rsid w:val="005968CE"/>
    <w:rsid w:val="005A772F"/>
    <w:rsid w:val="005B01B3"/>
    <w:rsid w:val="005B35C3"/>
    <w:rsid w:val="005B649C"/>
    <w:rsid w:val="005B746A"/>
    <w:rsid w:val="005B7E1F"/>
    <w:rsid w:val="005C06F0"/>
    <w:rsid w:val="005C2921"/>
    <w:rsid w:val="005D036E"/>
    <w:rsid w:val="005D3509"/>
    <w:rsid w:val="005D49D7"/>
    <w:rsid w:val="005D55A5"/>
    <w:rsid w:val="005E132A"/>
    <w:rsid w:val="005E28BC"/>
    <w:rsid w:val="005E3C8A"/>
    <w:rsid w:val="005F5B33"/>
    <w:rsid w:val="0060225E"/>
    <w:rsid w:val="006026C9"/>
    <w:rsid w:val="00604FF1"/>
    <w:rsid w:val="0060544E"/>
    <w:rsid w:val="0061153A"/>
    <w:rsid w:val="006300C4"/>
    <w:rsid w:val="006301C1"/>
    <w:rsid w:val="0063156C"/>
    <w:rsid w:val="0063329C"/>
    <w:rsid w:val="006453FF"/>
    <w:rsid w:val="0064555B"/>
    <w:rsid w:val="00651292"/>
    <w:rsid w:val="006537B1"/>
    <w:rsid w:val="00653EC3"/>
    <w:rsid w:val="00654006"/>
    <w:rsid w:val="00654A76"/>
    <w:rsid w:val="00655CFF"/>
    <w:rsid w:val="0066045D"/>
    <w:rsid w:val="006626B5"/>
    <w:rsid w:val="00664B86"/>
    <w:rsid w:val="006666B9"/>
    <w:rsid w:val="00672120"/>
    <w:rsid w:val="00672DC2"/>
    <w:rsid w:val="0068065E"/>
    <w:rsid w:val="00680E87"/>
    <w:rsid w:val="00682422"/>
    <w:rsid w:val="0068278C"/>
    <w:rsid w:val="006921F9"/>
    <w:rsid w:val="006958BE"/>
    <w:rsid w:val="006C2009"/>
    <w:rsid w:val="006C51FA"/>
    <w:rsid w:val="006D0D23"/>
    <w:rsid w:val="006D12D6"/>
    <w:rsid w:val="006E4654"/>
    <w:rsid w:val="006E68D3"/>
    <w:rsid w:val="006F0651"/>
    <w:rsid w:val="006F20D4"/>
    <w:rsid w:val="006F6FDA"/>
    <w:rsid w:val="00701DCB"/>
    <w:rsid w:val="007028CF"/>
    <w:rsid w:val="007048CA"/>
    <w:rsid w:val="00712182"/>
    <w:rsid w:val="00712B04"/>
    <w:rsid w:val="00712BAB"/>
    <w:rsid w:val="00713155"/>
    <w:rsid w:val="0071541F"/>
    <w:rsid w:val="007163B9"/>
    <w:rsid w:val="007213D1"/>
    <w:rsid w:val="007305CF"/>
    <w:rsid w:val="00734CCD"/>
    <w:rsid w:val="00740A15"/>
    <w:rsid w:val="00743DB5"/>
    <w:rsid w:val="00745119"/>
    <w:rsid w:val="00747358"/>
    <w:rsid w:val="007479C9"/>
    <w:rsid w:val="00750681"/>
    <w:rsid w:val="00750ECD"/>
    <w:rsid w:val="0075186D"/>
    <w:rsid w:val="007542D6"/>
    <w:rsid w:val="007549A9"/>
    <w:rsid w:val="00761429"/>
    <w:rsid w:val="00766DA2"/>
    <w:rsid w:val="007700E0"/>
    <w:rsid w:val="00772694"/>
    <w:rsid w:val="00773335"/>
    <w:rsid w:val="00775038"/>
    <w:rsid w:val="00781DDD"/>
    <w:rsid w:val="00782B20"/>
    <w:rsid w:val="00783860"/>
    <w:rsid w:val="00786ABA"/>
    <w:rsid w:val="00795BBE"/>
    <w:rsid w:val="00797160"/>
    <w:rsid w:val="007A29B5"/>
    <w:rsid w:val="007A3388"/>
    <w:rsid w:val="007B07F9"/>
    <w:rsid w:val="007B34B7"/>
    <w:rsid w:val="007B6AEA"/>
    <w:rsid w:val="007B6FB4"/>
    <w:rsid w:val="007C43BE"/>
    <w:rsid w:val="007C455F"/>
    <w:rsid w:val="007C46AC"/>
    <w:rsid w:val="007C4E8B"/>
    <w:rsid w:val="007D12CC"/>
    <w:rsid w:val="007D2338"/>
    <w:rsid w:val="007D2B08"/>
    <w:rsid w:val="007E1324"/>
    <w:rsid w:val="007E584C"/>
    <w:rsid w:val="007F4681"/>
    <w:rsid w:val="00805358"/>
    <w:rsid w:val="0080586D"/>
    <w:rsid w:val="00805FB7"/>
    <w:rsid w:val="00810FCE"/>
    <w:rsid w:val="00815746"/>
    <w:rsid w:val="00827088"/>
    <w:rsid w:val="00830E7D"/>
    <w:rsid w:val="00836FA0"/>
    <w:rsid w:val="00840BE7"/>
    <w:rsid w:val="00842098"/>
    <w:rsid w:val="0084307B"/>
    <w:rsid w:val="00843BE0"/>
    <w:rsid w:val="008460BE"/>
    <w:rsid w:val="00846878"/>
    <w:rsid w:val="0084758A"/>
    <w:rsid w:val="00851818"/>
    <w:rsid w:val="00852F07"/>
    <w:rsid w:val="008552CC"/>
    <w:rsid w:val="0086288A"/>
    <w:rsid w:val="00864474"/>
    <w:rsid w:val="008651E0"/>
    <w:rsid w:val="008673C1"/>
    <w:rsid w:val="00867D56"/>
    <w:rsid w:val="00870838"/>
    <w:rsid w:val="00871EDD"/>
    <w:rsid w:val="008814E1"/>
    <w:rsid w:val="00885EA5"/>
    <w:rsid w:val="008947D9"/>
    <w:rsid w:val="008955E8"/>
    <w:rsid w:val="00895FB8"/>
    <w:rsid w:val="008960BC"/>
    <w:rsid w:val="008A0D88"/>
    <w:rsid w:val="008A14BB"/>
    <w:rsid w:val="008A1524"/>
    <w:rsid w:val="008A2309"/>
    <w:rsid w:val="008B4DD8"/>
    <w:rsid w:val="008B7441"/>
    <w:rsid w:val="008C178D"/>
    <w:rsid w:val="008C50E1"/>
    <w:rsid w:val="008D1098"/>
    <w:rsid w:val="008D65C6"/>
    <w:rsid w:val="008E01E5"/>
    <w:rsid w:val="008E468C"/>
    <w:rsid w:val="008F0866"/>
    <w:rsid w:val="008F0A72"/>
    <w:rsid w:val="008F1D42"/>
    <w:rsid w:val="008F4011"/>
    <w:rsid w:val="008F796D"/>
    <w:rsid w:val="009001B6"/>
    <w:rsid w:val="0090356F"/>
    <w:rsid w:val="0090687E"/>
    <w:rsid w:val="00911F91"/>
    <w:rsid w:val="00914DA4"/>
    <w:rsid w:val="009172AE"/>
    <w:rsid w:val="00921067"/>
    <w:rsid w:val="00926CB3"/>
    <w:rsid w:val="00935B3E"/>
    <w:rsid w:val="00940AC7"/>
    <w:rsid w:val="009457CF"/>
    <w:rsid w:val="009462E2"/>
    <w:rsid w:val="00946C75"/>
    <w:rsid w:val="00947D09"/>
    <w:rsid w:val="009502E3"/>
    <w:rsid w:val="00952EB9"/>
    <w:rsid w:val="009569AA"/>
    <w:rsid w:val="009573B2"/>
    <w:rsid w:val="0096434A"/>
    <w:rsid w:val="00973147"/>
    <w:rsid w:val="00975238"/>
    <w:rsid w:val="009871BA"/>
    <w:rsid w:val="00992CE5"/>
    <w:rsid w:val="00995005"/>
    <w:rsid w:val="00995F60"/>
    <w:rsid w:val="009A1B37"/>
    <w:rsid w:val="009A3A14"/>
    <w:rsid w:val="009A5EFA"/>
    <w:rsid w:val="009A6109"/>
    <w:rsid w:val="009A630B"/>
    <w:rsid w:val="009A77C9"/>
    <w:rsid w:val="009B07E9"/>
    <w:rsid w:val="009B3DCB"/>
    <w:rsid w:val="009B404A"/>
    <w:rsid w:val="009C176F"/>
    <w:rsid w:val="009C74C1"/>
    <w:rsid w:val="009D028B"/>
    <w:rsid w:val="009D286B"/>
    <w:rsid w:val="009D52E3"/>
    <w:rsid w:val="009E1A65"/>
    <w:rsid w:val="009E7382"/>
    <w:rsid w:val="009F1724"/>
    <w:rsid w:val="009F721D"/>
    <w:rsid w:val="00A00727"/>
    <w:rsid w:val="00A01BA0"/>
    <w:rsid w:val="00A076EE"/>
    <w:rsid w:val="00A1410A"/>
    <w:rsid w:val="00A14CA3"/>
    <w:rsid w:val="00A16570"/>
    <w:rsid w:val="00A172E8"/>
    <w:rsid w:val="00A1746A"/>
    <w:rsid w:val="00A22802"/>
    <w:rsid w:val="00A240E8"/>
    <w:rsid w:val="00A30765"/>
    <w:rsid w:val="00A3344E"/>
    <w:rsid w:val="00A40EC7"/>
    <w:rsid w:val="00A43B0B"/>
    <w:rsid w:val="00A46B20"/>
    <w:rsid w:val="00A506B4"/>
    <w:rsid w:val="00A51C54"/>
    <w:rsid w:val="00A52707"/>
    <w:rsid w:val="00A53C10"/>
    <w:rsid w:val="00A64D7D"/>
    <w:rsid w:val="00A70240"/>
    <w:rsid w:val="00A70F30"/>
    <w:rsid w:val="00A72E52"/>
    <w:rsid w:val="00A72ECE"/>
    <w:rsid w:val="00A756FD"/>
    <w:rsid w:val="00A806BA"/>
    <w:rsid w:val="00A84831"/>
    <w:rsid w:val="00A910AD"/>
    <w:rsid w:val="00A92A2F"/>
    <w:rsid w:val="00A939C0"/>
    <w:rsid w:val="00A93AA3"/>
    <w:rsid w:val="00A94A58"/>
    <w:rsid w:val="00A963A4"/>
    <w:rsid w:val="00AA1806"/>
    <w:rsid w:val="00AA1ABE"/>
    <w:rsid w:val="00AA25BB"/>
    <w:rsid w:val="00AA27A0"/>
    <w:rsid w:val="00AA7703"/>
    <w:rsid w:val="00AB0390"/>
    <w:rsid w:val="00AB1576"/>
    <w:rsid w:val="00AB1B67"/>
    <w:rsid w:val="00AB34E8"/>
    <w:rsid w:val="00AB4E52"/>
    <w:rsid w:val="00AB59A9"/>
    <w:rsid w:val="00AB6625"/>
    <w:rsid w:val="00AC105E"/>
    <w:rsid w:val="00AC15BB"/>
    <w:rsid w:val="00AC5A3B"/>
    <w:rsid w:val="00AC6562"/>
    <w:rsid w:val="00AC68ED"/>
    <w:rsid w:val="00AD197F"/>
    <w:rsid w:val="00AD2E4E"/>
    <w:rsid w:val="00AE0967"/>
    <w:rsid w:val="00AE3EC0"/>
    <w:rsid w:val="00AE5BB0"/>
    <w:rsid w:val="00AF19AA"/>
    <w:rsid w:val="00AF2E60"/>
    <w:rsid w:val="00AF5554"/>
    <w:rsid w:val="00AF6DBC"/>
    <w:rsid w:val="00B0535F"/>
    <w:rsid w:val="00B05A01"/>
    <w:rsid w:val="00B06226"/>
    <w:rsid w:val="00B066F0"/>
    <w:rsid w:val="00B103F8"/>
    <w:rsid w:val="00B1135D"/>
    <w:rsid w:val="00B11897"/>
    <w:rsid w:val="00B16580"/>
    <w:rsid w:val="00B22219"/>
    <w:rsid w:val="00B224BA"/>
    <w:rsid w:val="00B24C6A"/>
    <w:rsid w:val="00B26FD0"/>
    <w:rsid w:val="00B27741"/>
    <w:rsid w:val="00B316B9"/>
    <w:rsid w:val="00B34282"/>
    <w:rsid w:val="00B348EB"/>
    <w:rsid w:val="00B36718"/>
    <w:rsid w:val="00B37586"/>
    <w:rsid w:val="00B3775C"/>
    <w:rsid w:val="00B402F8"/>
    <w:rsid w:val="00B4678D"/>
    <w:rsid w:val="00B47EEB"/>
    <w:rsid w:val="00B50310"/>
    <w:rsid w:val="00B51E25"/>
    <w:rsid w:val="00B5314F"/>
    <w:rsid w:val="00B53A28"/>
    <w:rsid w:val="00B54519"/>
    <w:rsid w:val="00B54D7A"/>
    <w:rsid w:val="00B60084"/>
    <w:rsid w:val="00B60C19"/>
    <w:rsid w:val="00B65AC2"/>
    <w:rsid w:val="00B661EF"/>
    <w:rsid w:val="00B71B5F"/>
    <w:rsid w:val="00B71CC7"/>
    <w:rsid w:val="00B760E3"/>
    <w:rsid w:val="00B7770D"/>
    <w:rsid w:val="00B81E2C"/>
    <w:rsid w:val="00B92AF9"/>
    <w:rsid w:val="00B97918"/>
    <w:rsid w:val="00BA4284"/>
    <w:rsid w:val="00BA7F11"/>
    <w:rsid w:val="00BB2289"/>
    <w:rsid w:val="00BB2EB8"/>
    <w:rsid w:val="00BB4BAC"/>
    <w:rsid w:val="00BC1A33"/>
    <w:rsid w:val="00BC2757"/>
    <w:rsid w:val="00BC2E21"/>
    <w:rsid w:val="00BC3A80"/>
    <w:rsid w:val="00BC5C66"/>
    <w:rsid w:val="00BC6208"/>
    <w:rsid w:val="00BD77B6"/>
    <w:rsid w:val="00BE1825"/>
    <w:rsid w:val="00BE256D"/>
    <w:rsid w:val="00BE62FA"/>
    <w:rsid w:val="00BF01DD"/>
    <w:rsid w:val="00BF3B55"/>
    <w:rsid w:val="00BF533B"/>
    <w:rsid w:val="00BF5F4A"/>
    <w:rsid w:val="00BF73EE"/>
    <w:rsid w:val="00C00018"/>
    <w:rsid w:val="00C07E15"/>
    <w:rsid w:val="00C10FC0"/>
    <w:rsid w:val="00C12DBB"/>
    <w:rsid w:val="00C156E8"/>
    <w:rsid w:val="00C15D4D"/>
    <w:rsid w:val="00C16BBA"/>
    <w:rsid w:val="00C16C50"/>
    <w:rsid w:val="00C1709B"/>
    <w:rsid w:val="00C24782"/>
    <w:rsid w:val="00C30F9A"/>
    <w:rsid w:val="00C3107E"/>
    <w:rsid w:val="00C32B29"/>
    <w:rsid w:val="00C32E63"/>
    <w:rsid w:val="00C337B7"/>
    <w:rsid w:val="00C36160"/>
    <w:rsid w:val="00C3682B"/>
    <w:rsid w:val="00C40A9F"/>
    <w:rsid w:val="00C460DD"/>
    <w:rsid w:val="00C460F2"/>
    <w:rsid w:val="00C46942"/>
    <w:rsid w:val="00C53344"/>
    <w:rsid w:val="00C5366D"/>
    <w:rsid w:val="00C538F7"/>
    <w:rsid w:val="00C550B3"/>
    <w:rsid w:val="00C624BF"/>
    <w:rsid w:val="00C629DA"/>
    <w:rsid w:val="00C62CC7"/>
    <w:rsid w:val="00C6304E"/>
    <w:rsid w:val="00C722F5"/>
    <w:rsid w:val="00C72960"/>
    <w:rsid w:val="00C741DC"/>
    <w:rsid w:val="00C74D2F"/>
    <w:rsid w:val="00C74DDD"/>
    <w:rsid w:val="00C75149"/>
    <w:rsid w:val="00C75342"/>
    <w:rsid w:val="00C76B5C"/>
    <w:rsid w:val="00C80483"/>
    <w:rsid w:val="00C81907"/>
    <w:rsid w:val="00C86DD1"/>
    <w:rsid w:val="00C90BF7"/>
    <w:rsid w:val="00C938A2"/>
    <w:rsid w:val="00C93AE1"/>
    <w:rsid w:val="00C972DB"/>
    <w:rsid w:val="00CA768F"/>
    <w:rsid w:val="00CB0AEB"/>
    <w:rsid w:val="00CB290F"/>
    <w:rsid w:val="00CB31C6"/>
    <w:rsid w:val="00CB5687"/>
    <w:rsid w:val="00CC2006"/>
    <w:rsid w:val="00CD0D0C"/>
    <w:rsid w:val="00CD0F8F"/>
    <w:rsid w:val="00CD461F"/>
    <w:rsid w:val="00CD7BB9"/>
    <w:rsid w:val="00CE52FA"/>
    <w:rsid w:val="00CE6107"/>
    <w:rsid w:val="00CF1789"/>
    <w:rsid w:val="00CF2330"/>
    <w:rsid w:val="00CF357F"/>
    <w:rsid w:val="00CF3CC7"/>
    <w:rsid w:val="00CF540B"/>
    <w:rsid w:val="00CF5B74"/>
    <w:rsid w:val="00CF5B99"/>
    <w:rsid w:val="00CF5EAE"/>
    <w:rsid w:val="00CF7A9F"/>
    <w:rsid w:val="00D0203C"/>
    <w:rsid w:val="00D024A6"/>
    <w:rsid w:val="00D031CC"/>
    <w:rsid w:val="00D10EF5"/>
    <w:rsid w:val="00D138EF"/>
    <w:rsid w:val="00D15090"/>
    <w:rsid w:val="00D2098D"/>
    <w:rsid w:val="00D225A8"/>
    <w:rsid w:val="00D262F6"/>
    <w:rsid w:val="00D27612"/>
    <w:rsid w:val="00D27E27"/>
    <w:rsid w:val="00D33C79"/>
    <w:rsid w:val="00D344A2"/>
    <w:rsid w:val="00D40B46"/>
    <w:rsid w:val="00D40E37"/>
    <w:rsid w:val="00D4232E"/>
    <w:rsid w:val="00D46C06"/>
    <w:rsid w:val="00D470B6"/>
    <w:rsid w:val="00D473FA"/>
    <w:rsid w:val="00D5715C"/>
    <w:rsid w:val="00D6059B"/>
    <w:rsid w:val="00D6447A"/>
    <w:rsid w:val="00D64F05"/>
    <w:rsid w:val="00D65E90"/>
    <w:rsid w:val="00D67354"/>
    <w:rsid w:val="00D73EA7"/>
    <w:rsid w:val="00D7502C"/>
    <w:rsid w:val="00D77DAF"/>
    <w:rsid w:val="00D80B00"/>
    <w:rsid w:val="00D80D3C"/>
    <w:rsid w:val="00D9139B"/>
    <w:rsid w:val="00D936D0"/>
    <w:rsid w:val="00D97A71"/>
    <w:rsid w:val="00D97F70"/>
    <w:rsid w:val="00DA0E04"/>
    <w:rsid w:val="00DA1253"/>
    <w:rsid w:val="00DA1BBE"/>
    <w:rsid w:val="00DA4117"/>
    <w:rsid w:val="00DB086B"/>
    <w:rsid w:val="00DB6601"/>
    <w:rsid w:val="00DC10B0"/>
    <w:rsid w:val="00DC508F"/>
    <w:rsid w:val="00DD00EC"/>
    <w:rsid w:val="00DD1938"/>
    <w:rsid w:val="00DD248E"/>
    <w:rsid w:val="00DD59BE"/>
    <w:rsid w:val="00DD5A3E"/>
    <w:rsid w:val="00DD7E83"/>
    <w:rsid w:val="00DE086E"/>
    <w:rsid w:val="00DE62C7"/>
    <w:rsid w:val="00DE6B13"/>
    <w:rsid w:val="00DE784E"/>
    <w:rsid w:val="00E01F63"/>
    <w:rsid w:val="00E0279C"/>
    <w:rsid w:val="00E0780D"/>
    <w:rsid w:val="00E07EE7"/>
    <w:rsid w:val="00E10F78"/>
    <w:rsid w:val="00E152B1"/>
    <w:rsid w:val="00E15791"/>
    <w:rsid w:val="00E166BD"/>
    <w:rsid w:val="00E17111"/>
    <w:rsid w:val="00E17704"/>
    <w:rsid w:val="00E2069F"/>
    <w:rsid w:val="00E264FA"/>
    <w:rsid w:val="00E26F2F"/>
    <w:rsid w:val="00E27334"/>
    <w:rsid w:val="00E27A58"/>
    <w:rsid w:val="00E36A43"/>
    <w:rsid w:val="00E40E42"/>
    <w:rsid w:val="00E430D3"/>
    <w:rsid w:val="00E442F4"/>
    <w:rsid w:val="00E45566"/>
    <w:rsid w:val="00E46D5E"/>
    <w:rsid w:val="00E51263"/>
    <w:rsid w:val="00E54BC4"/>
    <w:rsid w:val="00E54DFB"/>
    <w:rsid w:val="00E55CD8"/>
    <w:rsid w:val="00E612AF"/>
    <w:rsid w:val="00E67DAA"/>
    <w:rsid w:val="00E722EC"/>
    <w:rsid w:val="00E7662F"/>
    <w:rsid w:val="00E76CDD"/>
    <w:rsid w:val="00E80486"/>
    <w:rsid w:val="00E81910"/>
    <w:rsid w:val="00E81A37"/>
    <w:rsid w:val="00E841CB"/>
    <w:rsid w:val="00E93C24"/>
    <w:rsid w:val="00E94180"/>
    <w:rsid w:val="00E94608"/>
    <w:rsid w:val="00EA0B1A"/>
    <w:rsid w:val="00EA3EDF"/>
    <w:rsid w:val="00EA423D"/>
    <w:rsid w:val="00EA5017"/>
    <w:rsid w:val="00EA55F0"/>
    <w:rsid w:val="00EA5D10"/>
    <w:rsid w:val="00EB66A8"/>
    <w:rsid w:val="00EC1447"/>
    <w:rsid w:val="00EC3B64"/>
    <w:rsid w:val="00EC4C37"/>
    <w:rsid w:val="00ED0288"/>
    <w:rsid w:val="00ED676A"/>
    <w:rsid w:val="00ED7684"/>
    <w:rsid w:val="00EE0224"/>
    <w:rsid w:val="00EE5423"/>
    <w:rsid w:val="00EF2C5E"/>
    <w:rsid w:val="00EF323F"/>
    <w:rsid w:val="00EF7915"/>
    <w:rsid w:val="00F0553A"/>
    <w:rsid w:val="00F05D2E"/>
    <w:rsid w:val="00F07E54"/>
    <w:rsid w:val="00F12341"/>
    <w:rsid w:val="00F12376"/>
    <w:rsid w:val="00F24C8B"/>
    <w:rsid w:val="00F26FFB"/>
    <w:rsid w:val="00F31733"/>
    <w:rsid w:val="00F32E37"/>
    <w:rsid w:val="00F33252"/>
    <w:rsid w:val="00F356B3"/>
    <w:rsid w:val="00F36A09"/>
    <w:rsid w:val="00F37803"/>
    <w:rsid w:val="00F40EA9"/>
    <w:rsid w:val="00F41B9F"/>
    <w:rsid w:val="00F4774F"/>
    <w:rsid w:val="00F47C11"/>
    <w:rsid w:val="00F534DA"/>
    <w:rsid w:val="00F54636"/>
    <w:rsid w:val="00F6173E"/>
    <w:rsid w:val="00F622A1"/>
    <w:rsid w:val="00F65E1B"/>
    <w:rsid w:val="00F66F35"/>
    <w:rsid w:val="00F73B31"/>
    <w:rsid w:val="00F80E00"/>
    <w:rsid w:val="00F82186"/>
    <w:rsid w:val="00F83226"/>
    <w:rsid w:val="00F83F95"/>
    <w:rsid w:val="00F852CA"/>
    <w:rsid w:val="00F91533"/>
    <w:rsid w:val="00F93CC2"/>
    <w:rsid w:val="00F972B7"/>
    <w:rsid w:val="00FA47A6"/>
    <w:rsid w:val="00FA4B09"/>
    <w:rsid w:val="00FA7D2E"/>
    <w:rsid w:val="00FB172F"/>
    <w:rsid w:val="00FB3B90"/>
    <w:rsid w:val="00FB3E13"/>
    <w:rsid w:val="00FB5001"/>
    <w:rsid w:val="00FB6459"/>
    <w:rsid w:val="00FC1DF8"/>
    <w:rsid w:val="00FC233B"/>
    <w:rsid w:val="00FC3D19"/>
    <w:rsid w:val="00FC50A7"/>
    <w:rsid w:val="00FD1412"/>
    <w:rsid w:val="00FE270B"/>
    <w:rsid w:val="00FE7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0306"/>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2016-11-25T19:27:00Z</dcterms:created>
  <dcterms:modified xsi:type="dcterms:W3CDTF">2016-11-25T19:29:00Z</dcterms:modified>
</cp:coreProperties>
</file>