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BE" w:rsidRDefault="006958BE" w:rsidP="00C86DD1"/>
    <w:p w:rsidR="00654A76" w:rsidRDefault="00E51263" w:rsidP="00C86DD1">
      <w:r w:rsidRPr="00654A76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D08AC14" wp14:editId="70BE479D">
            <wp:simplePos x="0" y="0"/>
            <wp:positionH relativeFrom="margin">
              <wp:posOffset>3282315</wp:posOffset>
            </wp:positionH>
            <wp:positionV relativeFrom="margin">
              <wp:posOffset>-661670</wp:posOffset>
            </wp:positionV>
            <wp:extent cx="2426970" cy="885825"/>
            <wp:effectExtent l="0" t="0" r="0" b="0"/>
            <wp:wrapSquare wrapText="bothSides"/>
            <wp:docPr id="1" name="Imagem 1" descr="C:\Users\Augusto\AppData\Local\Microsoft\Windows\INetCache\IE\KEC7477U\logo_Abece_40ANOS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gusto\AppData\Local\Microsoft\Windows\INetCache\IE\KEC7477U\logo_Abece_40ANOS_v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3682B" w:rsidRPr="00F80E00" w:rsidRDefault="00C3682B" w:rsidP="00E51263">
      <w:pPr>
        <w:spacing w:after="0"/>
        <w:jc w:val="center"/>
        <w:rPr>
          <w:b/>
          <w:sz w:val="24"/>
          <w:szCs w:val="24"/>
        </w:rPr>
      </w:pPr>
      <w:r w:rsidRPr="00F80E00">
        <w:rPr>
          <w:b/>
          <w:sz w:val="24"/>
          <w:szCs w:val="24"/>
        </w:rPr>
        <w:t>ALERTA M</w:t>
      </w:r>
      <w:r w:rsidR="00AD197F">
        <w:rPr>
          <w:b/>
          <w:sz w:val="24"/>
          <w:szCs w:val="24"/>
        </w:rPr>
        <w:t>EDIDA DE DEFESA COMERCIAL – n°</w:t>
      </w:r>
      <w:r w:rsidR="00895F26">
        <w:rPr>
          <w:b/>
          <w:sz w:val="24"/>
          <w:szCs w:val="24"/>
        </w:rPr>
        <w:t xml:space="preserve"> 2</w:t>
      </w:r>
      <w:r w:rsidR="00A52707">
        <w:rPr>
          <w:b/>
          <w:sz w:val="24"/>
          <w:szCs w:val="24"/>
        </w:rPr>
        <w:t>/201</w:t>
      </w:r>
      <w:r w:rsidR="004E697B">
        <w:rPr>
          <w:b/>
          <w:sz w:val="24"/>
          <w:szCs w:val="24"/>
        </w:rPr>
        <w:t>7</w:t>
      </w:r>
    </w:p>
    <w:p w:rsidR="00C86DD1" w:rsidRDefault="00C86DD1" w:rsidP="00C3682B">
      <w:pPr>
        <w:rPr>
          <w:sz w:val="24"/>
          <w:szCs w:val="24"/>
        </w:rPr>
      </w:pPr>
    </w:p>
    <w:p w:rsidR="00C3682B" w:rsidRPr="00F80E00" w:rsidRDefault="00C3682B" w:rsidP="00C3682B">
      <w:pPr>
        <w:rPr>
          <w:sz w:val="24"/>
          <w:szCs w:val="24"/>
        </w:rPr>
      </w:pPr>
      <w:r w:rsidRPr="00F80E00">
        <w:rPr>
          <w:sz w:val="24"/>
          <w:szCs w:val="24"/>
        </w:rPr>
        <w:t>Prezado Associado,</w:t>
      </w:r>
    </w:p>
    <w:p w:rsidR="007C43BE" w:rsidRDefault="00C3682B" w:rsidP="003C7813">
      <w:pPr>
        <w:rPr>
          <w:sz w:val="24"/>
          <w:szCs w:val="24"/>
        </w:rPr>
      </w:pPr>
      <w:r w:rsidRPr="00F80E00">
        <w:rPr>
          <w:sz w:val="24"/>
          <w:szCs w:val="24"/>
        </w:rPr>
        <w:t>Informamos, para conhecimento imediato e adoção das providências cabíveis, a publicação de medida</w:t>
      </w:r>
      <w:r w:rsidR="00BB4BAC">
        <w:rPr>
          <w:sz w:val="24"/>
          <w:szCs w:val="24"/>
        </w:rPr>
        <w:t>s</w:t>
      </w:r>
      <w:r w:rsidRPr="00F80E00">
        <w:rPr>
          <w:sz w:val="24"/>
          <w:szCs w:val="24"/>
        </w:rPr>
        <w:t xml:space="preserve"> de defesa comercial referente</w:t>
      </w:r>
      <w:r w:rsidR="007C4E8B">
        <w:rPr>
          <w:sz w:val="24"/>
          <w:szCs w:val="24"/>
        </w:rPr>
        <w:t>s</w:t>
      </w:r>
      <w:r w:rsidRPr="00F80E00">
        <w:rPr>
          <w:sz w:val="24"/>
          <w:szCs w:val="24"/>
        </w:rPr>
        <w:t xml:space="preserve"> ao</w:t>
      </w:r>
      <w:r w:rsidR="007C4E8B">
        <w:rPr>
          <w:sz w:val="24"/>
          <w:szCs w:val="24"/>
        </w:rPr>
        <w:t>s</w:t>
      </w:r>
      <w:r w:rsidRPr="00F80E00">
        <w:rPr>
          <w:sz w:val="24"/>
          <w:szCs w:val="24"/>
        </w:rPr>
        <w:t xml:space="preserve"> produto</w:t>
      </w:r>
      <w:r w:rsidR="007C4E8B">
        <w:rPr>
          <w:sz w:val="24"/>
          <w:szCs w:val="24"/>
        </w:rPr>
        <w:t>s</w:t>
      </w:r>
      <w:r w:rsidRPr="00F80E00">
        <w:rPr>
          <w:sz w:val="24"/>
          <w:szCs w:val="24"/>
        </w:rPr>
        <w:t xml:space="preserve"> abaixo</w:t>
      </w:r>
      <w:r w:rsidR="00D77DAF">
        <w:rPr>
          <w:sz w:val="24"/>
          <w:szCs w:val="24"/>
        </w:rPr>
        <w:t>.</w:t>
      </w:r>
    </w:p>
    <w:p w:rsidR="00146FB0" w:rsidRDefault="00146FB0" w:rsidP="003C7813">
      <w:pPr>
        <w:rPr>
          <w:sz w:val="24"/>
          <w:szCs w:val="24"/>
        </w:rPr>
      </w:pPr>
      <w:r>
        <w:rPr>
          <w:sz w:val="24"/>
          <w:szCs w:val="24"/>
        </w:rPr>
        <w:t>Trata-se de informação de caráter exclusivo para associados com divulgação restrita.</w:t>
      </w:r>
    </w:p>
    <w:p w:rsidR="00C16C50" w:rsidRDefault="00C16C50" w:rsidP="00C16C50">
      <w:pPr>
        <w:rPr>
          <w:sz w:val="24"/>
          <w:szCs w:val="24"/>
        </w:rPr>
      </w:pPr>
      <w:r>
        <w:rPr>
          <w:sz w:val="24"/>
          <w:szCs w:val="24"/>
        </w:rPr>
        <w:t xml:space="preserve">Para cancelar o recebimento, solicitamos enviar mensagem neste </w:t>
      </w:r>
      <w:proofErr w:type="spellStart"/>
      <w:r>
        <w:rPr>
          <w:sz w:val="24"/>
          <w:szCs w:val="24"/>
        </w:rPr>
        <w:t>e.mail</w:t>
      </w:r>
      <w:proofErr w:type="spellEnd"/>
      <w:r>
        <w:rPr>
          <w:sz w:val="24"/>
          <w:szCs w:val="24"/>
        </w:rPr>
        <w:t>.</w:t>
      </w:r>
    </w:p>
    <w:p w:rsidR="00C16C50" w:rsidRDefault="00C16C50" w:rsidP="00C16C50">
      <w:pPr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:rsidR="00C16C50" w:rsidRDefault="00C16C50" w:rsidP="00C16C50">
      <w:pPr>
        <w:rPr>
          <w:sz w:val="24"/>
          <w:szCs w:val="24"/>
        </w:rPr>
      </w:pPr>
      <w:r>
        <w:rPr>
          <w:sz w:val="24"/>
          <w:szCs w:val="24"/>
        </w:rPr>
        <w:t>Secretaria Executiva da ABECE</w:t>
      </w:r>
    </w:p>
    <w:p w:rsidR="000C0F31" w:rsidRDefault="000C0F31" w:rsidP="00C16C50">
      <w:pPr>
        <w:rPr>
          <w:sz w:val="24"/>
          <w:szCs w:val="24"/>
        </w:rPr>
      </w:pPr>
    </w:p>
    <w:p w:rsidR="007F7055" w:rsidRDefault="007F7055" w:rsidP="00EE6A5E">
      <w:pPr>
        <w:spacing w:after="0"/>
        <w:textAlignment w:val="top"/>
        <w:rPr>
          <w:rFonts w:eastAsia="Times New Roman" w:cs="Arial"/>
          <w:b/>
          <w:bCs/>
          <w:color w:val="222222"/>
          <w:sz w:val="24"/>
          <w:szCs w:val="24"/>
          <w:lang w:eastAsia="pt-BR"/>
        </w:rPr>
      </w:pPr>
    </w:p>
    <w:p w:rsidR="00A16E28" w:rsidRDefault="00A16E28" w:rsidP="00EE6A5E">
      <w:pPr>
        <w:spacing w:after="0"/>
        <w:textAlignment w:val="top"/>
        <w:rPr>
          <w:rFonts w:eastAsia="Times New Roman" w:cs="Arial"/>
          <w:b/>
          <w:bCs/>
          <w:color w:val="222222"/>
          <w:sz w:val="24"/>
          <w:szCs w:val="24"/>
          <w:lang w:eastAsia="pt-BR"/>
        </w:rPr>
      </w:pPr>
    </w:p>
    <w:p w:rsidR="00C21520" w:rsidRDefault="007F7055" w:rsidP="00320A3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pt-BR"/>
        </w:rPr>
      </w:pPr>
      <w:r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C</w:t>
      </w:r>
      <w:r w:rsidR="00F3134C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HAPAS GROSSAS</w:t>
      </w:r>
      <w:r w:rsidR="00EE6A5E" w:rsidRPr="000D580C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 xml:space="preserve"> (NCM </w:t>
      </w:r>
      <w:r w:rsidR="00F3134C" w:rsidRPr="00F3134C">
        <w:rPr>
          <w:b/>
          <w:sz w:val="24"/>
          <w:szCs w:val="24"/>
        </w:rPr>
        <w:t>7208.51.00 e 7208.52.00</w:t>
      </w:r>
      <w:r w:rsidR="00EE6A5E" w:rsidRPr="000D580C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)</w:t>
      </w:r>
      <w:r w:rsidRPr="00B94D6C">
        <w:rPr>
          <w:rFonts w:ascii="Trebuchet MS" w:eastAsia="Times New Roman" w:hAnsi="Trebuchet MS" w:cs="Times New Roman"/>
          <w:color w:val="000000"/>
          <w:sz w:val="18"/>
          <w:szCs w:val="18"/>
          <w:lang w:eastAsia="pt-BR"/>
        </w:rPr>
        <w:t xml:space="preserve"> </w:t>
      </w:r>
    </w:p>
    <w:p w:rsidR="00217990" w:rsidRDefault="00217990" w:rsidP="007F7055">
      <w:pPr>
        <w:spacing w:after="0"/>
        <w:textAlignment w:val="top"/>
        <w:rPr>
          <w:rFonts w:ascii="Trebuchet MS" w:eastAsia="Times New Roman" w:hAnsi="Trebuchet MS" w:cs="Times New Roman"/>
          <w:color w:val="000000"/>
          <w:sz w:val="18"/>
          <w:szCs w:val="18"/>
          <w:lang w:eastAsia="pt-BR"/>
        </w:rPr>
      </w:pPr>
    </w:p>
    <w:p w:rsidR="007F5DE0" w:rsidRDefault="007F5DE0" w:rsidP="007F7055">
      <w:pPr>
        <w:spacing w:after="0"/>
        <w:textAlignment w:val="top"/>
        <w:rPr>
          <w:rFonts w:ascii="Trebuchet MS" w:eastAsia="Times New Roman" w:hAnsi="Trebuchet MS" w:cs="Times New Roman"/>
          <w:color w:val="000000"/>
          <w:sz w:val="18"/>
          <w:szCs w:val="18"/>
          <w:lang w:eastAsia="pt-BR"/>
        </w:rPr>
      </w:pPr>
    </w:p>
    <w:p w:rsidR="009A50A0" w:rsidRDefault="007F5DE0" w:rsidP="001561FD">
      <w:pPr>
        <w:shd w:val="clear" w:color="auto" w:fill="FFFFFF"/>
        <w:spacing w:before="100" w:beforeAutospacing="1"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pt-BR"/>
        </w:rPr>
      </w:pPr>
      <w:r w:rsidRPr="007F5DE0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OBJETOS DE LOUÇA PARA MESA (NCM 6911.10.10, 6911.10.90, 6911.90.00 e 6912.00.00)</w:t>
      </w:r>
      <w:r w:rsidRPr="007F5DE0">
        <w:rPr>
          <w:rFonts w:eastAsia="Times New Roman" w:cs="Arial"/>
          <w:color w:val="222222"/>
          <w:sz w:val="24"/>
          <w:szCs w:val="24"/>
          <w:lang w:eastAsia="pt-BR"/>
        </w:rPr>
        <w:t> </w:t>
      </w:r>
    </w:p>
    <w:p w:rsidR="009A50A0" w:rsidRDefault="009A50A0" w:rsidP="007F7055">
      <w:pPr>
        <w:spacing w:after="0"/>
        <w:textAlignment w:val="top"/>
        <w:rPr>
          <w:rFonts w:ascii="Trebuchet MS" w:eastAsia="Times New Roman" w:hAnsi="Trebuchet MS" w:cs="Times New Roman"/>
          <w:color w:val="000000"/>
          <w:sz w:val="18"/>
          <w:szCs w:val="18"/>
          <w:lang w:eastAsia="pt-BR"/>
        </w:rPr>
      </w:pPr>
    </w:p>
    <w:p w:rsidR="003055BB" w:rsidRDefault="003055BB" w:rsidP="009A50A0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8E493E" w:rsidRDefault="008E493E" w:rsidP="008E493E">
      <w:pPr>
        <w:shd w:val="clear" w:color="auto" w:fill="FFFFFF"/>
        <w:spacing w:after="0" w:line="240" w:lineRule="auto"/>
        <w:textAlignment w:val="top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ÉSTERES ACÉTICOS</w:t>
      </w:r>
      <w:r w:rsidR="00B81E4D" w:rsidRPr="000D580C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 xml:space="preserve"> (NCM </w:t>
      </w:r>
      <w:r w:rsidR="007C08B8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29</w:t>
      </w:r>
      <w:r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1</w:t>
      </w:r>
      <w:r w:rsidR="007C08B8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5.</w:t>
      </w:r>
      <w:r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3</w:t>
      </w:r>
      <w:r w:rsidR="007C08B8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1.00</w:t>
      </w:r>
      <w:r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 xml:space="preserve"> E 2915.39.31</w:t>
      </w:r>
      <w:r w:rsidR="00B81E4D" w:rsidRPr="000D580C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) </w:t>
      </w:r>
    </w:p>
    <w:p w:rsidR="00B25FF1" w:rsidRPr="00760FE4" w:rsidRDefault="00B25FF1" w:rsidP="00B81E4D">
      <w:pPr>
        <w:spacing w:after="240" w:line="240" w:lineRule="auto"/>
        <w:textAlignment w:val="top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323898" w:rsidRDefault="00474AFF" w:rsidP="009C1FE1">
      <w:pPr>
        <w:shd w:val="clear" w:color="auto" w:fill="FFFFFF"/>
        <w:spacing w:after="0" w:line="240" w:lineRule="auto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cs="Arial"/>
          <w:b/>
          <w:bCs/>
          <w:color w:val="222222"/>
          <w:sz w:val="24"/>
          <w:szCs w:val="24"/>
          <w:shd w:val="clear" w:color="auto" w:fill="FFFFFF"/>
        </w:rPr>
        <w:t>FIOS DE NÁILON</w:t>
      </w:r>
      <w:r w:rsidR="00F82E2E" w:rsidRPr="00F82E2E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(NCM </w:t>
      </w:r>
      <w:r>
        <w:rPr>
          <w:rFonts w:cs="Arial"/>
          <w:b/>
          <w:bCs/>
          <w:color w:val="222222"/>
          <w:sz w:val="24"/>
          <w:szCs w:val="24"/>
          <w:shd w:val="clear" w:color="auto" w:fill="FFFFFF"/>
        </w:rPr>
        <w:t>5402.31.11, 5402.31.19 E 5402.45.20</w:t>
      </w:r>
      <w:r w:rsidR="00F82E2E" w:rsidRPr="00F82E2E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)</w:t>
      </w:r>
      <w:r w:rsidR="00F82E2E" w:rsidRPr="00F82E2E">
        <w:rPr>
          <w:rFonts w:cs="Arial"/>
          <w:color w:val="222222"/>
          <w:sz w:val="24"/>
          <w:szCs w:val="24"/>
          <w:shd w:val="clear" w:color="auto" w:fill="FFFFFF"/>
        </w:rPr>
        <w:t> </w:t>
      </w:r>
      <w:r w:rsidR="001561FD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323898" w:rsidRDefault="00323898" w:rsidP="009C1FE1">
      <w:pPr>
        <w:shd w:val="clear" w:color="auto" w:fill="FFFFFF"/>
        <w:spacing w:after="0" w:line="240" w:lineRule="auto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323898" w:rsidRPr="000D580C" w:rsidRDefault="00323898" w:rsidP="006546B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  <w:lang w:eastAsia="pt-BR"/>
        </w:rPr>
      </w:pPr>
      <w:r>
        <w:rPr>
          <w:rFonts w:cs="Arial"/>
          <w:b/>
          <w:bCs/>
          <w:color w:val="222222"/>
          <w:sz w:val="24"/>
          <w:szCs w:val="24"/>
          <w:shd w:val="clear" w:color="auto" w:fill="FFFFFF"/>
        </w:rPr>
        <w:t>MALHAS DE VISCOSE</w:t>
      </w:r>
      <w:r w:rsidRPr="00F82E2E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(NCM</w:t>
      </w:r>
      <w:r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323898">
        <w:rPr>
          <w:b/>
          <w:sz w:val="24"/>
          <w:szCs w:val="24"/>
        </w:rPr>
        <w:t>6004.10.41, 6004.10.42, 6004.10.43, 6004.10.44, 6004.90.40, 6006.41.00, 6006.42.00, 6006.43.00 e 6006.44.00</w:t>
      </w:r>
      <w:r w:rsidRPr="00323898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)</w:t>
      </w:r>
      <w:r w:rsidRPr="00F82E2E">
        <w:rPr>
          <w:rFonts w:cs="Arial"/>
          <w:color w:val="222222"/>
          <w:sz w:val="24"/>
          <w:szCs w:val="24"/>
          <w:shd w:val="clear" w:color="auto" w:fill="FFFFFF"/>
        </w:rPr>
        <w:t> </w:t>
      </w:r>
      <w:bookmarkStart w:id="0" w:name="_GoBack"/>
      <w:bookmarkEnd w:id="0"/>
    </w:p>
    <w:p w:rsidR="00323898" w:rsidRDefault="00323898" w:rsidP="00602FAF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323898" w:rsidRDefault="00323898" w:rsidP="00602FAF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C45ADC" w:rsidRDefault="00C45ADC" w:rsidP="009C1FE1">
      <w:pPr>
        <w:shd w:val="clear" w:color="auto" w:fill="FFFFFF"/>
        <w:spacing w:after="0" w:line="240" w:lineRule="auto"/>
        <w:rPr>
          <w:b/>
          <w:sz w:val="48"/>
          <w:szCs w:val="48"/>
        </w:rPr>
      </w:pPr>
    </w:p>
    <w:p w:rsidR="00EE0224" w:rsidRDefault="00C3682B" w:rsidP="003E5B89">
      <w:pPr>
        <w:shd w:val="clear" w:color="auto" w:fill="FFFFFF"/>
        <w:spacing w:after="0" w:line="240" w:lineRule="auto"/>
        <w:jc w:val="center"/>
        <w:rPr>
          <w:b/>
          <w:sz w:val="48"/>
          <w:szCs w:val="48"/>
        </w:rPr>
      </w:pPr>
      <w:r w:rsidRPr="00654A76">
        <w:rPr>
          <w:b/>
          <w:sz w:val="48"/>
          <w:szCs w:val="48"/>
        </w:rPr>
        <w:t>ANEXO</w:t>
      </w:r>
    </w:p>
    <w:p w:rsidR="00487359" w:rsidRDefault="00487359" w:rsidP="00242A4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487359" w:rsidRPr="00487359" w:rsidRDefault="00D0698C" w:rsidP="00487359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487359">
        <w:rPr>
          <w:b/>
          <w:sz w:val="24"/>
          <w:szCs w:val="24"/>
        </w:rPr>
        <w:t>CIRCULAR</w:t>
      </w:r>
      <w:r w:rsidR="00487359" w:rsidRPr="00487359">
        <w:rPr>
          <w:b/>
          <w:sz w:val="24"/>
          <w:szCs w:val="24"/>
        </w:rPr>
        <w:t xml:space="preserve"> SECEX</w:t>
      </w:r>
      <w:r w:rsidRPr="00487359">
        <w:rPr>
          <w:b/>
          <w:sz w:val="24"/>
          <w:szCs w:val="24"/>
        </w:rPr>
        <w:t xml:space="preserve"> </w:t>
      </w:r>
      <w:r w:rsidRPr="00487359">
        <w:rPr>
          <w:b/>
          <w:sz w:val="26"/>
          <w:szCs w:val="24"/>
        </w:rPr>
        <w:t>N</w:t>
      </w:r>
      <w:r w:rsidR="00487359" w:rsidRPr="00487359">
        <w:rPr>
          <w:b/>
          <w:sz w:val="26"/>
          <w:szCs w:val="24"/>
        </w:rPr>
        <w:t>º</w:t>
      </w:r>
      <w:r w:rsidRPr="00487359">
        <w:rPr>
          <w:b/>
          <w:sz w:val="24"/>
          <w:szCs w:val="24"/>
        </w:rPr>
        <w:t xml:space="preserve"> 1, DE 13 DE JANEIRO DE 2017 (DOU 16/1/2017)</w:t>
      </w:r>
    </w:p>
    <w:p w:rsidR="00487359" w:rsidRDefault="00487359" w:rsidP="00242A4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487359" w:rsidRDefault="00D0698C" w:rsidP="00242A44">
      <w:pPr>
        <w:shd w:val="clear" w:color="auto" w:fill="FFFFFF"/>
        <w:spacing w:after="0" w:line="240" w:lineRule="auto"/>
        <w:rPr>
          <w:sz w:val="24"/>
          <w:szCs w:val="24"/>
        </w:rPr>
      </w:pPr>
      <w:r w:rsidRPr="00242A44">
        <w:rPr>
          <w:sz w:val="24"/>
          <w:szCs w:val="24"/>
        </w:rPr>
        <w:lastRenderedPageBreak/>
        <w:t xml:space="preserve">O SECRETÁRIO DE COMÉRCIO EXTERIOR DO MINISTÉRIO DA INDÚSTRIA, COMÉRCIO EXTERIOR E SERVI- ÇOS, em consonância com o disposto no Acordo sobre a Implementação do Artigo VI do Acordo Geral sobre Tarifas e Comércio - GATT 1994, aprovado pelo Decreto Legislativo no 30, de 15 de dezembro de 1994, promulgado pelo Decreto no 1.355, de 30 de dezembro de 1994 e o contido no Decreto no 8.058, de 26 de julho de 2013, especialmente o previsto nos </w:t>
      </w:r>
      <w:proofErr w:type="spellStart"/>
      <w:r w:rsidRPr="00242A44">
        <w:rPr>
          <w:sz w:val="24"/>
          <w:szCs w:val="24"/>
        </w:rPr>
        <w:t>arts</w:t>
      </w:r>
      <w:proofErr w:type="spellEnd"/>
      <w:r w:rsidRPr="00242A44">
        <w:rPr>
          <w:sz w:val="24"/>
          <w:szCs w:val="24"/>
        </w:rPr>
        <w:t xml:space="preserve">. 5o e 128, e tendo em vista o constante no Processo MDIC/SECEX 52272.001547/2016-00, decide: </w:t>
      </w:r>
    </w:p>
    <w:p w:rsidR="00487359" w:rsidRDefault="00D0698C" w:rsidP="00242A44">
      <w:pPr>
        <w:shd w:val="clear" w:color="auto" w:fill="FFFFFF"/>
        <w:spacing w:after="0" w:line="240" w:lineRule="auto"/>
        <w:rPr>
          <w:sz w:val="24"/>
          <w:szCs w:val="24"/>
        </w:rPr>
      </w:pPr>
      <w:r w:rsidRPr="00242A44">
        <w:rPr>
          <w:sz w:val="24"/>
          <w:szCs w:val="24"/>
        </w:rPr>
        <w:t xml:space="preserve">Prorrogar por até três meses, a partir de 10 de fevereiro de 2017, o prazo para conclusão da revisão </w:t>
      </w:r>
      <w:proofErr w:type="spellStart"/>
      <w:r w:rsidRPr="00242A44">
        <w:rPr>
          <w:sz w:val="24"/>
          <w:szCs w:val="24"/>
        </w:rPr>
        <w:t>anticircunvenção</w:t>
      </w:r>
      <w:proofErr w:type="spellEnd"/>
      <w:r w:rsidRPr="00242A44">
        <w:rPr>
          <w:sz w:val="24"/>
          <w:szCs w:val="24"/>
        </w:rPr>
        <w:t xml:space="preserve"> para averiguar a existência de práticas comerciais que visem a frustrar a eficácia de medida antidumping em vigor, instituída pela Resolução CAMEX no 77, de 2 de outubro de 2013, publicada no Diário Oficial da União (D.O.U.) de 3 de outubro de 2013, aplicada às importações brasileiras de laminados planos de baixo carbono e baixa liga provenientes de lingotamento convencional ou contínuo (chapas grossas), comumente classificadas nos itens 7208.51.00 e 7208.52.00 da Nomenclatura Comum do MERCOSUL - NCM, originárias da China, iniciada por intermédio da Circular SECEX no 52, de 9 de agosto de 2016, publicada no Diário Oficial da União - D.O.U. de 10 de agosto de 2016. ABRÃO MIGUEL ÁRABE NETO </w:t>
      </w:r>
    </w:p>
    <w:p w:rsidR="00487359" w:rsidRDefault="00487359" w:rsidP="00242A4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487359" w:rsidRDefault="00487359" w:rsidP="00242A4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487359" w:rsidRPr="00487359" w:rsidRDefault="00D0698C" w:rsidP="00487359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487359">
        <w:rPr>
          <w:b/>
          <w:sz w:val="24"/>
          <w:szCs w:val="24"/>
        </w:rPr>
        <w:t xml:space="preserve">PORTARIA </w:t>
      </w:r>
      <w:r w:rsidR="00487359" w:rsidRPr="00487359">
        <w:rPr>
          <w:b/>
          <w:sz w:val="24"/>
          <w:szCs w:val="24"/>
        </w:rPr>
        <w:t xml:space="preserve">SECEX </w:t>
      </w:r>
      <w:r w:rsidRPr="00487359">
        <w:rPr>
          <w:b/>
          <w:sz w:val="24"/>
          <w:szCs w:val="24"/>
        </w:rPr>
        <w:t>Nº 3, DE 13 DE JANEIRO DE 2017</w:t>
      </w:r>
      <w:r w:rsidR="00487359" w:rsidRPr="00487359">
        <w:rPr>
          <w:b/>
          <w:sz w:val="24"/>
          <w:szCs w:val="24"/>
        </w:rPr>
        <w:t>(DOU 16/1/2017)</w:t>
      </w:r>
    </w:p>
    <w:p w:rsidR="00487359" w:rsidRDefault="00487359" w:rsidP="00242A44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487359" w:rsidRDefault="00D0698C" w:rsidP="00242A44">
      <w:pPr>
        <w:shd w:val="clear" w:color="auto" w:fill="FFFFFF"/>
        <w:spacing w:after="0" w:line="240" w:lineRule="auto"/>
        <w:rPr>
          <w:sz w:val="24"/>
          <w:szCs w:val="24"/>
        </w:rPr>
      </w:pPr>
      <w:r w:rsidRPr="00242A44">
        <w:rPr>
          <w:sz w:val="24"/>
          <w:szCs w:val="24"/>
        </w:rPr>
        <w:t xml:space="preserve">O SECRETÁRIO DE COMÉRCIO EXTERIOR, DO MINISTÉRIO DA INDÚSTRIA, COMÉRCIO EXTERIOR E SERVI- ÇOS, no uso de suas atribuições previstas no art. 3o da Resolução CAMEX no 80, de 9 de novembro de 2010, regulamentada pela Portaria SECEX no 38, de 18 de maio de 2015, e tendo em vista a Lei no 12.546, de 14 de dezembro de 2011 e o disposto no Acordo sobre Regras de Origem da Organização Mundial de Comércio - OMC, promulgado pelo Decreto no 1.355, de 30 de dezembro de 1994, decide: </w:t>
      </w:r>
    </w:p>
    <w:p w:rsidR="00487359" w:rsidRDefault="00487359" w:rsidP="00242A4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487359" w:rsidRDefault="00D0698C" w:rsidP="00242A44">
      <w:pPr>
        <w:shd w:val="clear" w:color="auto" w:fill="FFFFFF"/>
        <w:spacing w:after="0" w:line="240" w:lineRule="auto"/>
        <w:rPr>
          <w:sz w:val="24"/>
          <w:szCs w:val="24"/>
        </w:rPr>
      </w:pPr>
      <w:r w:rsidRPr="00242A44">
        <w:rPr>
          <w:sz w:val="24"/>
          <w:szCs w:val="24"/>
        </w:rPr>
        <w:t xml:space="preserve">Art. 1º Encerrar o procedimento especial de verificação de origem não preferencial com a qualificação da origem Vietnã para o produto fios de náilon, classificado no subitem 5402.45.20 da Nomenclatura Comum do Mercosul (NCM), declarado como produzido pela empresa HYOSUNG DONG NAI CO.LTD. </w:t>
      </w:r>
    </w:p>
    <w:p w:rsidR="00487359" w:rsidRDefault="00487359" w:rsidP="00242A4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487359" w:rsidRDefault="00D0698C" w:rsidP="00242A44">
      <w:pPr>
        <w:shd w:val="clear" w:color="auto" w:fill="FFFFFF"/>
        <w:spacing w:after="0" w:line="240" w:lineRule="auto"/>
        <w:rPr>
          <w:sz w:val="24"/>
          <w:szCs w:val="24"/>
        </w:rPr>
      </w:pPr>
      <w:r w:rsidRPr="00242A44">
        <w:rPr>
          <w:sz w:val="24"/>
          <w:szCs w:val="24"/>
        </w:rPr>
        <w:t xml:space="preserve">Art. 2º Deferir as licenças de importação solicitadas pelos importadores brasileiros referentes ao produto e produtor mencionados no art. 1o, quando a origem declarada for Vietnã, observando as disposições do art. 3o desta Portaria. </w:t>
      </w:r>
    </w:p>
    <w:p w:rsidR="00487359" w:rsidRDefault="00487359" w:rsidP="00242A4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487359" w:rsidRDefault="00D0698C" w:rsidP="00242A44">
      <w:pPr>
        <w:shd w:val="clear" w:color="auto" w:fill="FFFFFF"/>
        <w:spacing w:after="0" w:line="240" w:lineRule="auto"/>
        <w:rPr>
          <w:sz w:val="24"/>
          <w:szCs w:val="24"/>
        </w:rPr>
      </w:pPr>
      <w:r w:rsidRPr="00242A44">
        <w:rPr>
          <w:sz w:val="24"/>
          <w:szCs w:val="24"/>
        </w:rPr>
        <w:t xml:space="preserve">Art. 3º As disposições do art. 2o não se estendem a fios de náilon </w:t>
      </w:r>
      <w:proofErr w:type="spellStart"/>
      <w:r w:rsidRPr="00242A44">
        <w:rPr>
          <w:sz w:val="24"/>
          <w:szCs w:val="24"/>
        </w:rPr>
        <w:t>texturizados</w:t>
      </w:r>
      <w:proofErr w:type="spellEnd"/>
      <w:r w:rsidRPr="00242A44">
        <w:rPr>
          <w:sz w:val="24"/>
          <w:szCs w:val="24"/>
        </w:rPr>
        <w:t>, classificados nos subitens 5402.31.11 e 5402.31.19 da Nomenclatura Comum do Mercosul (NCM), e a fios de náilon mesclados (</w:t>
      </w:r>
      <w:proofErr w:type="spellStart"/>
      <w:r w:rsidRPr="00242A44">
        <w:rPr>
          <w:sz w:val="24"/>
          <w:szCs w:val="24"/>
        </w:rPr>
        <w:t>melange</w:t>
      </w:r>
      <w:proofErr w:type="spellEnd"/>
      <w:r w:rsidRPr="00242A44">
        <w:rPr>
          <w:sz w:val="24"/>
          <w:szCs w:val="24"/>
        </w:rPr>
        <w:t xml:space="preserve">), classificados nos subitens 5402.31.11, 5402.31.19 e 5402.45.20 da NCM. Portanto, deve-se indeferir as licenças de importação solicitadas pelos importadores brasileiros referentes a fios de náilon </w:t>
      </w:r>
      <w:proofErr w:type="spellStart"/>
      <w:r w:rsidRPr="00242A44">
        <w:rPr>
          <w:sz w:val="24"/>
          <w:szCs w:val="24"/>
        </w:rPr>
        <w:t>texturizados</w:t>
      </w:r>
      <w:proofErr w:type="spellEnd"/>
      <w:r w:rsidRPr="00242A44">
        <w:rPr>
          <w:sz w:val="24"/>
          <w:szCs w:val="24"/>
        </w:rPr>
        <w:t xml:space="preserve"> e fios de náilon mesclados (</w:t>
      </w:r>
      <w:proofErr w:type="spellStart"/>
      <w:r w:rsidRPr="00242A44">
        <w:rPr>
          <w:sz w:val="24"/>
          <w:szCs w:val="24"/>
        </w:rPr>
        <w:t>melange</w:t>
      </w:r>
      <w:proofErr w:type="spellEnd"/>
      <w:r w:rsidRPr="00242A44">
        <w:rPr>
          <w:sz w:val="24"/>
          <w:szCs w:val="24"/>
        </w:rPr>
        <w:t>) quando o alegado produtor for a empresa HYOSUNG DONG NAI CO.LTD. e origem declarada Vietnã. ABRÃO MIGUEL ÁRABE NETO</w:t>
      </w:r>
    </w:p>
    <w:p w:rsidR="00487359" w:rsidRDefault="00487359" w:rsidP="00242A4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E76C60" w:rsidRPr="00242A44" w:rsidRDefault="00E76C60" w:rsidP="00242A4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487359" w:rsidRPr="00487359" w:rsidRDefault="00E76C60" w:rsidP="00487359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487359">
        <w:rPr>
          <w:b/>
          <w:sz w:val="24"/>
          <w:szCs w:val="24"/>
        </w:rPr>
        <w:lastRenderedPageBreak/>
        <w:t>PORTARIA</w:t>
      </w:r>
      <w:r w:rsidR="00487359" w:rsidRPr="00487359">
        <w:rPr>
          <w:b/>
          <w:sz w:val="24"/>
          <w:szCs w:val="24"/>
        </w:rPr>
        <w:t xml:space="preserve"> SECEX</w:t>
      </w:r>
      <w:r w:rsidRPr="00487359">
        <w:rPr>
          <w:b/>
          <w:sz w:val="24"/>
          <w:szCs w:val="24"/>
        </w:rPr>
        <w:t xml:space="preserve"> No 4, DE 13 DE JANEIRO DE 2017 (DOU 16/01/2017)</w:t>
      </w:r>
    </w:p>
    <w:p w:rsidR="00487359" w:rsidRDefault="00487359" w:rsidP="00242A4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487359" w:rsidRDefault="00E76C60" w:rsidP="00242A44">
      <w:pPr>
        <w:shd w:val="clear" w:color="auto" w:fill="FFFFFF"/>
        <w:spacing w:after="0" w:line="240" w:lineRule="auto"/>
        <w:rPr>
          <w:sz w:val="24"/>
          <w:szCs w:val="24"/>
        </w:rPr>
      </w:pPr>
      <w:r w:rsidRPr="00242A44">
        <w:rPr>
          <w:sz w:val="24"/>
          <w:szCs w:val="24"/>
        </w:rPr>
        <w:t xml:space="preserve">O SECRETÁRIO DE COMÉRCIO EXTERIOR, DO MINISTÉRIO DA INDÚSTRIA, COMÉRCIO EXTERIOR E SERVI- ÇOS, no uso de suas atribuições previstas no art. 3o da Resolução CAMEX no 80, de 9 de novembro de 2010, regulamentada pela Portaria SECEX no 38, de 18 de maio de 2015, e tendo em vista a Lei no 12.546, de 14 de dezembro de 2011 e o disposto no Acordo sobre Regras de Origem da Organização Mundial de Comércio - OMC, promulgado pelo Decreto no 1.355, de 30 de dezembro de 1994, decide: </w:t>
      </w:r>
    </w:p>
    <w:p w:rsidR="00487359" w:rsidRDefault="00E76C60" w:rsidP="00242A44">
      <w:pPr>
        <w:shd w:val="clear" w:color="auto" w:fill="FFFFFF"/>
        <w:spacing w:after="0" w:line="240" w:lineRule="auto"/>
        <w:rPr>
          <w:sz w:val="24"/>
          <w:szCs w:val="24"/>
        </w:rPr>
      </w:pPr>
      <w:r w:rsidRPr="00242A44">
        <w:rPr>
          <w:sz w:val="24"/>
          <w:szCs w:val="24"/>
        </w:rPr>
        <w:t xml:space="preserve">Art. 1º Encerrar o procedimento especial de verificação de origem não preferencial com a desqualificação da origem Malásia para o produto objetos de louça, classificado nos subitens 6911.10.10, 6911.10.90, 6911.90.00 e 6912.00.00 da Nomenclatura Comum do Mercosul, declarado como produzido pela empresa TAEYANG WORLD SDN. BHD. </w:t>
      </w:r>
    </w:p>
    <w:p w:rsidR="00487359" w:rsidRDefault="00487359" w:rsidP="00242A4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F320BC" w:rsidRDefault="00E76C60" w:rsidP="00242A44">
      <w:pPr>
        <w:shd w:val="clear" w:color="auto" w:fill="FFFFFF"/>
        <w:spacing w:after="0" w:line="240" w:lineRule="auto"/>
        <w:rPr>
          <w:sz w:val="24"/>
          <w:szCs w:val="24"/>
        </w:rPr>
      </w:pPr>
      <w:r w:rsidRPr="00242A44">
        <w:rPr>
          <w:sz w:val="24"/>
          <w:szCs w:val="24"/>
        </w:rPr>
        <w:t xml:space="preserve">Art. 2º Indeferir as licenças de importação solicitadas pelos importadores brasileiros referentes ao produto e produtor mencionados no art. 1o, quando a origem declarada for Malásia. ABRÃO MIGUEL ÁRABE NETO ANEXO 1. DOS </w:t>
      </w:r>
    </w:p>
    <w:p w:rsidR="00487359" w:rsidRDefault="00487359" w:rsidP="00242A4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487359" w:rsidRDefault="00487359" w:rsidP="00242A4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487359" w:rsidRPr="00242A44" w:rsidRDefault="00487359" w:rsidP="00242A4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487359" w:rsidRPr="00487359" w:rsidRDefault="00F320BC" w:rsidP="00487359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487359">
        <w:rPr>
          <w:b/>
          <w:sz w:val="24"/>
          <w:szCs w:val="24"/>
        </w:rPr>
        <w:t>CIRCULAR</w:t>
      </w:r>
      <w:r w:rsidR="00487359" w:rsidRPr="00487359">
        <w:rPr>
          <w:b/>
          <w:sz w:val="24"/>
          <w:szCs w:val="24"/>
        </w:rPr>
        <w:t xml:space="preserve"> SECEX</w:t>
      </w:r>
      <w:r w:rsidRPr="00487359">
        <w:rPr>
          <w:b/>
          <w:sz w:val="24"/>
          <w:szCs w:val="24"/>
        </w:rPr>
        <w:t xml:space="preserve"> N</w:t>
      </w:r>
      <w:r w:rsidR="00487359" w:rsidRPr="00487359">
        <w:rPr>
          <w:b/>
          <w:sz w:val="24"/>
          <w:szCs w:val="24"/>
        </w:rPr>
        <w:t>º</w:t>
      </w:r>
      <w:r w:rsidRPr="00487359">
        <w:rPr>
          <w:b/>
          <w:sz w:val="24"/>
          <w:szCs w:val="24"/>
        </w:rPr>
        <w:t xml:space="preserve"> 3, DE 17 DE JANEIRO DE 2017 (DOU 18/01/2017)</w:t>
      </w:r>
    </w:p>
    <w:p w:rsidR="00487359" w:rsidRDefault="00487359" w:rsidP="00242A4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487359" w:rsidRDefault="00F320BC" w:rsidP="009A50A0">
      <w:pPr>
        <w:shd w:val="clear" w:color="auto" w:fill="FFFFFF"/>
        <w:spacing w:after="0" w:line="240" w:lineRule="auto"/>
        <w:rPr>
          <w:sz w:val="24"/>
          <w:szCs w:val="24"/>
        </w:rPr>
      </w:pPr>
      <w:r w:rsidRPr="00242A44">
        <w:rPr>
          <w:sz w:val="24"/>
          <w:szCs w:val="24"/>
        </w:rPr>
        <w:t xml:space="preserve">O SECRETÁRIO DE COMÉRCIO EXTERIOR, SUBSTI- TUTO, DO MINISTÉRIO DA INDÚSTRIA, COMÉRCIO EXTERIOR E SERVIÇOS, nos termos do Acordo sobre a Implementação do Art. VI do Acordo Geral sobre Tarifas e Comércio - GATT 1994, aprovado pelo Decreto Legislativo no 30, de 15 de dezembro de 1994 e promulgado pelo Decreto no 1.355, de 30 de dezembro de 1994, de acordo com o disposto no § 5o do art. 65 do Decreto no 8.058, de 26 de julho de 2013, e tendo em vista o que consta do Processo MDIC/SECEX 52272.002013/2016-92 e do Parecer no 1, de 16 de janeiro de 2017, elaborado pelo Departamento de Defesa Comercial - DECOM desta Secretaria, e por terem sido verificados preliminarmente a existência de dumping nas exportações para o Brasil de ésteres acéticos, comumente classificadas nos itens 2915.31.00 e 2915.39.31 da Nomenclatura Comum do Mercosul - NCM, originárias dos Estados Unidos da América e do México, e o vínculo significativo entre as exportações objeto de dumping e o dano à indústria doméstica, decide: </w:t>
      </w:r>
      <w:r w:rsidRPr="00487359">
        <w:rPr>
          <w:sz w:val="24"/>
          <w:szCs w:val="24"/>
        </w:rPr>
        <w:t>Tornar público que se concluiu por uma determinação preliminar positiva de dumping e de dano à indústria doméstica dele decorrente. Tornar públicos os fatos que justificaram a decisão, conforme consta do Ane</w:t>
      </w:r>
      <w:r w:rsidR="00487359" w:rsidRPr="00487359">
        <w:rPr>
          <w:sz w:val="24"/>
          <w:szCs w:val="24"/>
        </w:rPr>
        <w:t>xo I. RENATO AGOSTINHO DA SILVA</w:t>
      </w:r>
    </w:p>
    <w:p w:rsidR="00505368" w:rsidRDefault="00505368" w:rsidP="00487359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9A50A0" w:rsidRPr="00487359" w:rsidRDefault="009A50A0" w:rsidP="00487359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487359" w:rsidRPr="00487359" w:rsidRDefault="003F54E4" w:rsidP="00487359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487359">
        <w:rPr>
          <w:b/>
          <w:sz w:val="24"/>
          <w:szCs w:val="24"/>
        </w:rPr>
        <w:t>CIRCULAR</w:t>
      </w:r>
      <w:r w:rsidR="00487359" w:rsidRPr="00487359">
        <w:rPr>
          <w:b/>
          <w:sz w:val="24"/>
          <w:szCs w:val="24"/>
        </w:rPr>
        <w:t xml:space="preserve"> SECEX</w:t>
      </w:r>
      <w:r w:rsidRPr="00487359">
        <w:rPr>
          <w:b/>
          <w:sz w:val="24"/>
          <w:szCs w:val="24"/>
        </w:rPr>
        <w:t xml:space="preserve"> N</w:t>
      </w:r>
      <w:r w:rsidR="00487359" w:rsidRPr="00487359">
        <w:rPr>
          <w:b/>
          <w:sz w:val="24"/>
          <w:szCs w:val="24"/>
        </w:rPr>
        <w:t xml:space="preserve">º </w:t>
      </w:r>
      <w:r w:rsidRPr="00487359">
        <w:rPr>
          <w:b/>
          <w:sz w:val="24"/>
          <w:szCs w:val="24"/>
        </w:rPr>
        <w:t xml:space="preserve">4, DE 17 DE JANEIRO DE 2017 </w:t>
      </w:r>
      <w:r w:rsidR="00487359" w:rsidRPr="00487359">
        <w:rPr>
          <w:b/>
          <w:sz w:val="24"/>
          <w:szCs w:val="24"/>
        </w:rPr>
        <w:t>(DOU 18/01/2017)</w:t>
      </w:r>
    </w:p>
    <w:p w:rsidR="00487359" w:rsidRDefault="00487359" w:rsidP="00242A4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487359" w:rsidRDefault="00487359" w:rsidP="00242A4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3F54E4" w:rsidRPr="00242A44">
        <w:rPr>
          <w:sz w:val="24"/>
          <w:szCs w:val="24"/>
        </w:rPr>
        <w:t xml:space="preserve"> SECRETÁRIO DE COMÉRCIO EXTERIOR, SUBSTI- TUTO, DO MINISTÉRIO DA INDÚSTRIA, COMÉRCIO EXTERIOR E SERVIÇOS, nos termos do Acordo sobre a Implementação do Artigo VI do Acordo Geral sobre Tarifas e Comércio - GATT 1994, aprovado pelo Decreto Legislativo no 30, de 15 de dezembro de 1994, promulgado pelo Decreto no 1.355, de 30 de dezembro de 1994, e regulamentado pelo Decreto no 8.058, de 26 de julho de 2013, considerando o estabelecido no Art. 4o da Resolução CAMEX no 3, de 16 de </w:t>
      </w:r>
      <w:r w:rsidR="003F54E4" w:rsidRPr="00242A44">
        <w:rPr>
          <w:sz w:val="24"/>
          <w:szCs w:val="24"/>
        </w:rPr>
        <w:lastRenderedPageBreak/>
        <w:t xml:space="preserve">janeiro de 2014, publicada no Diário Oficial da União - D.O.U. de 17 de janeiro de 2014, que homologou compromisso de preços para amparar as importações brasileiras de objetos de louça para mesa, comumente classificadas nos itens 6911.10.10, 6911.10.90, 6911.90.00 e 6912.00.00 da Nomenclatura Comum do MERCOSUL - NCM, fabricados pelas empresas associadas à Associação Industrial de Cerâmica da China - CCIA e exportado para o Brasil, diretamente ou por intermédio de suas respectivas trading </w:t>
      </w:r>
      <w:proofErr w:type="spellStart"/>
      <w:r w:rsidR="003F54E4" w:rsidRPr="00242A44">
        <w:rPr>
          <w:sz w:val="24"/>
          <w:szCs w:val="24"/>
        </w:rPr>
        <w:t>companies</w:t>
      </w:r>
      <w:proofErr w:type="spellEnd"/>
      <w:r w:rsidR="003F54E4" w:rsidRPr="00242A44">
        <w:rPr>
          <w:sz w:val="24"/>
          <w:szCs w:val="24"/>
        </w:rPr>
        <w:t xml:space="preserve">, torna público que: </w:t>
      </w:r>
    </w:p>
    <w:p w:rsidR="00487359" w:rsidRDefault="00487359" w:rsidP="00242A4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487359" w:rsidRDefault="003F54E4" w:rsidP="00242A44">
      <w:pPr>
        <w:shd w:val="clear" w:color="auto" w:fill="FFFFFF"/>
        <w:spacing w:after="0" w:line="240" w:lineRule="auto"/>
        <w:rPr>
          <w:sz w:val="24"/>
          <w:szCs w:val="24"/>
        </w:rPr>
      </w:pPr>
      <w:r w:rsidRPr="00242A44">
        <w:rPr>
          <w:sz w:val="24"/>
          <w:szCs w:val="24"/>
        </w:rPr>
        <w:t xml:space="preserve">1. O preço CIF a ser observado nas exportações de objetos de louça para mesa para o Brasil pelas empresas participantes do referido compromisso de preço, no ano de 2017, não será inferior a US$ 4,01/kg (quatro dólares estadunidenses e um centavo por quilograma). </w:t>
      </w:r>
    </w:p>
    <w:p w:rsidR="00487359" w:rsidRDefault="00487359" w:rsidP="00242A4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487359" w:rsidRDefault="003F54E4" w:rsidP="00242A44">
      <w:pPr>
        <w:shd w:val="clear" w:color="auto" w:fill="FFFFFF"/>
        <w:spacing w:after="0" w:line="240" w:lineRule="auto"/>
        <w:rPr>
          <w:sz w:val="24"/>
          <w:szCs w:val="24"/>
        </w:rPr>
      </w:pPr>
      <w:r w:rsidRPr="00242A44">
        <w:rPr>
          <w:sz w:val="24"/>
          <w:szCs w:val="24"/>
        </w:rPr>
        <w:t xml:space="preserve">2. O volume máximo de objetos de louça para mesa a ser exportado para o Brasil pelas empresas participantes do referido compromisso de preço, no ano de 2017, passa a ser de 28.940.625 kg (vinte e oito milhões, novecentos e quarenta mil e seiscentos e vinte e cinco quilogramas). </w:t>
      </w:r>
    </w:p>
    <w:p w:rsidR="00487359" w:rsidRDefault="00487359" w:rsidP="00242A4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CB574E" w:rsidRDefault="003F54E4" w:rsidP="00242A44">
      <w:pPr>
        <w:shd w:val="clear" w:color="auto" w:fill="FFFFFF"/>
        <w:spacing w:after="0" w:line="240" w:lineRule="auto"/>
        <w:rPr>
          <w:sz w:val="24"/>
          <w:szCs w:val="24"/>
        </w:rPr>
      </w:pPr>
      <w:r w:rsidRPr="00242A44">
        <w:rPr>
          <w:sz w:val="24"/>
          <w:szCs w:val="24"/>
        </w:rPr>
        <w:t xml:space="preserve">3. O novo preço de exportação CIF foi corrigido com base na variação do IPCA - Índice Nacional de Preços ao Consumidor - Amplo, que encerrou 2016 em 6,29%; e o novo volume a ser exportado foi aumentado em 5% em relação ao volume acordado no período anterior, que era de 27.562.500 kg (vinte e sete milhões, quinhentos e sessenta e dois mil e quinhentos quilogramas), em atendimento ao estabelecido nos itens 5.6 e 5.2, respectivamente, do Termo do Compromisso de Preço constante do Anexo I da Resolução CAMEX no 3, de 2014. </w:t>
      </w:r>
    </w:p>
    <w:p w:rsidR="00CB574E" w:rsidRDefault="00CB574E" w:rsidP="00242A4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CB574E" w:rsidRDefault="003F54E4" w:rsidP="00242A44">
      <w:pPr>
        <w:shd w:val="clear" w:color="auto" w:fill="FFFFFF"/>
        <w:spacing w:after="0" w:line="240" w:lineRule="auto"/>
        <w:rPr>
          <w:sz w:val="24"/>
          <w:szCs w:val="24"/>
        </w:rPr>
      </w:pPr>
      <w:r w:rsidRPr="00242A44">
        <w:rPr>
          <w:sz w:val="24"/>
          <w:szCs w:val="24"/>
        </w:rPr>
        <w:t xml:space="preserve">4. Para mercadorias cuja data de embarque constante no conhecimento de embarque seja anterior a 15 de fevereiro de 2017, o preço mínimo de exportação a ser observado nas exportações de objetos de louça para mesa para o Brasil pelas empresas participantes do referido compromisso de preço será de US$ 3,77/kg (três dólares estadunidenses e setenta e sete centavos por quilograma), conforme estabelecido no item 1 da Circular SECEX no 5, de 2016. </w:t>
      </w:r>
    </w:p>
    <w:p w:rsidR="00CB574E" w:rsidRDefault="00CB574E" w:rsidP="00242A4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CB574E" w:rsidRDefault="003F54E4" w:rsidP="00242A44">
      <w:pPr>
        <w:shd w:val="clear" w:color="auto" w:fill="FFFFFF"/>
        <w:spacing w:after="0" w:line="240" w:lineRule="auto"/>
        <w:rPr>
          <w:sz w:val="24"/>
          <w:szCs w:val="24"/>
        </w:rPr>
      </w:pPr>
      <w:r w:rsidRPr="00242A44">
        <w:rPr>
          <w:sz w:val="24"/>
          <w:szCs w:val="24"/>
        </w:rPr>
        <w:t xml:space="preserve">5. Para mercadorias cuja data de embarque constante no conhecimento de embarque seja igual ou posterior a 15 de fevereiro de 2017, o preço mínimo de exportação não será inferior a US$ 4,01/kg (quatro dólares estadunidenses e um centavo por quilograma). </w:t>
      </w:r>
    </w:p>
    <w:p w:rsidR="00CB574E" w:rsidRDefault="00CB574E" w:rsidP="00242A4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CB574E" w:rsidRDefault="003F54E4" w:rsidP="00242A44">
      <w:pPr>
        <w:shd w:val="clear" w:color="auto" w:fill="FFFFFF"/>
        <w:spacing w:after="0" w:line="240" w:lineRule="auto"/>
        <w:rPr>
          <w:sz w:val="24"/>
          <w:szCs w:val="24"/>
        </w:rPr>
      </w:pPr>
      <w:r w:rsidRPr="00242A44">
        <w:rPr>
          <w:sz w:val="24"/>
          <w:szCs w:val="24"/>
        </w:rPr>
        <w:t xml:space="preserve">6. Esta Circular entra em vigor na data de sua publicação no Diário Oficial da União. RENATO AGOSTINHO DA SILVA </w:t>
      </w:r>
    </w:p>
    <w:p w:rsidR="00CB574E" w:rsidRDefault="00CB574E" w:rsidP="00242A4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CB574E" w:rsidRDefault="00CB574E" w:rsidP="00242A4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CB574E" w:rsidRPr="00CB574E" w:rsidRDefault="003F54E4" w:rsidP="00CB574E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CB574E">
        <w:rPr>
          <w:b/>
          <w:sz w:val="24"/>
          <w:szCs w:val="24"/>
        </w:rPr>
        <w:t>CIRCULAR</w:t>
      </w:r>
      <w:r w:rsidR="00CB574E" w:rsidRPr="00CB574E">
        <w:rPr>
          <w:b/>
          <w:sz w:val="24"/>
          <w:szCs w:val="24"/>
        </w:rPr>
        <w:t xml:space="preserve"> SECEX</w:t>
      </w:r>
      <w:r w:rsidRPr="00CB574E">
        <w:rPr>
          <w:b/>
          <w:sz w:val="24"/>
          <w:szCs w:val="24"/>
        </w:rPr>
        <w:t xml:space="preserve"> N</w:t>
      </w:r>
      <w:r w:rsidR="00CB574E" w:rsidRPr="00CB574E">
        <w:rPr>
          <w:b/>
          <w:sz w:val="24"/>
          <w:szCs w:val="24"/>
        </w:rPr>
        <w:t>º</w:t>
      </w:r>
      <w:r w:rsidRPr="00CB574E">
        <w:rPr>
          <w:b/>
          <w:sz w:val="24"/>
          <w:szCs w:val="24"/>
        </w:rPr>
        <w:t xml:space="preserve"> 5, DE 17 DE JANEIRO DE 2017</w:t>
      </w:r>
      <w:r w:rsidR="00CB574E" w:rsidRPr="00CB574E">
        <w:rPr>
          <w:b/>
          <w:sz w:val="24"/>
          <w:szCs w:val="24"/>
        </w:rPr>
        <w:t>(DOU 18/01/2017)</w:t>
      </w:r>
    </w:p>
    <w:p w:rsidR="00CB574E" w:rsidRDefault="00CB574E" w:rsidP="00242A4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3F54E4" w:rsidRDefault="003F54E4" w:rsidP="00242A44">
      <w:pPr>
        <w:shd w:val="clear" w:color="auto" w:fill="FFFFFF"/>
        <w:spacing w:after="0" w:line="240" w:lineRule="auto"/>
        <w:rPr>
          <w:sz w:val="24"/>
          <w:szCs w:val="24"/>
        </w:rPr>
      </w:pPr>
      <w:r w:rsidRPr="00242A44">
        <w:rPr>
          <w:sz w:val="24"/>
          <w:szCs w:val="24"/>
        </w:rPr>
        <w:t xml:space="preserve">O SECRETÁRIO DE COMÉRCIO EXTERIOR, SUBSTI- TUTO, DO MINISTÉRIO DA INDÚSTRIA, COMÉRCIO EXTERIOR E SERVIÇOS, em consonância com o disposto no Acordo sobre a Implementação do Artigo VI do Acordo Geral sobre Tarifas e Comércio - GATT 1994, </w:t>
      </w:r>
      <w:r w:rsidRPr="00242A44">
        <w:rPr>
          <w:sz w:val="24"/>
          <w:szCs w:val="24"/>
        </w:rPr>
        <w:lastRenderedPageBreak/>
        <w:t xml:space="preserve">aprovado pelo Decreto Legislativo no 30, de 15 de dezembro de 1994, promulgado pelo Decreto no 1.355, de 30 de dezembro de 1994 e o contido no Decreto no 8.058, de 26 de julho de 2013, especialmente o previsto nos </w:t>
      </w:r>
      <w:proofErr w:type="spellStart"/>
      <w:r w:rsidRPr="00242A44">
        <w:rPr>
          <w:sz w:val="24"/>
          <w:szCs w:val="24"/>
        </w:rPr>
        <w:t>arts</w:t>
      </w:r>
      <w:proofErr w:type="spellEnd"/>
      <w:r w:rsidRPr="00242A44">
        <w:rPr>
          <w:sz w:val="24"/>
          <w:szCs w:val="24"/>
        </w:rPr>
        <w:t xml:space="preserve">. 5o e 112, e tendo em vista o constante no Processo MDIC/SECEX nº 52272.001734/2015-02, decide: Prorrogar por até dois meses, a partir de 7 de fevereiro de 2017, o prazo para conclusão da revisão de final de período do direito dumping aplicado às exportações para o Brasil de malhas de viscose, comumente classificadas nos códigos 6004.10.41, 6004.10.42, 6004.10.43, 6004.10.44, 6004.90.40, 6006.41.00, 6006.42.00, 6006.43.00 e 6006.44.00 da Nomenclatura Comum do Mercosul - NCM, originárias da República Popular da China, iniciada por intermédio da Circular SECEX no 20, de 6 de abril de 2016, publicada no Diário Oficial da União de 7 de abril de 2016. RENATO AGOSTINHO DA SILVA </w:t>
      </w:r>
    </w:p>
    <w:p w:rsidR="00CB574E" w:rsidRDefault="00CB574E" w:rsidP="00242A4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CB574E" w:rsidRPr="00242A44" w:rsidRDefault="00CB574E" w:rsidP="00242A44">
      <w:pPr>
        <w:shd w:val="clear" w:color="auto" w:fill="FFFFFF"/>
        <w:spacing w:after="0" w:line="240" w:lineRule="auto"/>
        <w:rPr>
          <w:sz w:val="24"/>
          <w:szCs w:val="24"/>
        </w:rPr>
      </w:pPr>
    </w:p>
    <w:sectPr w:rsidR="00CB574E" w:rsidRPr="00242A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2B"/>
    <w:rsid w:val="00001E81"/>
    <w:rsid w:val="000020A9"/>
    <w:rsid w:val="00005D98"/>
    <w:rsid w:val="000103FE"/>
    <w:rsid w:val="000124D2"/>
    <w:rsid w:val="00013597"/>
    <w:rsid w:val="0001444B"/>
    <w:rsid w:val="000152CE"/>
    <w:rsid w:val="000177F2"/>
    <w:rsid w:val="00020ED5"/>
    <w:rsid w:val="000219E4"/>
    <w:rsid w:val="00027CB8"/>
    <w:rsid w:val="00031B67"/>
    <w:rsid w:val="00031F78"/>
    <w:rsid w:val="00033473"/>
    <w:rsid w:val="0004661E"/>
    <w:rsid w:val="00047189"/>
    <w:rsid w:val="00047724"/>
    <w:rsid w:val="00056318"/>
    <w:rsid w:val="00057189"/>
    <w:rsid w:val="00065F14"/>
    <w:rsid w:val="00071655"/>
    <w:rsid w:val="00071B36"/>
    <w:rsid w:val="00072BFC"/>
    <w:rsid w:val="00076DE3"/>
    <w:rsid w:val="00076ED1"/>
    <w:rsid w:val="000806B2"/>
    <w:rsid w:val="00081BE7"/>
    <w:rsid w:val="0008413E"/>
    <w:rsid w:val="00085A7F"/>
    <w:rsid w:val="000A224D"/>
    <w:rsid w:val="000A38E1"/>
    <w:rsid w:val="000A5B27"/>
    <w:rsid w:val="000A6A49"/>
    <w:rsid w:val="000A6EBC"/>
    <w:rsid w:val="000B1648"/>
    <w:rsid w:val="000B1AFE"/>
    <w:rsid w:val="000B4817"/>
    <w:rsid w:val="000B5E7B"/>
    <w:rsid w:val="000B6136"/>
    <w:rsid w:val="000B6B0F"/>
    <w:rsid w:val="000C0F31"/>
    <w:rsid w:val="000C2091"/>
    <w:rsid w:val="000C5696"/>
    <w:rsid w:val="000C6612"/>
    <w:rsid w:val="000C7EED"/>
    <w:rsid w:val="000D06EB"/>
    <w:rsid w:val="000D248E"/>
    <w:rsid w:val="000D2D3A"/>
    <w:rsid w:val="000D3238"/>
    <w:rsid w:val="000D580C"/>
    <w:rsid w:val="000D5C96"/>
    <w:rsid w:val="000D6E29"/>
    <w:rsid w:val="000E6F34"/>
    <w:rsid w:val="000E7D36"/>
    <w:rsid w:val="000F0965"/>
    <w:rsid w:val="000F2658"/>
    <w:rsid w:val="000F535C"/>
    <w:rsid w:val="000F67A9"/>
    <w:rsid w:val="00100509"/>
    <w:rsid w:val="00106C97"/>
    <w:rsid w:val="0011063E"/>
    <w:rsid w:val="00110FAB"/>
    <w:rsid w:val="001113E7"/>
    <w:rsid w:val="00113855"/>
    <w:rsid w:val="00113BE3"/>
    <w:rsid w:val="0012579F"/>
    <w:rsid w:val="00126A2E"/>
    <w:rsid w:val="00131C55"/>
    <w:rsid w:val="0013345C"/>
    <w:rsid w:val="001417D4"/>
    <w:rsid w:val="001417E8"/>
    <w:rsid w:val="001448FB"/>
    <w:rsid w:val="00146FB0"/>
    <w:rsid w:val="00147F00"/>
    <w:rsid w:val="00151695"/>
    <w:rsid w:val="0015182A"/>
    <w:rsid w:val="001538F5"/>
    <w:rsid w:val="001548C9"/>
    <w:rsid w:val="001561FD"/>
    <w:rsid w:val="00156558"/>
    <w:rsid w:val="001606CE"/>
    <w:rsid w:val="00162FB0"/>
    <w:rsid w:val="00166754"/>
    <w:rsid w:val="00166A9D"/>
    <w:rsid w:val="0017381C"/>
    <w:rsid w:val="001801D4"/>
    <w:rsid w:val="00180D88"/>
    <w:rsid w:val="001821A9"/>
    <w:rsid w:val="00186E52"/>
    <w:rsid w:val="001944D7"/>
    <w:rsid w:val="001949E8"/>
    <w:rsid w:val="0019614F"/>
    <w:rsid w:val="001A1358"/>
    <w:rsid w:val="001A173D"/>
    <w:rsid w:val="001A23F9"/>
    <w:rsid w:val="001A3F27"/>
    <w:rsid w:val="001A78E0"/>
    <w:rsid w:val="001A7D8A"/>
    <w:rsid w:val="001C5DFB"/>
    <w:rsid w:val="001E12B3"/>
    <w:rsid w:val="001E2A8A"/>
    <w:rsid w:val="001E2A98"/>
    <w:rsid w:val="001E6DEA"/>
    <w:rsid w:val="001F301B"/>
    <w:rsid w:val="001F5166"/>
    <w:rsid w:val="001F55A3"/>
    <w:rsid w:val="001F78CE"/>
    <w:rsid w:val="00200B20"/>
    <w:rsid w:val="002049F8"/>
    <w:rsid w:val="00207745"/>
    <w:rsid w:val="00216DD3"/>
    <w:rsid w:val="00217990"/>
    <w:rsid w:val="00223F40"/>
    <w:rsid w:val="00232B30"/>
    <w:rsid w:val="002415C3"/>
    <w:rsid w:val="00242534"/>
    <w:rsid w:val="00242A44"/>
    <w:rsid w:val="00243A08"/>
    <w:rsid w:val="00243B62"/>
    <w:rsid w:val="002531B3"/>
    <w:rsid w:val="002547C9"/>
    <w:rsid w:val="0025498D"/>
    <w:rsid w:val="00255598"/>
    <w:rsid w:val="0025713F"/>
    <w:rsid w:val="0025786A"/>
    <w:rsid w:val="00262812"/>
    <w:rsid w:val="00264007"/>
    <w:rsid w:val="002642DA"/>
    <w:rsid w:val="00264449"/>
    <w:rsid w:val="0026563C"/>
    <w:rsid w:val="00266605"/>
    <w:rsid w:val="0027465C"/>
    <w:rsid w:val="00281BC9"/>
    <w:rsid w:val="0028285B"/>
    <w:rsid w:val="00291EE6"/>
    <w:rsid w:val="00293FE3"/>
    <w:rsid w:val="0029546B"/>
    <w:rsid w:val="002979EA"/>
    <w:rsid w:val="002A2D42"/>
    <w:rsid w:val="002A3C53"/>
    <w:rsid w:val="002A5313"/>
    <w:rsid w:val="002A7876"/>
    <w:rsid w:val="002B0C95"/>
    <w:rsid w:val="002B2B84"/>
    <w:rsid w:val="002B2E35"/>
    <w:rsid w:val="002B4AEB"/>
    <w:rsid w:val="002B4FCB"/>
    <w:rsid w:val="002C2342"/>
    <w:rsid w:val="002C36C8"/>
    <w:rsid w:val="002C50A9"/>
    <w:rsid w:val="002D1078"/>
    <w:rsid w:val="002D3913"/>
    <w:rsid w:val="002D5F13"/>
    <w:rsid w:val="002D64FD"/>
    <w:rsid w:val="002D70A2"/>
    <w:rsid w:val="002E5E81"/>
    <w:rsid w:val="002E7552"/>
    <w:rsid w:val="002F2554"/>
    <w:rsid w:val="002F34E6"/>
    <w:rsid w:val="002F4D92"/>
    <w:rsid w:val="002F67A4"/>
    <w:rsid w:val="003055BB"/>
    <w:rsid w:val="00305B60"/>
    <w:rsid w:val="00306C49"/>
    <w:rsid w:val="00317011"/>
    <w:rsid w:val="003203F3"/>
    <w:rsid w:val="00320818"/>
    <w:rsid w:val="00320A30"/>
    <w:rsid w:val="00321869"/>
    <w:rsid w:val="00323721"/>
    <w:rsid w:val="00323872"/>
    <w:rsid w:val="00323898"/>
    <w:rsid w:val="003248A1"/>
    <w:rsid w:val="003277ED"/>
    <w:rsid w:val="003319C6"/>
    <w:rsid w:val="003337E9"/>
    <w:rsid w:val="00334346"/>
    <w:rsid w:val="003364BD"/>
    <w:rsid w:val="00342EC6"/>
    <w:rsid w:val="00343399"/>
    <w:rsid w:val="003512CC"/>
    <w:rsid w:val="00361559"/>
    <w:rsid w:val="00361882"/>
    <w:rsid w:val="00362499"/>
    <w:rsid w:val="003626DE"/>
    <w:rsid w:val="00363820"/>
    <w:rsid w:val="00363C6F"/>
    <w:rsid w:val="00364CF9"/>
    <w:rsid w:val="00365EDE"/>
    <w:rsid w:val="00370718"/>
    <w:rsid w:val="00370C03"/>
    <w:rsid w:val="003724A1"/>
    <w:rsid w:val="00381B33"/>
    <w:rsid w:val="00384E23"/>
    <w:rsid w:val="00393542"/>
    <w:rsid w:val="00397182"/>
    <w:rsid w:val="003971D3"/>
    <w:rsid w:val="00397BA9"/>
    <w:rsid w:val="003A169C"/>
    <w:rsid w:val="003A51B9"/>
    <w:rsid w:val="003B7EC7"/>
    <w:rsid w:val="003C0205"/>
    <w:rsid w:val="003C0280"/>
    <w:rsid w:val="003C0A59"/>
    <w:rsid w:val="003C2BBC"/>
    <w:rsid w:val="003C4B9A"/>
    <w:rsid w:val="003C5946"/>
    <w:rsid w:val="003C7102"/>
    <w:rsid w:val="003C7813"/>
    <w:rsid w:val="003D07E9"/>
    <w:rsid w:val="003D0A3F"/>
    <w:rsid w:val="003D1190"/>
    <w:rsid w:val="003D3B9D"/>
    <w:rsid w:val="003D5CCF"/>
    <w:rsid w:val="003D5F17"/>
    <w:rsid w:val="003D6500"/>
    <w:rsid w:val="003E17DF"/>
    <w:rsid w:val="003E208D"/>
    <w:rsid w:val="003E3229"/>
    <w:rsid w:val="003E5B89"/>
    <w:rsid w:val="003F084C"/>
    <w:rsid w:val="003F0EE0"/>
    <w:rsid w:val="003F193B"/>
    <w:rsid w:val="003F30BD"/>
    <w:rsid w:val="003F54E4"/>
    <w:rsid w:val="003F65B7"/>
    <w:rsid w:val="00403429"/>
    <w:rsid w:val="0040385C"/>
    <w:rsid w:val="0040484E"/>
    <w:rsid w:val="004051C2"/>
    <w:rsid w:val="0041767B"/>
    <w:rsid w:val="00421845"/>
    <w:rsid w:val="00421BAD"/>
    <w:rsid w:val="00421E49"/>
    <w:rsid w:val="0043403A"/>
    <w:rsid w:val="00434255"/>
    <w:rsid w:val="004346EB"/>
    <w:rsid w:val="00436224"/>
    <w:rsid w:val="00441C17"/>
    <w:rsid w:val="004441DE"/>
    <w:rsid w:val="0044460A"/>
    <w:rsid w:val="00453102"/>
    <w:rsid w:val="00454D13"/>
    <w:rsid w:val="00455334"/>
    <w:rsid w:val="00455761"/>
    <w:rsid w:val="0045608A"/>
    <w:rsid w:val="004624F0"/>
    <w:rsid w:val="00464FC7"/>
    <w:rsid w:val="00467749"/>
    <w:rsid w:val="00471684"/>
    <w:rsid w:val="00474201"/>
    <w:rsid w:val="00474AFF"/>
    <w:rsid w:val="00474E29"/>
    <w:rsid w:val="004811E8"/>
    <w:rsid w:val="00481947"/>
    <w:rsid w:val="00486905"/>
    <w:rsid w:val="00487359"/>
    <w:rsid w:val="00491E03"/>
    <w:rsid w:val="00494FAF"/>
    <w:rsid w:val="00495E46"/>
    <w:rsid w:val="004A0027"/>
    <w:rsid w:val="004A013B"/>
    <w:rsid w:val="004A0E05"/>
    <w:rsid w:val="004A1DC3"/>
    <w:rsid w:val="004A2B45"/>
    <w:rsid w:val="004A31A9"/>
    <w:rsid w:val="004A3D47"/>
    <w:rsid w:val="004A7EDC"/>
    <w:rsid w:val="004B01FE"/>
    <w:rsid w:val="004B142C"/>
    <w:rsid w:val="004B251B"/>
    <w:rsid w:val="004B27CA"/>
    <w:rsid w:val="004B3A8D"/>
    <w:rsid w:val="004C0DF8"/>
    <w:rsid w:val="004D04C5"/>
    <w:rsid w:val="004D0B92"/>
    <w:rsid w:val="004D3E59"/>
    <w:rsid w:val="004D4A0D"/>
    <w:rsid w:val="004D6BB6"/>
    <w:rsid w:val="004E0459"/>
    <w:rsid w:val="004E071C"/>
    <w:rsid w:val="004E3F6E"/>
    <w:rsid w:val="004E4B02"/>
    <w:rsid w:val="004E697B"/>
    <w:rsid w:val="004E7D61"/>
    <w:rsid w:val="004F2ECC"/>
    <w:rsid w:val="004F42B6"/>
    <w:rsid w:val="004F46AF"/>
    <w:rsid w:val="004F4CA9"/>
    <w:rsid w:val="004F5990"/>
    <w:rsid w:val="00501D8C"/>
    <w:rsid w:val="00502260"/>
    <w:rsid w:val="00505368"/>
    <w:rsid w:val="0050541C"/>
    <w:rsid w:val="005059C9"/>
    <w:rsid w:val="005063EC"/>
    <w:rsid w:val="00507503"/>
    <w:rsid w:val="00507E08"/>
    <w:rsid w:val="00510C20"/>
    <w:rsid w:val="00512A34"/>
    <w:rsid w:val="005140CB"/>
    <w:rsid w:val="0051415D"/>
    <w:rsid w:val="005154CE"/>
    <w:rsid w:val="005166DB"/>
    <w:rsid w:val="00520EB7"/>
    <w:rsid w:val="00525788"/>
    <w:rsid w:val="00525E38"/>
    <w:rsid w:val="005308C9"/>
    <w:rsid w:val="005315D0"/>
    <w:rsid w:val="0053164A"/>
    <w:rsid w:val="00531FD9"/>
    <w:rsid w:val="00537663"/>
    <w:rsid w:val="005403EF"/>
    <w:rsid w:val="0054102B"/>
    <w:rsid w:val="00541682"/>
    <w:rsid w:val="0054788C"/>
    <w:rsid w:val="00551AB5"/>
    <w:rsid w:val="00553D56"/>
    <w:rsid w:val="005612DA"/>
    <w:rsid w:val="005638A7"/>
    <w:rsid w:val="0056654A"/>
    <w:rsid w:val="0056788C"/>
    <w:rsid w:val="00571329"/>
    <w:rsid w:val="00581A15"/>
    <w:rsid w:val="00592241"/>
    <w:rsid w:val="0059441E"/>
    <w:rsid w:val="0059649D"/>
    <w:rsid w:val="005968CE"/>
    <w:rsid w:val="005A772F"/>
    <w:rsid w:val="005B01B3"/>
    <w:rsid w:val="005B35C3"/>
    <w:rsid w:val="005B649C"/>
    <w:rsid w:val="005B746A"/>
    <w:rsid w:val="005B7E1F"/>
    <w:rsid w:val="005C06F0"/>
    <w:rsid w:val="005C2921"/>
    <w:rsid w:val="005D036E"/>
    <w:rsid w:val="005D3509"/>
    <w:rsid w:val="005D49D7"/>
    <w:rsid w:val="005D55A5"/>
    <w:rsid w:val="005E132A"/>
    <w:rsid w:val="005E28BC"/>
    <w:rsid w:val="005E3C8A"/>
    <w:rsid w:val="005F5B33"/>
    <w:rsid w:val="0060225E"/>
    <w:rsid w:val="006026C9"/>
    <w:rsid w:val="00602FAF"/>
    <w:rsid w:val="00604FF1"/>
    <w:rsid w:val="0060544E"/>
    <w:rsid w:val="0061153A"/>
    <w:rsid w:val="00611757"/>
    <w:rsid w:val="00615328"/>
    <w:rsid w:val="006300C4"/>
    <w:rsid w:val="006301C1"/>
    <w:rsid w:val="0063156C"/>
    <w:rsid w:val="0063329C"/>
    <w:rsid w:val="006453FF"/>
    <w:rsid w:val="0064555B"/>
    <w:rsid w:val="0064628B"/>
    <w:rsid w:val="00651292"/>
    <w:rsid w:val="006537B1"/>
    <w:rsid w:val="00653EC3"/>
    <w:rsid w:val="00654006"/>
    <w:rsid w:val="006546B4"/>
    <w:rsid w:val="00654A76"/>
    <w:rsid w:val="00655CFF"/>
    <w:rsid w:val="0066045D"/>
    <w:rsid w:val="006626B5"/>
    <w:rsid w:val="00664B86"/>
    <w:rsid w:val="006663D7"/>
    <w:rsid w:val="006666B9"/>
    <w:rsid w:val="00672120"/>
    <w:rsid w:val="00672DC2"/>
    <w:rsid w:val="0068065E"/>
    <w:rsid w:val="00680E87"/>
    <w:rsid w:val="00682422"/>
    <w:rsid w:val="0068278C"/>
    <w:rsid w:val="006921F9"/>
    <w:rsid w:val="006958BE"/>
    <w:rsid w:val="006A511B"/>
    <w:rsid w:val="006B3284"/>
    <w:rsid w:val="006B52EB"/>
    <w:rsid w:val="006C2009"/>
    <w:rsid w:val="006C51FA"/>
    <w:rsid w:val="006D0D23"/>
    <w:rsid w:val="006D12D6"/>
    <w:rsid w:val="006E4654"/>
    <w:rsid w:val="006E68D3"/>
    <w:rsid w:val="006F0651"/>
    <w:rsid w:val="006F20D4"/>
    <w:rsid w:val="006F6FDA"/>
    <w:rsid w:val="00701DCB"/>
    <w:rsid w:val="007028CF"/>
    <w:rsid w:val="007048CA"/>
    <w:rsid w:val="00712182"/>
    <w:rsid w:val="00712B04"/>
    <w:rsid w:val="00712BAB"/>
    <w:rsid w:val="00713155"/>
    <w:rsid w:val="007149D6"/>
    <w:rsid w:val="0071541F"/>
    <w:rsid w:val="007163B9"/>
    <w:rsid w:val="00720D64"/>
    <w:rsid w:val="007213D1"/>
    <w:rsid w:val="007305CF"/>
    <w:rsid w:val="0073194F"/>
    <w:rsid w:val="00734CCD"/>
    <w:rsid w:val="00740A15"/>
    <w:rsid w:val="00743DB5"/>
    <w:rsid w:val="00745119"/>
    <w:rsid w:val="00747358"/>
    <w:rsid w:val="007479C9"/>
    <w:rsid w:val="00750681"/>
    <w:rsid w:val="00750ECD"/>
    <w:rsid w:val="0075186D"/>
    <w:rsid w:val="007542D6"/>
    <w:rsid w:val="007549A9"/>
    <w:rsid w:val="00760FE4"/>
    <w:rsid w:val="00761429"/>
    <w:rsid w:val="00764A51"/>
    <w:rsid w:val="00766DA2"/>
    <w:rsid w:val="007700E0"/>
    <w:rsid w:val="00772694"/>
    <w:rsid w:val="00773335"/>
    <w:rsid w:val="00775038"/>
    <w:rsid w:val="00780DFB"/>
    <w:rsid w:val="00781DDD"/>
    <w:rsid w:val="00782B20"/>
    <w:rsid w:val="00783860"/>
    <w:rsid w:val="00786ABA"/>
    <w:rsid w:val="00795BBE"/>
    <w:rsid w:val="00797160"/>
    <w:rsid w:val="007A1477"/>
    <w:rsid w:val="007A29B5"/>
    <w:rsid w:val="007A3388"/>
    <w:rsid w:val="007B07F9"/>
    <w:rsid w:val="007B34B7"/>
    <w:rsid w:val="007B6AEA"/>
    <w:rsid w:val="007B6FB4"/>
    <w:rsid w:val="007C08B8"/>
    <w:rsid w:val="007C43BE"/>
    <w:rsid w:val="007C455F"/>
    <w:rsid w:val="007C46AC"/>
    <w:rsid w:val="007C4E8B"/>
    <w:rsid w:val="007D12CC"/>
    <w:rsid w:val="007D2338"/>
    <w:rsid w:val="007D2B08"/>
    <w:rsid w:val="007E1324"/>
    <w:rsid w:val="007E584C"/>
    <w:rsid w:val="007F05D3"/>
    <w:rsid w:val="007F4681"/>
    <w:rsid w:val="007F5DE0"/>
    <w:rsid w:val="007F7055"/>
    <w:rsid w:val="008015E9"/>
    <w:rsid w:val="00805358"/>
    <w:rsid w:val="0080586D"/>
    <w:rsid w:val="00805FB7"/>
    <w:rsid w:val="00810FCE"/>
    <w:rsid w:val="00815746"/>
    <w:rsid w:val="00827088"/>
    <w:rsid w:val="00830E7D"/>
    <w:rsid w:val="00836FA0"/>
    <w:rsid w:val="00840BE7"/>
    <w:rsid w:val="00842098"/>
    <w:rsid w:val="0084307B"/>
    <w:rsid w:val="00843BE0"/>
    <w:rsid w:val="008460BE"/>
    <w:rsid w:val="00846878"/>
    <w:rsid w:val="0084758A"/>
    <w:rsid w:val="00851818"/>
    <w:rsid w:val="00852F07"/>
    <w:rsid w:val="008552CC"/>
    <w:rsid w:val="0086288A"/>
    <w:rsid w:val="00864474"/>
    <w:rsid w:val="008651E0"/>
    <w:rsid w:val="008673C1"/>
    <w:rsid w:val="00867D56"/>
    <w:rsid w:val="00870838"/>
    <w:rsid w:val="00871EDD"/>
    <w:rsid w:val="008814E1"/>
    <w:rsid w:val="00881F1C"/>
    <w:rsid w:val="008947D9"/>
    <w:rsid w:val="008955E8"/>
    <w:rsid w:val="00895F26"/>
    <w:rsid w:val="00895FB8"/>
    <w:rsid w:val="008960BC"/>
    <w:rsid w:val="008A0D88"/>
    <w:rsid w:val="008A14BB"/>
    <w:rsid w:val="008A1524"/>
    <w:rsid w:val="008A2309"/>
    <w:rsid w:val="008B4DD8"/>
    <w:rsid w:val="008B7441"/>
    <w:rsid w:val="008C178D"/>
    <w:rsid w:val="008C32C5"/>
    <w:rsid w:val="008C50E1"/>
    <w:rsid w:val="008D1098"/>
    <w:rsid w:val="008D65C6"/>
    <w:rsid w:val="008E01E5"/>
    <w:rsid w:val="008E468C"/>
    <w:rsid w:val="008E493E"/>
    <w:rsid w:val="008F0866"/>
    <w:rsid w:val="008F0A72"/>
    <w:rsid w:val="008F1D42"/>
    <w:rsid w:val="008F4011"/>
    <w:rsid w:val="008F796D"/>
    <w:rsid w:val="009001B6"/>
    <w:rsid w:val="0090356F"/>
    <w:rsid w:val="0090687E"/>
    <w:rsid w:val="00911F91"/>
    <w:rsid w:val="00914DA4"/>
    <w:rsid w:val="009172AE"/>
    <w:rsid w:val="00921067"/>
    <w:rsid w:val="00926CB3"/>
    <w:rsid w:val="00935B3E"/>
    <w:rsid w:val="00940AC7"/>
    <w:rsid w:val="009457CF"/>
    <w:rsid w:val="009462E2"/>
    <w:rsid w:val="00946C75"/>
    <w:rsid w:val="00947D09"/>
    <w:rsid w:val="009502E3"/>
    <w:rsid w:val="00952EB9"/>
    <w:rsid w:val="009569AA"/>
    <w:rsid w:val="009573B2"/>
    <w:rsid w:val="0096434A"/>
    <w:rsid w:val="009727B8"/>
    <w:rsid w:val="00973147"/>
    <w:rsid w:val="00975238"/>
    <w:rsid w:val="009871BA"/>
    <w:rsid w:val="00992CE5"/>
    <w:rsid w:val="00995005"/>
    <w:rsid w:val="00995F60"/>
    <w:rsid w:val="009A1B37"/>
    <w:rsid w:val="009A3A14"/>
    <w:rsid w:val="009A50A0"/>
    <w:rsid w:val="009A5EFA"/>
    <w:rsid w:val="009A6109"/>
    <w:rsid w:val="009A630B"/>
    <w:rsid w:val="009A736C"/>
    <w:rsid w:val="009A77C9"/>
    <w:rsid w:val="009B07E9"/>
    <w:rsid w:val="009B3DCB"/>
    <w:rsid w:val="009B404A"/>
    <w:rsid w:val="009C176F"/>
    <w:rsid w:val="009C1FE1"/>
    <w:rsid w:val="009C74C1"/>
    <w:rsid w:val="009D028B"/>
    <w:rsid w:val="009D286B"/>
    <w:rsid w:val="009D52E3"/>
    <w:rsid w:val="009E1A65"/>
    <w:rsid w:val="009E7382"/>
    <w:rsid w:val="009F1724"/>
    <w:rsid w:val="009F721D"/>
    <w:rsid w:val="00A00727"/>
    <w:rsid w:val="00A01BA0"/>
    <w:rsid w:val="00A076EE"/>
    <w:rsid w:val="00A1410A"/>
    <w:rsid w:val="00A14CA3"/>
    <w:rsid w:val="00A16570"/>
    <w:rsid w:val="00A16E28"/>
    <w:rsid w:val="00A172E8"/>
    <w:rsid w:val="00A1746A"/>
    <w:rsid w:val="00A22802"/>
    <w:rsid w:val="00A240E8"/>
    <w:rsid w:val="00A30765"/>
    <w:rsid w:val="00A31B60"/>
    <w:rsid w:val="00A3344E"/>
    <w:rsid w:val="00A40EC7"/>
    <w:rsid w:val="00A43B0B"/>
    <w:rsid w:val="00A46B20"/>
    <w:rsid w:val="00A506B4"/>
    <w:rsid w:val="00A51C54"/>
    <w:rsid w:val="00A52707"/>
    <w:rsid w:val="00A53C10"/>
    <w:rsid w:val="00A56F02"/>
    <w:rsid w:val="00A64D7D"/>
    <w:rsid w:val="00A70240"/>
    <w:rsid w:val="00A70F30"/>
    <w:rsid w:val="00A72E52"/>
    <w:rsid w:val="00A72ECE"/>
    <w:rsid w:val="00A756FD"/>
    <w:rsid w:val="00A806BA"/>
    <w:rsid w:val="00A84831"/>
    <w:rsid w:val="00A910AD"/>
    <w:rsid w:val="00A92A2F"/>
    <w:rsid w:val="00A939C0"/>
    <w:rsid w:val="00A93AA3"/>
    <w:rsid w:val="00A94A58"/>
    <w:rsid w:val="00A963A4"/>
    <w:rsid w:val="00AA1806"/>
    <w:rsid w:val="00AA1ABE"/>
    <w:rsid w:val="00AA25BB"/>
    <w:rsid w:val="00AA7703"/>
    <w:rsid w:val="00AB0390"/>
    <w:rsid w:val="00AB1576"/>
    <w:rsid w:val="00AB1B67"/>
    <w:rsid w:val="00AB34E8"/>
    <w:rsid w:val="00AB4E52"/>
    <w:rsid w:val="00AB59A9"/>
    <w:rsid w:val="00AB6625"/>
    <w:rsid w:val="00AC105E"/>
    <w:rsid w:val="00AC15BB"/>
    <w:rsid w:val="00AC5A3B"/>
    <w:rsid w:val="00AC6562"/>
    <w:rsid w:val="00AC68ED"/>
    <w:rsid w:val="00AD197F"/>
    <w:rsid w:val="00AD2E4E"/>
    <w:rsid w:val="00AE0967"/>
    <w:rsid w:val="00AE3EC0"/>
    <w:rsid w:val="00AE5BB0"/>
    <w:rsid w:val="00AF19AA"/>
    <w:rsid w:val="00AF2E60"/>
    <w:rsid w:val="00AF5554"/>
    <w:rsid w:val="00AF6DBC"/>
    <w:rsid w:val="00B0535F"/>
    <w:rsid w:val="00B05A01"/>
    <w:rsid w:val="00B06226"/>
    <w:rsid w:val="00B066F0"/>
    <w:rsid w:val="00B103F8"/>
    <w:rsid w:val="00B1135D"/>
    <w:rsid w:val="00B11897"/>
    <w:rsid w:val="00B16580"/>
    <w:rsid w:val="00B22219"/>
    <w:rsid w:val="00B224BA"/>
    <w:rsid w:val="00B24C6A"/>
    <w:rsid w:val="00B25FF1"/>
    <w:rsid w:val="00B26FD0"/>
    <w:rsid w:val="00B27741"/>
    <w:rsid w:val="00B316B9"/>
    <w:rsid w:val="00B34282"/>
    <w:rsid w:val="00B348EB"/>
    <w:rsid w:val="00B359F8"/>
    <w:rsid w:val="00B36718"/>
    <w:rsid w:val="00B37586"/>
    <w:rsid w:val="00B3775C"/>
    <w:rsid w:val="00B402F8"/>
    <w:rsid w:val="00B4678D"/>
    <w:rsid w:val="00B47EEB"/>
    <w:rsid w:val="00B50310"/>
    <w:rsid w:val="00B51E25"/>
    <w:rsid w:val="00B5314F"/>
    <w:rsid w:val="00B53A28"/>
    <w:rsid w:val="00B54519"/>
    <w:rsid w:val="00B54D7A"/>
    <w:rsid w:val="00B60084"/>
    <w:rsid w:val="00B60C19"/>
    <w:rsid w:val="00B65AC2"/>
    <w:rsid w:val="00B661EF"/>
    <w:rsid w:val="00B71B5F"/>
    <w:rsid w:val="00B71CC7"/>
    <w:rsid w:val="00B760E3"/>
    <w:rsid w:val="00B7770D"/>
    <w:rsid w:val="00B81E2C"/>
    <w:rsid w:val="00B81E4D"/>
    <w:rsid w:val="00B92AF9"/>
    <w:rsid w:val="00B94D6C"/>
    <w:rsid w:val="00B97918"/>
    <w:rsid w:val="00BA4284"/>
    <w:rsid w:val="00BA7F11"/>
    <w:rsid w:val="00BB2289"/>
    <w:rsid w:val="00BB2EB8"/>
    <w:rsid w:val="00BB4BAC"/>
    <w:rsid w:val="00BC1A33"/>
    <w:rsid w:val="00BC2757"/>
    <w:rsid w:val="00BC2E21"/>
    <w:rsid w:val="00BC3A80"/>
    <w:rsid w:val="00BC5C66"/>
    <w:rsid w:val="00BC6208"/>
    <w:rsid w:val="00BD77B6"/>
    <w:rsid w:val="00BE1825"/>
    <w:rsid w:val="00BE256D"/>
    <w:rsid w:val="00BE62FA"/>
    <w:rsid w:val="00BF01DD"/>
    <w:rsid w:val="00BF3B55"/>
    <w:rsid w:val="00BF533B"/>
    <w:rsid w:val="00BF5765"/>
    <w:rsid w:val="00BF5F4A"/>
    <w:rsid w:val="00BF73EE"/>
    <w:rsid w:val="00C00018"/>
    <w:rsid w:val="00C07E15"/>
    <w:rsid w:val="00C10FC0"/>
    <w:rsid w:val="00C12DBB"/>
    <w:rsid w:val="00C156E8"/>
    <w:rsid w:val="00C15D4D"/>
    <w:rsid w:val="00C16BBA"/>
    <w:rsid w:val="00C16C50"/>
    <w:rsid w:val="00C1709B"/>
    <w:rsid w:val="00C21520"/>
    <w:rsid w:val="00C2274B"/>
    <w:rsid w:val="00C24782"/>
    <w:rsid w:val="00C30F9A"/>
    <w:rsid w:val="00C3107E"/>
    <w:rsid w:val="00C32B29"/>
    <w:rsid w:val="00C32E63"/>
    <w:rsid w:val="00C337B7"/>
    <w:rsid w:val="00C36160"/>
    <w:rsid w:val="00C3682B"/>
    <w:rsid w:val="00C40A9F"/>
    <w:rsid w:val="00C45ADC"/>
    <w:rsid w:val="00C460DD"/>
    <w:rsid w:val="00C460F2"/>
    <w:rsid w:val="00C46942"/>
    <w:rsid w:val="00C53344"/>
    <w:rsid w:val="00C5366D"/>
    <w:rsid w:val="00C538F7"/>
    <w:rsid w:val="00C550B3"/>
    <w:rsid w:val="00C624BF"/>
    <w:rsid w:val="00C629DA"/>
    <w:rsid w:val="00C62CC7"/>
    <w:rsid w:val="00C6304E"/>
    <w:rsid w:val="00C722F5"/>
    <w:rsid w:val="00C72960"/>
    <w:rsid w:val="00C741DC"/>
    <w:rsid w:val="00C74D2F"/>
    <w:rsid w:val="00C74DDD"/>
    <w:rsid w:val="00C75149"/>
    <w:rsid w:val="00C75342"/>
    <w:rsid w:val="00C76B5C"/>
    <w:rsid w:val="00C80483"/>
    <w:rsid w:val="00C81907"/>
    <w:rsid w:val="00C86DD1"/>
    <w:rsid w:val="00C90BF7"/>
    <w:rsid w:val="00C938A2"/>
    <w:rsid w:val="00C93AE1"/>
    <w:rsid w:val="00C972DB"/>
    <w:rsid w:val="00CA768F"/>
    <w:rsid w:val="00CB0AEB"/>
    <w:rsid w:val="00CB290F"/>
    <w:rsid w:val="00CB31C6"/>
    <w:rsid w:val="00CB5687"/>
    <w:rsid w:val="00CB574E"/>
    <w:rsid w:val="00CC2006"/>
    <w:rsid w:val="00CD0D0C"/>
    <w:rsid w:val="00CD0F8F"/>
    <w:rsid w:val="00CD461F"/>
    <w:rsid w:val="00CD7BB9"/>
    <w:rsid w:val="00CE52FA"/>
    <w:rsid w:val="00CE6107"/>
    <w:rsid w:val="00CF1789"/>
    <w:rsid w:val="00CF2330"/>
    <w:rsid w:val="00CF357F"/>
    <w:rsid w:val="00CF3CC7"/>
    <w:rsid w:val="00CF540B"/>
    <w:rsid w:val="00CF5B74"/>
    <w:rsid w:val="00CF5B99"/>
    <w:rsid w:val="00CF5EAE"/>
    <w:rsid w:val="00CF7A9F"/>
    <w:rsid w:val="00D0203C"/>
    <w:rsid w:val="00D02292"/>
    <w:rsid w:val="00D024A6"/>
    <w:rsid w:val="00D031CC"/>
    <w:rsid w:val="00D0698C"/>
    <w:rsid w:val="00D1048A"/>
    <w:rsid w:val="00D10EF5"/>
    <w:rsid w:val="00D138EF"/>
    <w:rsid w:val="00D15090"/>
    <w:rsid w:val="00D2098D"/>
    <w:rsid w:val="00D225A8"/>
    <w:rsid w:val="00D262F6"/>
    <w:rsid w:val="00D27612"/>
    <w:rsid w:val="00D27E27"/>
    <w:rsid w:val="00D33C79"/>
    <w:rsid w:val="00D344A2"/>
    <w:rsid w:val="00D40B46"/>
    <w:rsid w:val="00D40E37"/>
    <w:rsid w:val="00D4232E"/>
    <w:rsid w:val="00D43E4C"/>
    <w:rsid w:val="00D46C06"/>
    <w:rsid w:val="00D470B6"/>
    <w:rsid w:val="00D473FA"/>
    <w:rsid w:val="00D5715C"/>
    <w:rsid w:val="00D6059B"/>
    <w:rsid w:val="00D6447A"/>
    <w:rsid w:val="00D64F05"/>
    <w:rsid w:val="00D65E90"/>
    <w:rsid w:val="00D66FC9"/>
    <w:rsid w:val="00D67354"/>
    <w:rsid w:val="00D73EA7"/>
    <w:rsid w:val="00D7502C"/>
    <w:rsid w:val="00D77DAF"/>
    <w:rsid w:val="00D80B00"/>
    <w:rsid w:val="00D80D3C"/>
    <w:rsid w:val="00D9139B"/>
    <w:rsid w:val="00D936D0"/>
    <w:rsid w:val="00D97A71"/>
    <w:rsid w:val="00D97F70"/>
    <w:rsid w:val="00DA0E04"/>
    <w:rsid w:val="00DA1253"/>
    <w:rsid w:val="00DA1BBE"/>
    <w:rsid w:val="00DA4117"/>
    <w:rsid w:val="00DB086B"/>
    <w:rsid w:val="00DB6601"/>
    <w:rsid w:val="00DC10B0"/>
    <w:rsid w:val="00DC508F"/>
    <w:rsid w:val="00DD00EC"/>
    <w:rsid w:val="00DD1938"/>
    <w:rsid w:val="00DD248E"/>
    <w:rsid w:val="00DD59BE"/>
    <w:rsid w:val="00DD5A3E"/>
    <w:rsid w:val="00DD7E83"/>
    <w:rsid w:val="00DE086E"/>
    <w:rsid w:val="00DE21D6"/>
    <w:rsid w:val="00DE62C7"/>
    <w:rsid w:val="00DE6B13"/>
    <w:rsid w:val="00DE784E"/>
    <w:rsid w:val="00E01F63"/>
    <w:rsid w:val="00E025F6"/>
    <w:rsid w:val="00E0279C"/>
    <w:rsid w:val="00E0780D"/>
    <w:rsid w:val="00E07EE7"/>
    <w:rsid w:val="00E10F78"/>
    <w:rsid w:val="00E152B1"/>
    <w:rsid w:val="00E15791"/>
    <w:rsid w:val="00E166BD"/>
    <w:rsid w:val="00E17111"/>
    <w:rsid w:val="00E17704"/>
    <w:rsid w:val="00E2069F"/>
    <w:rsid w:val="00E264FA"/>
    <w:rsid w:val="00E26F2F"/>
    <w:rsid w:val="00E27334"/>
    <w:rsid w:val="00E27A58"/>
    <w:rsid w:val="00E36A43"/>
    <w:rsid w:val="00E40E42"/>
    <w:rsid w:val="00E430D3"/>
    <w:rsid w:val="00E442F4"/>
    <w:rsid w:val="00E45566"/>
    <w:rsid w:val="00E46D5E"/>
    <w:rsid w:val="00E51263"/>
    <w:rsid w:val="00E54BC4"/>
    <w:rsid w:val="00E54DFB"/>
    <w:rsid w:val="00E55CD8"/>
    <w:rsid w:val="00E612AF"/>
    <w:rsid w:val="00E62816"/>
    <w:rsid w:val="00E67DAA"/>
    <w:rsid w:val="00E722EC"/>
    <w:rsid w:val="00E7662F"/>
    <w:rsid w:val="00E76C60"/>
    <w:rsid w:val="00E76CDD"/>
    <w:rsid w:val="00E80486"/>
    <w:rsid w:val="00E81910"/>
    <w:rsid w:val="00E81A37"/>
    <w:rsid w:val="00E841CB"/>
    <w:rsid w:val="00E872DB"/>
    <w:rsid w:val="00E93C24"/>
    <w:rsid w:val="00E94180"/>
    <w:rsid w:val="00E94608"/>
    <w:rsid w:val="00EA0B1A"/>
    <w:rsid w:val="00EA3EDF"/>
    <w:rsid w:val="00EA423D"/>
    <w:rsid w:val="00EA5017"/>
    <w:rsid w:val="00EA55F0"/>
    <w:rsid w:val="00EA5D10"/>
    <w:rsid w:val="00EB66A8"/>
    <w:rsid w:val="00EC1447"/>
    <w:rsid w:val="00EC3B64"/>
    <w:rsid w:val="00EC4C37"/>
    <w:rsid w:val="00ED0288"/>
    <w:rsid w:val="00ED676A"/>
    <w:rsid w:val="00ED70F7"/>
    <w:rsid w:val="00ED7684"/>
    <w:rsid w:val="00EE0224"/>
    <w:rsid w:val="00EE5423"/>
    <w:rsid w:val="00EE6A5E"/>
    <w:rsid w:val="00EF2C5E"/>
    <w:rsid w:val="00EF323F"/>
    <w:rsid w:val="00EF7915"/>
    <w:rsid w:val="00F0553A"/>
    <w:rsid w:val="00F05D2E"/>
    <w:rsid w:val="00F07E54"/>
    <w:rsid w:val="00F12341"/>
    <w:rsid w:val="00F12376"/>
    <w:rsid w:val="00F24C8B"/>
    <w:rsid w:val="00F26FFB"/>
    <w:rsid w:val="00F3134C"/>
    <w:rsid w:val="00F31733"/>
    <w:rsid w:val="00F320BC"/>
    <w:rsid w:val="00F3268E"/>
    <w:rsid w:val="00F32E37"/>
    <w:rsid w:val="00F33252"/>
    <w:rsid w:val="00F356B3"/>
    <w:rsid w:val="00F36A09"/>
    <w:rsid w:val="00F37803"/>
    <w:rsid w:val="00F40EA9"/>
    <w:rsid w:val="00F41B9F"/>
    <w:rsid w:val="00F4774F"/>
    <w:rsid w:val="00F47C11"/>
    <w:rsid w:val="00F534DA"/>
    <w:rsid w:val="00F54636"/>
    <w:rsid w:val="00F6173E"/>
    <w:rsid w:val="00F622A1"/>
    <w:rsid w:val="00F65E1B"/>
    <w:rsid w:val="00F66F35"/>
    <w:rsid w:val="00F73B31"/>
    <w:rsid w:val="00F80E00"/>
    <w:rsid w:val="00F82186"/>
    <w:rsid w:val="00F82E2E"/>
    <w:rsid w:val="00F83226"/>
    <w:rsid w:val="00F83F95"/>
    <w:rsid w:val="00F852CA"/>
    <w:rsid w:val="00F91533"/>
    <w:rsid w:val="00F93CC2"/>
    <w:rsid w:val="00F967C4"/>
    <w:rsid w:val="00F972B7"/>
    <w:rsid w:val="00FA47A6"/>
    <w:rsid w:val="00FA4B09"/>
    <w:rsid w:val="00FA7D2E"/>
    <w:rsid w:val="00FB172F"/>
    <w:rsid w:val="00FB3B90"/>
    <w:rsid w:val="00FB3E13"/>
    <w:rsid w:val="00FB5001"/>
    <w:rsid w:val="00FB6459"/>
    <w:rsid w:val="00FC1DF8"/>
    <w:rsid w:val="00FC233B"/>
    <w:rsid w:val="00FC3B36"/>
    <w:rsid w:val="00FC3D19"/>
    <w:rsid w:val="00FC50A7"/>
    <w:rsid w:val="00FD1412"/>
    <w:rsid w:val="00FE270B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DD4D"/>
  <w15:chartTrackingRefBased/>
  <w15:docId w15:val="{29796B4B-A90C-4AA1-800A-6701B1D3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1263"/>
  </w:style>
  <w:style w:type="paragraph" w:styleId="Ttulo1">
    <w:name w:val="heading 1"/>
    <w:basedOn w:val="Normal"/>
    <w:next w:val="Normal"/>
    <w:link w:val="Ttulo1Char"/>
    <w:uiPriority w:val="9"/>
    <w:qFormat/>
    <w:rsid w:val="00E5126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5126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126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126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126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126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5126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5126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5126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51263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51263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51263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51263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51263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51263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51263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51263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51263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51263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E5126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51263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5126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E51263"/>
    <w:rPr>
      <w:rFonts w:asciiTheme="majorHAnsi" w:eastAsiaTheme="majorEastAsia" w:hAnsiTheme="majorHAnsi" w:cstheme="majorBidi"/>
    </w:rPr>
  </w:style>
  <w:style w:type="character" w:styleId="Forte">
    <w:name w:val="Strong"/>
    <w:uiPriority w:val="22"/>
    <w:qFormat/>
    <w:rsid w:val="00E51263"/>
    <w:rPr>
      <w:b/>
      <w:bCs/>
      <w:color w:val="70AD47" w:themeColor="accent6"/>
    </w:rPr>
  </w:style>
  <w:style w:type="character" w:styleId="nfase">
    <w:name w:val="Emphasis"/>
    <w:uiPriority w:val="20"/>
    <w:qFormat/>
    <w:rsid w:val="00E51263"/>
    <w:rPr>
      <w:b/>
      <w:bCs/>
      <w:i/>
      <w:iCs/>
      <w:spacing w:val="10"/>
    </w:rPr>
  </w:style>
  <w:style w:type="paragraph" w:styleId="SemEspaamento">
    <w:name w:val="No Spacing"/>
    <w:uiPriority w:val="1"/>
    <w:qFormat/>
    <w:rsid w:val="00E5126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51263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E51263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5126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51263"/>
    <w:rPr>
      <w:b/>
      <w:bCs/>
      <w:i/>
      <w:iCs/>
    </w:rPr>
  </w:style>
  <w:style w:type="character" w:styleId="nfaseSutil">
    <w:name w:val="Subtle Emphasis"/>
    <w:uiPriority w:val="19"/>
    <w:qFormat/>
    <w:rsid w:val="00E51263"/>
    <w:rPr>
      <w:i/>
      <w:iCs/>
    </w:rPr>
  </w:style>
  <w:style w:type="character" w:styleId="nfaseIntensa">
    <w:name w:val="Intense Emphasis"/>
    <w:uiPriority w:val="21"/>
    <w:qFormat/>
    <w:rsid w:val="00E51263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E51263"/>
    <w:rPr>
      <w:b/>
      <w:bCs/>
    </w:rPr>
  </w:style>
  <w:style w:type="character" w:styleId="RefernciaIntensa">
    <w:name w:val="Intense Reference"/>
    <w:uiPriority w:val="32"/>
    <w:qFormat/>
    <w:rsid w:val="00E51263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E5126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51263"/>
    <w:pPr>
      <w:outlineLvl w:val="9"/>
    </w:pPr>
  </w:style>
  <w:style w:type="paragraph" w:styleId="NormalWeb">
    <w:name w:val="Normal (Web)"/>
    <w:basedOn w:val="Normal"/>
    <w:uiPriority w:val="99"/>
    <w:unhideWhenUsed/>
    <w:rsid w:val="00D750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7502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E3F6E"/>
  </w:style>
  <w:style w:type="paragraph" w:customStyle="1" w:styleId="Default">
    <w:name w:val="Default"/>
    <w:rsid w:val="002C50A9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1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B4DD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F4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F46AF"/>
    <w:rPr>
      <w:rFonts w:ascii="Courier New" w:eastAsia="Times New Roman" w:hAnsi="Courier New" w:cs="Courier New"/>
      <w:lang w:eastAsia="pt-BR"/>
    </w:rPr>
  </w:style>
  <w:style w:type="paragraph" w:customStyle="1" w:styleId="paragnumerado">
    <w:name w:val="paragnumerado"/>
    <w:basedOn w:val="Normal"/>
    <w:rsid w:val="00701D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0">
    <w:name w:val="default"/>
    <w:basedOn w:val="Normal"/>
    <w:rsid w:val="001A23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117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11757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bga">
    <w:name w:val="bga"/>
    <w:basedOn w:val="Fontepargpadro"/>
    <w:rsid w:val="00611757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117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11757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m1835891632034630381gmail-apple-converted-space">
    <w:name w:val="m_1835891632034630381gmail-apple-converted-space"/>
    <w:basedOn w:val="Fontepargpadro"/>
    <w:rsid w:val="009C1FE1"/>
  </w:style>
  <w:style w:type="paragraph" w:customStyle="1" w:styleId="m-7966230984160265732gmail-msonormal">
    <w:name w:val="m_-7966230984160265732gmail-msonormal"/>
    <w:basedOn w:val="Normal"/>
    <w:rsid w:val="007F5D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106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24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7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453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2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1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5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8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975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22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567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59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2515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612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30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23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540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604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79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328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5534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863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43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81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3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5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5033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34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35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15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68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022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05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65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173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833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837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494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90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241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9192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713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3972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7963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5708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876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8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939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2560">
          <w:marLeft w:val="0"/>
          <w:marRight w:val="0"/>
          <w:marTop w:val="0"/>
          <w:marBottom w:val="0"/>
          <w:divBdr>
            <w:top w:val="single" w:sz="24" w:space="8" w:color="6EA4B2"/>
            <w:left w:val="none" w:sz="0" w:space="11" w:color="auto"/>
            <w:bottom w:val="none" w:sz="0" w:space="8" w:color="auto"/>
            <w:right w:val="none" w:sz="0" w:space="11" w:color="auto"/>
          </w:divBdr>
        </w:div>
      </w:divsChild>
    </w:div>
    <w:div w:id="501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3213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  <w:divsChild>
                <w:div w:id="6041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94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6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747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94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1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5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496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14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71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0442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971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1630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Augusto</cp:lastModifiedBy>
  <cp:revision>3</cp:revision>
  <dcterms:created xsi:type="dcterms:W3CDTF">2017-01-19T19:06:00Z</dcterms:created>
  <dcterms:modified xsi:type="dcterms:W3CDTF">2017-01-19T19:07:00Z</dcterms:modified>
</cp:coreProperties>
</file>