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E6BA3">
        <w:rPr>
          <w:b/>
          <w:sz w:val="24"/>
          <w:szCs w:val="24"/>
        </w:rPr>
        <w:t>1</w:t>
      </w:r>
      <w:r w:rsidR="00357753">
        <w:rPr>
          <w:b/>
          <w:sz w:val="24"/>
          <w:szCs w:val="24"/>
        </w:rPr>
        <w:t>9</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292FEE" w:rsidRDefault="00C16C50" w:rsidP="00292FEE">
      <w:pPr>
        <w:rPr>
          <w:sz w:val="24"/>
          <w:szCs w:val="24"/>
        </w:rPr>
      </w:pPr>
      <w:r w:rsidRPr="00F61C36">
        <w:rPr>
          <w:sz w:val="24"/>
          <w:szCs w:val="24"/>
        </w:rPr>
        <w:t>Secretaria Executiva da ABECE</w:t>
      </w:r>
    </w:p>
    <w:p w:rsidR="00FE7BB8" w:rsidRDefault="00FE7BB8" w:rsidP="00FE7BB8">
      <w:pPr>
        <w:shd w:val="clear" w:color="auto" w:fill="FFFFFF"/>
        <w:spacing w:after="0" w:line="240" w:lineRule="auto"/>
        <w:ind w:firstLine="1200"/>
        <w:rPr>
          <w:rFonts w:eastAsia="Times New Roman" w:cs="Arial"/>
          <w:b/>
          <w:bCs/>
          <w:color w:val="222222"/>
          <w:sz w:val="24"/>
          <w:szCs w:val="24"/>
          <w:lang w:eastAsia="pt-BR"/>
        </w:rPr>
      </w:pPr>
    </w:p>
    <w:p w:rsidR="00FE7BB8" w:rsidRDefault="00FE7BB8" w:rsidP="00FE7BB8">
      <w:pPr>
        <w:shd w:val="clear" w:color="auto" w:fill="FFFFFF"/>
        <w:spacing w:after="0" w:line="240" w:lineRule="auto"/>
        <w:ind w:firstLine="1200"/>
        <w:rPr>
          <w:rFonts w:ascii="Calibri" w:eastAsia="Times New Roman" w:hAnsi="Calibri" w:cs="Times New Roman"/>
          <w:b/>
          <w:bCs/>
          <w:color w:val="222222"/>
          <w:sz w:val="24"/>
          <w:szCs w:val="24"/>
          <w:lang w:eastAsia="pt-BR"/>
        </w:rPr>
      </w:pPr>
    </w:p>
    <w:p w:rsidR="005F6F72" w:rsidRDefault="00D94C48" w:rsidP="00D94C48">
      <w:pPr>
        <w:shd w:val="clear" w:color="auto" w:fill="FFFFFF"/>
        <w:spacing w:after="0" w:line="240" w:lineRule="auto"/>
        <w:rPr>
          <w:rFonts w:ascii="Calibri" w:eastAsia="Times New Roman" w:hAnsi="Calibri" w:cs="Times New Roman"/>
          <w:color w:val="222222"/>
          <w:sz w:val="24"/>
          <w:szCs w:val="24"/>
          <w:lang w:eastAsia="pt-BR"/>
        </w:rPr>
      </w:pPr>
      <w:r>
        <w:rPr>
          <w:rFonts w:ascii="Calibri" w:eastAsia="Times New Roman" w:hAnsi="Calibri" w:cs="Times New Roman"/>
          <w:b/>
          <w:bCs/>
          <w:color w:val="222222"/>
          <w:sz w:val="24"/>
          <w:szCs w:val="24"/>
          <w:lang w:eastAsia="pt-BR"/>
        </w:rPr>
        <w:t>C</w:t>
      </w:r>
      <w:r w:rsidR="00632DB2">
        <w:rPr>
          <w:rFonts w:ascii="Calibri" w:eastAsia="Times New Roman" w:hAnsi="Calibri" w:cs="Times New Roman"/>
          <w:b/>
          <w:bCs/>
          <w:color w:val="222222"/>
          <w:sz w:val="24"/>
          <w:szCs w:val="24"/>
          <w:lang w:eastAsia="pt-BR"/>
        </w:rPr>
        <w:t>ILINDROS DE LAMINAÇÃO</w:t>
      </w:r>
      <w:r w:rsidRPr="00D94C48">
        <w:rPr>
          <w:rFonts w:ascii="Calibri" w:eastAsia="Times New Roman" w:hAnsi="Calibri" w:cs="Times New Roman"/>
          <w:b/>
          <w:bCs/>
          <w:color w:val="222222"/>
          <w:sz w:val="24"/>
          <w:szCs w:val="24"/>
          <w:lang w:eastAsia="pt-BR"/>
        </w:rPr>
        <w:t xml:space="preserve"> (NCM </w:t>
      </w:r>
      <w:r w:rsidR="00632DB2">
        <w:rPr>
          <w:rFonts w:ascii="Calibri" w:eastAsia="Times New Roman" w:hAnsi="Calibri" w:cs="Times New Roman"/>
          <w:b/>
          <w:bCs/>
          <w:color w:val="222222"/>
          <w:sz w:val="24"/>
          <w:szCs w:val="24"/>
          <w:lang w:eastAsia="pt-BR"/>
        </w:rPr>
        <w:t>8455.30.10 E 8455.30.90</w:t>
      </w:r>
      <w:r w:rsidRPr="00D94C48">
        <w:rPr>
          <w:rFonts w:ascii="Calibri" w:eastAsia="Times New Roman" w:hAnsi="Calibri" w:cs="Times New Roman"/>
          <w:b/>
          <w:bCs/>
          <w:color w:val="000000"/>
          <w:sz w:val="24"/>
          <w:szCs w:val="24"/>
          <w:lang w:eastAsia="pt-BR"/>
        </w:rPr>
        <w:t>)</w:t>
      </w:r>
    </w:p>
    <w:p w:rsidR="005F6F72" w:rsidRDefault="005F6F72" w:rsidP="00D94C48">
      <w:pPr>
        <w:shd w:val="clear" w:color="auto" w:fill="FFFFFF"/>
        <w:spacing w:after="0" w:line="240" w:lineRule="auto"/>
        <w:rPr>
          <w:rFonts w:ascii="Calibri" w:eastAsia="Times New Roman" w:hAnsi="Calibri" w:cs="Times New Roman"/>
          <w:color w:val="222222"/>
          <w:sz w:val="24"/>
          <w:szCs w:val="24"/>
          <w:lang w:eastAsia="pt-BR"/>
        </w:rPr>
      </w:pPr>
    </w:p>
    <w:p w:rsidR="00707CD5" w:rsidRDefault="00353108" w:rsidP="00BC4A96">
      <w:pPr>
        <w:shd w:val="clear" w:color="auto" w:fill="FFFFFF"/>
        <w:spacing w:after="0" w:line="240" w:lineRule="auto"/>
        <w:rPr>
          <w:rFonts w:ascii="Calibri" w:eastAsia="Times New Roman" w:hAnsi="Calibri" w:cs="Times New Roman"/>
          <w:color w:val="222222"/>
          <w:sz w:val="24"/>
          <w:szCs w:val="24"/>
          <w:lang w:eastAsia="pt-BR"/>
        </w:rPr>
      </w:pPr>
      <w:r>
        <w:rPr>
          <w:rFonts w:eastAsia="Times New Roman" w:cs="Arial"/>
          <w:b/>
          <w:bCs/>
          <w:color w:val="222222"/>
          <w:sz w:val="24"/>
          <w:szCs w:val="24"/>
          <w:lang w:eastAsia="pt-BR"/>
        </w:rPr>
        <w:t>CHAPAS GROSSAS</w:t>
      </w:r>
      <w:r w:rsidRPr="00A813D2">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w:t>
      </w:r>
      <w:r>
        <w:rPr>
          <w:rFonts w:eastAsia="Times New Roman" w:cs="Arial"/>
          <w:b/>
          <w:bCs/>
          <w:color w:val="222222"/>
          <w:sz w:val="24"/>
          <w:szCs w:val="24"/>
          <w:lang w:eastAsia="pt-BR"/>
        </w:rPr>
        <w:t>208.51.00</w:t>
      </w:r>
      <w:r>
        <w:rPr>
          <w:rFonts w:eastAsia="Times New Roman" w:cs="Arial"/>
          <w:b/>
          <w:bCs/>
          <w:color w:val="222222"/>
          <w:sz w:val="24"/>
          <w:szCs w:val="24"/>
          <w:lang w:eastAsia="pt-BR"/>
        </w:rPr>
        <w:t xml:space="preserve"> E 7</w:t>
      </w:r>
      <w:r>
        <w:rPr>
          <w:rFonts w:eastAsia="Times New Roman" w:cs="Arial"/>
          <w:b/>
          <w:bCs/>
          <w:color w:val="222222"/>
          <w:sz w:val="24"/>
          <w:szCs w:val="24"/>
          <w:lang w:eastAsia="pt-BR"/>
        </w:rPr>
        <w:t>208.52.00</w:t>
      </w:r>
      <w:r w:rsidRPr="00A813D2">
        <w:rPr>
          <w:rFonts w:eastAsia="Times New Roman" w:cs="Arial"/>
          <w:b/>
          <w:bCs/>
          <w:color w:val="000000"/>
          <w:sz w:val="24"/>
          <w:szCs w:val="24"/>
          <w:lang w:eastAsia="pt-BR"/>
        </w:rPr>
        <w:t>)</w:t>
      </w:r>
      <w:r w:rsidRPr="00A813D2">
        <w:rPr>
          <w:rFonts w:eastAsia="Times New Roman" w:cs="Arial"/>
          <w:color w:val="222222"/>
          <w:sz w:val="24"/>
          <w:szCs w:val="24"/>
          <w:lang w:eastAsia="pt-BR"/>
        </w:rPr>
        <w:t> </w:t>
      </w:r>
      <w:r w:rsidR="00BC4A96">
        <w:rPr>
          <w:rFonts w:ascii="Calibri" w:eastAsia="Times New Roman" w:hAnsi="Calibri" w:cs="Times New Roman"/>
          <w:color w:val="222222"/>
          <w:sz w:val="24"/>
          <w:szCs w:val="24"/>
          <w:lang w:eastAsia="pt-BR"/>
        </w:rPr>
        <w:t xml:space="preserve"> </w:t>
      </w:r>
    </w:p>
    <w:p w:rsidR="00FE7BB8" w:rsidRDefault="00FE7BB8" w:rsidP="00D94C48">
      <w:pPr>
        <w:shd w:val="clear" w:color="auto" w:fill="FFFFFF"/>
        <w:spacing w:after="0" w:line="240" w:lineRule="auto"/>
        <w:rPr>
          <w:rFonts w:ascii="Calibri" w:eastAsia="Times New Roman" w:hAnsi="Calibri" w:cs="Times New Roman"/>
          <w:color w:val="222222"/>
          <w:sz w:val="24"/>
          <w:szCs w:val="24"/>
          <w:lang w:eastAsia="pt-BR"/>
        </w:rPr>
      </w:pPr>
    </w:p>
    <w:p w:rsidR="008F7115" w:rsidRDefault="0086282D" w:rsidP="00D94C48">
      <w:pPr>
        <w:shd w:val="clear" w:color="auto" w:fill="FFFFFF"/>
        <w:spacing w:after="0" w:line="240" w:lineRule="auto"/>
        <w:rPr>
          <w:rFonts w:ascii="Calibri" w:eastAsia="Times New Roman" w:hAnsi="Calibri" w:cs="Times New Roman"/>
          <w:color w:val="222222"/>
          <w:sz w:val="24"/>
          <w:szCs w:val="24"/>
          <w:lang w:eastAsia="pt-BR"/>
        </w:rPr>
      </w:pPr>
      <w:r>
        <w:rPr>
          <w:rFonts w:eastAsia="Times New Roman" w:cs="Arial"/>
          <w:b/>
          <w:bCs/>
          <w:color w:val="222222"/>
          <w:sz w:val="24"/>
          <w:szCs w:val="24"/>
          <w:lang w:eastAsia="pt-BR"/>
        </w:rPr>
        <w:t>LAMINADOS PLANOS</w:t>
      </w:r>
      <w:r w:rsidR="00694301">
        <w:rPr>
          <w:rFonts w:eastAsia="Times New Roman" w:cs="Arial"/>
          <w:b/>
          <w:bCs/>
          <w:color w:val="222222"/>
          <w:sz w:val="24"/>
          <w:szCs w:val="24"/>
          <w:lang w:eastAsia="pt-BR"/>
        </w:rPr>
        <w:t xml:space="preserve"> DE AÇO INOX</w:t>
      </w:r>
      <w:r w:rsidR="008F7115" w:rsidRPr="00A813D2">
        <w:rPr>
          <w:rFonts w:eastAsia="Times New Roman" w:cs="Arial"/>
          <w:b/>
          <w:bCs/>
          <w:color w:val="222222"/>
          <w:sz w:val="24"/>
          <w:szCs w:val="24"/>
          <w:lang w:eastAsia="pt-BR"/>
        </w:rPr>
        <w:t xml:space="preserve"> (N</w:t>
      </w:r>
      <w:r w:rsidR="008F7115" w:rsidRPr="00694301">
        <w:rPr>
          <w:rFonts w:eastAsia="Times New Roman" w:cs="Arial"/>
          <w:b/>
          <w:bCs/>
          <w:color w:val="222222"/>
          <w:sz w:val="24"/>
          <w:szCs w:val="24"/>
          <w:lang w:eastAsia="pt-BR"/>
        </w:rPr>
        <w:t>CM 72</w:t>
      </w:r>
      <w:r w:rsidR="00694301" w:rsidRPr="00694301">
        <w:rPr>
          <w:b/>
          <w:sz w:val="24"/>
          <w:szCs w:val="24"/>
        </w:rPr>
        <w:t>19.32.00, 7219.33.00, 7219.34.00, 7219.35.00 e 7220.20.90</w:t>
      </w:r>
      <w:r w:rsidR="008F7115" w:rsidRPr="00A813D2">
        <w:rPr>
          <w:rFonts w:eastAsia="Times New Roman" w:cs="Arial"/>
          <w:b/>
          <w:bCs/>
          <w:color w:val="000000"/>
          <w:sz w:val="24"/>
          <w:szCs w:val="24"/>
          <w:lang w:eastAsia="pt-BR"/>
        </w:rPr>
        <w:t>)</w:t>
      </w:r>
      <w:r w:rsidR="008F7115" w:rsidRPr="00A813D2">
        <w:rPr>
          <w:rFonts w:eastAsia="Times New Roman" w:cs="Arial"/>
          <w:color w:val="222222"/>
          <w:sz w:val="24"/>
          <w:szCs w:val="24"/>
          <w:lang w:eastAsia="pt-BR"/>
        </w:rPr>
        <w:t> </w:t>
      </w:r>
    </w:p>
    <w:p w:rsidR="00707CD5" w:rsidRDefault="00707CD5" w:rsidP="00D94C48">
      <w:pPr>
        <w:shd w:val="clear" w:color="auto" w:fill="FFFFFF"/>
        <w:spacing w:after="0" w:line="240" w:lineRule="auto"/>
        <w:rPr>
          <w:rFonts w:ascii="Calibri" w:eastAsia="Times New Roman" w:hAnsi="Calibri" w:cs="Times New Roman"/>
          <w:color w:val="222222"/>
          <w:sz w:val="24"/>
          <w:szCs w:val="24"/>
          <w:lang w:eastAsia="pt-BR"/>
        </w:rPr>
      </w:pPr>
    </w:p>
    <w:p w:rsidR="008F7115" w:rsidRDefault="00694301" w:rsidP="00BC4A96">
      <w:pPr>
        <w:shd w:val="clear" w:color="auto" w:fill="FFFFFF"/>
        <w:spacing w:after="0" w:line="240" w:lineRule="auto"/>
        <w:rPr>
          <w:rFonts w:ascii="Calibri" w:eastAsia="Times New Roman" w:hAnsi="Calibri" w:cs="Times New Roman"/>
          <w:color w:val="222222"/>
          <w:sz w:val="24"/>
          <w:szCs w:val="24"/>
          <w:lang w:eastAsia="pt-BR"/>
        </w:rPr>
      </w:pPr>
      <w:r>
        <w:rPr>
          <w:rFonts w:eastAsia="Times New Roman" w:cs="Arial"/>
          <w:b/>
          <w:bCs/>
          <w:color w:val="222222"/>
          <w:sz w:val="24"/>
          <w:szCs w:val="24"/>
          <w:lang w:eastAsia="pt-BR"/>
        </w:rPr>
        <w:t>ALHOS FRESCOS OU REFRIGERADOS (</w:t>
      </w:r>
      <w:r w:rsidRPr="00A813D2">
        <w:rPr>
          <w:rFonts w:eastAsia="Times New Roman" w:cs="Arial"/>
          <w:b/>
          <w:bCs/>
          <w:color w:val="222222"/>
          <w:sz w:val="24"/>
          <w:szCs w:val="24"/>
          <w:lang w:eastAsia="pt-BR"/>
        </w:rPr>
        <w:t>N</w:t>
      </w:r>
      <w:r w:rsidRPr="00694301">
        <w:rPr>
          <w:rFonts w:eastAsia="Times New Roman" w:cs="Arial"/>
          <w:b/>
          <w:bCs/>
          <w:color w:val="222222"/>
          <w:sz w:val="24"/>
          <w:szCs w:val="24"/>
          <w:lang w:eastAsia="pt-BR"/>
        </w:rPr>
        <w:t>CM </w:t>
      </w:r>
      <w:r>
        <w:rPr>
          <w:rFonts w:eastAsia="Times New Roman" w:cs="Arial"/>
          <w:b/>
          <w:bCs/>
          <w:color w:val="222222"/>
          <w:sz w:val="24"/>
          <w:szCs w:val="24"/>
          <w:lang w:eastAsia="pt-BR"/>
        </w:rPr>
        <w:t>0</w:t>
      </w:r>
      <w:r w:rsidRPr="00694301">
        <w:rPr>
          <w:rFonts w:eastAsia="Times New Roman" w:cs="Arial"/>
          <w:b/>
          <w:bCs/>
          <w:color w:val="222222"/>
          <w:sz w:val="24"/>
          <w:szCs w:val="24"/>
          <w:lang w:eastAsia="pt-BR"/>
        </w:rPr>
        <w:t>7</w:t>
      </w:r>
      <w:r>
        <w:rPr>
          <w:rFonts w:eastAsia="Times New Roman" w:cs="Arial"/>
          <w:b/>
          <w:bCs/>
          <w:color w:val="222222"/>
          <w:sz w:val="24"/>
          <w:szCs w:val="24"/>
          <w:lang w:eastAsia="pt-BR"/>
        </w:rPr>
        <w:t>03.20.10 e 0703.20.90</w:t>
      </w:r>
      <w:r w:rsidRPr="00A813D2">
        <w:rPr>
          <w:rFonts w:eastAsia="Times New Roman" w:cs="Arial"/>
          <w:b/>
          <w:bCs/>
          <w:color w:val="000000"/>
          <w:sz w:val="24"/>
          <w:szCs w:val="24"/>
          <w:lang w:eastAsia="pt-BR"/>
        </w:rPr>
        <w:t>)</w:t>
      </w:r>
      <w:bookmarkStart w:id="0" w:name="_GoBack"/>
      <w:bookmarkEnd w:id="0"/>
      <w:r w:rsidR="00BC4A96">
        <w:rPr>
          <w:rFonts w:ascii="Calibri" w:eastAsia="Times New Roman" w:hAnsi="Calibri" w:cs="Times New Roman"/>
          <w:color w:val="222222"/>
          <w:sz w:val="24"/>
          <w:szCs w:val="24"/>
          <w:lang w:eastAsia="pt-BR"/>
        </w:rPr>
        <w:t xml:space="preserve"> </w:t>
      </w:r>
    </w:p>
    <w:p w:rsidR="008F7115" w:rsidRDefault="008F7115" w:rsidP="00D94C48">
      <w:pPr>
        <w:shd w:val="clear" w:color="auto" w:fill="FFFFFF"/>
        <w:spacing w:after="0" w:line="240" w:lineRule="auto"/>
        <w:rPr>
          <w:rFonts w:ascii="Calibri" w:eastAsia="Times New Roman" w:hAnsi="Calibri" w:cs="Times New Roman"/>
          <w:color w:val="222222"/>
          <w:sz w:val="24"/>
          <w:szCs w:val="24"/>
          <w:lang w:eastAsia="pt-BR"/>
        </w:rPr>
      </w:pPr>
    </w:p>
    <w:p w:rsidR="008F7115" w:rsidRDefault="008F7115" w:rsidP="00D94C48">
      <w:pPr>
        <w:shd w:val="clear" w:color="auto" w:fill="FFFFFF"/>
        <w:spacing w:after="0" w:line="240" w:lineRule="auto"/>
        <w:rPr>
          <w:rFonts w:ascii="Calibri" w:eastAsia="Times New Roman" w:hAnsi="Calibri" w:cs="Times New Roman"/>
          <w:color w:val="222222"/>
          <w:sz w:val="24"/>
          <w:szCs w:val="24"/>
          <w:lang w:eastAsia="pt-BR"/>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B62E79" w:rsidRDefault="00B62E79" w:rsidP="004F777B">
      <w:pPr>
        <w:shd w:val="clear" w:color="auto" w:fill="FFFFFF"/>
        <w:spacing w:after="0" w:line="240" w:lineRule="auto"/>
        <w:jc w:val="center"/>
        <w:rPr>
          <w:b/>
          <w:sz w:val="48"/>
          <w:szCs w:val="48"/>
        </w:rPr>
      </w:pPr>
    </w:p>
    <w:p w:rsidR="00B62E79" w:rsidRPr="00B62E79" w:rsidRDefault="004A4803" w:rsidP="00B62E79">
      <w:pPr>
        <w:shd w:val="clear" w:color="auto" w:fill="FFFFFF"/>
        <w:spacing w:after="0" w:line="240" w:lineRule="auto"/>
        <w:jc w:val="center"/>
        <w:rPr>
          <w:b/>
          <w:sz w:val="24"/>
          <w:szCs w:val="24"/>
        </w:rPr>
      </w:pPr>
      <w:r w:rsidRPr="00B62E79">
        <w:rPr>
          <w:b/>
          <w:sz w:val="24"/>
          <w:szCs w:val="24"/>
        </w:rPr>
        <w:t xml:space="preserve">CIRCULAR </w:t>
      </w:r>
      <w:r w:rsidR="00B62E79" w:rsidRPr="00B62E79">
        <w:rPr>
          <w:b/>
          <w:sz w:val="24"/>
          <w:szCs w:val="24"/>
        </w:rPr>
        <w:t xml:space="preserve">SECEX </w:t>
      </w:r>
      <w:r w:rsidRPr="00B62E79">
        <w:rPr>
          <w:b/>
          <w:sz w:val="24"/>
          <w:szCs w:val="24"/>
        </w:rPr>
        <w:t xml:space="preserve">No 38, DE 28 DE SETEMBRO DE 2018 </w:t>
      </w:r>
      <w:r w:rsidRPr="00B62E79">
        <w:rPr>
          <w:b/>
          <w:sz w:val="24"/>
          <w:szCs w:val="24"/>
        </w:rPr>
        <w:t>(DOU 01/10/2018)</w:t>
      </w:r>
    </w:p>
    <w:p w:rsidR="00B62E79" w:rsidRDefault="00B62E79" w:rsidP="004A4803">
      <w:pPr>
        <w:shd w:val="clear" w:color="auto" w:fill="FFFFFF"/>
        <w:spacing w:after="0" w:line="240" w:lineRule="auto"/>
        <w:rPr>
          <w:sz w:val="24"/>
          <w:szCs w:val="24"/>
        </w:rPr>
      </w:pPr>
    </w:p>
    <w:p w:rsidR="00B62E79" w:rsidRDefault="004A4803" w:rsidP="004A4803">
      <w:pPr>
        <w:shd w:val="clear" w:color="auto" w:fill="FFFFFF"/>
        <w:spacing w:after="0" w:line="240" w:lineRule="auto"/>
        <w:rPr>
          <w:sz w:val="24"/>
          <w:szCs w:val="24"/>
        </w:rPr>
      </w:pPr>
      <w:r w:rsidRPr="00B62E79">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 5o do art. 65 do Decreto no 8.058, de 26 de julho de 2013, e tendo em vista o que consta do Processo MDIC/SECEX 52272.001246/2017-59 e do Parecer no 18, de 27 de setembro de 2018, elaborado pelo Departamento de Defesa Comercial - DECOM desta Secretaria, e por não haver indícios suficientes de nexo causal entre a prática de dumping nas exportações da China para o Brasil do produto objeto desta circular e do dano à indústria doméstica, decide: </w:t>
      </w:r>
    </w:p>
    <w:p w:rsidR="00B62E79" w:rsidRDefault="00B62E79" w:rsidP="004A4803">
      <w:pPr>
        <w:shd w:val="clear" w:color="auto" w:fill="FFFFFF"/>
        <w:spacing w:after="0" w:line="240" w:lineRule="auto"/>
        <w:rPr>
          <w:sz w:val="24"/>
          <w:szCs w:val="24"/>
        </w:rPr>
      </w:pPr>
    </w:p>
    <w:p w:rsidR="005F6F72" w:rsidRDefault="004A4803" w:rsidP="004A4803">
      <w:pPr>
        <w:shd w:val="clear" w:color="auto" w:fill="FFFFFF"/>
        <w:spacing w:after="0" w:line="240" w:lineRule="auto"/>
        <w:rPr>
          <w:sz w:val="24"/>
          <w:szCs w:val="24"/>
        </w:rPr>
      </w:pPr>
      <w:r w:rsidRPr="00B62E79">
        <w:rPr>
          <w:sz w:val="24"/>
          <w:szCs w:val="24"/>
        </w:rPr>
        <w:lastRenderedPageBreak/>
        <w:t xml:space="preserve">1. Tornar públicos os fatos que justificaram a decisão de não aplicação de direito provisório na investigação para averiguar a existência de dumping nas exportações da China para o Brasil de cilindros de laminação, de ferro ou aço fundidos, com diâmetro externo da mesa de trabalho igual ou superior a 250 mm, mas não superior a 1.850 mm, e com comprimento da mesa de trabalho igual ou superior a 150 mm, mas não superior a 1.300 mm, classificados nos subitens 8455.30.10 e 8455.30.90 da Nomenclatura Comum do MERCOSUL - NCM, e de dano à indústria doméstica decorrente de tal prática, conforme o anexo à presente circular. RENATO AGOSTINHO DA SILVA </w:t>
      </w:r>
    </w:p>
    <w:p w:rsidR="005F6F72" w:rsidRDefault="005F6F72" w:rsidP="004A4803">
      <w:pPr>
        <w:shd w:val="clear" w:color="auto" w:fill="FFFFFF"/>
        <w:spacing w:after="0" w:line="240" w:lineRule="auto"/>
        <w:rPr>
          <w:sz w:val="24"/>
          <w:szCs w:val="24"/>
        </w:rPr>
      </w:pPr>
    </w:p>
    <w:p w:rsidR="005F6F72" w:rsidRDefault="005F6F72" w:rsidP="004A4803">
      <w:pPr>
        <w:shd w:val="clear" w:color="auto" w:fill="FFFFFF"/>
        <w:spacing w:after="0" w:line="240" w:lineRule="auto"/>
        <w:rPr>
          <w:sz w:val="24"/>
          <w:szCs w:val="24"/>
        </w:rPr>
      </w:pPr>
    </w:p>
    <w:p w:rsidR="005F6F72" w:rsidRDefault="005F6F72" w:rsidP="004A4803">
      <w:pPr>
        <w:shd w:val="clear" w:color="auto" w:fill="FFFFFF"/>
        <w:spacing w:after="0" w:line="240" w:lineRule="auto"/>
        <w:rPr>
          <w:sz w:val="24"/>
          <w:szCs w:val="24"/>
        </w:rPr>
      </w:pPr>
    </w:p>
    <w:p w:rsidR="00632DB2" w:rsidRPr="00632DB2" w:rsidRDefault="00104C6D" w:rsidP="00632DB2">
      <w:pPr>
        <w:shd w:val="clear" w:color="auto" w:fill="FFFFFF"/>
        <w:spacing w:after="0" w:line="240" w:lineRule="auto"/>
        <w:jc w:val="center"/>
        <w:rPr>
          <w:b/>
          <w:sz w:val="24"/>
          <w:szCs w:val="24"/>
        </w:rPr>
      </w:pPr>
      <w:r w:rsidRPr="00632DB2">
        <w:rPr>
          <w:b/>
          <w:sz w:val="24"/>
          <w:szCs w:val="24"/>
        </w:rPr>
        <w:t xml:space="preserve">CIRCULAR </w:t>
      </w:r>
      <w:r w:rsidR="00632DB2" w:rsidRPr="00632DB2">
        <w:rPr>
          <w:b/>
          <w:sz w:val="24"/>
          <w:szCs w:val="24"/>
        </w:rPr>
        <w:t xml:space="preserve">SECEX </w:t>
      </w:r>
      <w:r w:rsidRPr="00632DB2">
        <w:rPr>
          <w:b/>
          <w:sz w:val="24"/>
          <w:szCs w:val="24"/>
        </w:rPr>
        <w:t>N</w:t>
      </w:r>
      <w:r w:rsidR="00632DB2" w:rsidRPr="00632DB2">
        <w:rPr>
          <w:b/>
          <w:sz w:val="24"/>
          <w:szCs w:val="24"/>
        </w:rPr>
        <w:t>º</w:t>
      </w:r>
      <w:r w:rsidRPr="00632DB2">
        <w:rPr>
          <w:b/>
          <w:sz w:val="24"/>
          <w:szCs w:val="24"/>
        </w:rPr>
        <w:t xml:space="preserve"> 40, DE 1º DE OUTUBRO DE 2018</w:t>
      </w:r>
      <w:r w:rsidRPr="00632DB2">
        <w:rPr>
          <w:b/>
          <w:sz w:val="24"/>
          <w:szCs w:val="24"/>
        </w:rPr>
        <w:t xml:space="preserve"> (DOU 02/10/2018)</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t xml:space="preserve">O SECRETÁRIO DE COMÉRCIO EXTERIOR DO MINISTÉRIO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 o do Decreto no 8.058, de 26 de julho de 2013, e tendo em vista o que consta do Processo MDIC/SECEX 52272.001732/2018-58 e do Parecer no 24, de 1o de outubro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t xml:space="preserve">1. Iniciar revisão do direito antidumping instituído pela Resolução CAMEX nº 77, de 2 de outubro de 2013, publicada no Diário Oficial da União (D.O.U.) de 3 de outubro de 2013, aplicado às importações brasileiras de chapas grossas, comumente classificadas nos subitens 7208.51.00 e 7208.52.00 da Nomenclatura Comum do MERCOSUL - NCM, originárias da África do Sul, China, Coreia do Sul e Ucrânia. </w:t>
      </w:r>
    </w:p>
    <w:p w:rsidR="00632DB2" w:rsidRDefault="00104C6D" w:rsidP="004A4803">
      <w:pPr>
        <w:shd w:val="clear" w:color="auto" w:fill="FFFFFF"/>
        <w:spacing w:after="0" w:line="240" w:lineRule="auto"/>
        <w:rPr>
          <w:sz w:val="24"/>
          <w:szCs w:val="24"/>
        </w:rPr>
      </w:pPr>
      <w:r w:rsidRPr="00B62E79">
        <w:rPr>
          <w:sz w:val="24"/>
          <w:szCs w:val="24"/>
        </w:rPr>
        <w:t xml:space="preserve">1.1. Tornar públicos os fatos que justificaram a decisão de início da revisão, conforme o anexo à presente circular. </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t xml:space="preserve">1.2. A data do início da revisão será a da publicação desta circular no Diário Oficial da União - D.O.U. </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t xml:space="preserve">2. A análise da probabilidade de continuação ou retomada do dumping que antecedeu o início da revisão considerou o período de janeiro a dezembro de 2017. Já a análise da probabilidade de continuação ou retomada do dano que antecedeu o início da revisão considerou o período de janeiro de 2013 a dezembro de 2017. </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http://decomdigital.md i </w:t>
      </w:r>
      <w:proofErr w:type="gramStart"/>
      <w:r w:rsidRPr="00B62E79">
        <w:rPr>
          <w:sz w:val="24"/>
          <w:szCs w:val="24"/>
        </w:rPr>
        <w:t>c .</w:t>
      </w:r>
      <w:proofErr w:type="gramEnd"/>
      <w:r w:rsidRPr="00B62E79">
        <w:rPr>
          <w:sz w:val="24"/>
          <w:szCs w:val="24"/>
        </w:rPr>
        <w:t xml:space="preserve"> g o v. b r. </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lastRenderedPageBreak/>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632DB2" w:rsidRDefault="00632DB2" w:rsidP="004A4803">
      <w:pPr>
        <w:shd w:val="clear" w:color="auto" w:fill="FFFFFF"/>
        <w:spacing w:after="0" w:line="240" w:lineRule="auto"/>
        <w:rPr>
          <w:sz w:val="24"/>
          <w:szCs w:val="24"/>
        </w:rPr>
      </w:pPr>
    </w:p>
    <w:p w:rsidR="00632DB2" w:rsidRDefault="00104C6D" w:rsidP="004A4803">
      <w:pPr>
        <w:shd w:val="clear" w:color="auto" w:fill="FFFFFF"/>
        <w:spacing w:after="0" w:line="240" w:lineRule="auto"/>
        <w:rPr>
          <w:sz w:val="24"/>
          <w:szCs w:val="24"/>
        </w:rPr>
      </w:pPr>
      <w:r w:rsidRPr="00B62E79">
        <w:rPr>
          <w:sz w:val="24"/>
          <w:szCs w:val="24"/>
        </w:rPr>
        <w:t>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w:t>
      </w:r>
      <w:r w:rsidR="00915285" w:rsidRPr="00B62E79">
        <w:rPr>
          <w:sz w:val="24"/>
          <w:szCs w:val="24"/>
        </w:rPr>
        <w:t xml:space="preserve">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632DB2" w:rsidRDefault="00632DB2" w:rsidP="004A4803">
      <w:pPr>
        <w:shd w:val="clear" w:color="auto" w:fill="FFFFFF"/>
        <w:spacing w:after="0" w:line="240" w:lineRule="auto"/>
        <w:rPr>
          <w:sz w:val="24"/>
          <w:szCs w:val="24"/>
        </w:rPr>
      </w:pPr>
    </w:p>
    <w:p w:rsidR="00632DB2" w:rsidRDefault="00915285" w:rsidP="004A4803">
      <w:pPr>
        <w:shd w:val="clear" w:color="auto" w:fill="FFFFFF"/>
        <w:spacing w:after="0" w:line="240" w:lineRule="auto"/>
        <w:rPr>
          <w:sz w:val="24"/>
          <w:szCs w:val="24"/>
        </w:rPr>
      </w:pPr>
      <w:r w:rsidRPr="00B62E79">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632DB2" w:rsidRDefault="00632DB2" w:rsidP="004A4803">
      <w:pPr>
        <w:shd w:val="clear" w:color="auto" w:fill="FFFFFF"/>
        <w:spacing w:after="0" w:line="240" w:lineRule="auto"/>
        <w:rPr>
          <w:sz w:val="24"/>
          <w:szCs w:val="24"/>
        </w:rPr>
      </w:pPr>
    </w:p>
    <w:p w:rsidR="00632DB2" w:rsidRDefault="00915285" w:rsidP="004A4803">
      <w:pPr>
        <w:shd w:val="clear" w:color="auto" w:fill="FFFFFF"/>
        <w:spacing w:after="0" w:line="240" w:lineRule="auto"/>
        <w:rPr>
          <w:sz w:val="24"/>
          <w:szCs w:val="24"/>
        </w:rPr>
      </w:pPr>
      <w:r w:rsidRPr="00B62E79">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632DB2" w:rsidRDefault="00632DB2" w:rsidP="004A4803">
      <w:pPr>
        <w:shd w:val="clear" w:color="auto" w:fill="FFFFFF"/>
        <w:spacing w:after="0" w:line="240" w:lineRule="auto"/>
        <w:rPr>
          <w:sz w:val="24"/>
          <w:szCs w:val="24"/>
        </w:rPr>
      </w:pPr>
    </w:p>
    <w:p w:rsidR="00632DB2" w:rsidRDefault="00915285" w:rsidP="004A4803">
      <w:pPr>
        <w:shd w:val="clear" w:color="auto" w:fill="FFFFFF"/>
        <w:spacing w:after="0" w:line="240" w:lineRule="auto"/>
        <w:rPr>
          <w:sz w:val="24"/>
          <w:szCs w:val="24"/>
        </w:rPr>
      </w:pPr>
      <w:r w:rsidRPr="00B62E79">
        <w:rPr>
          <w:sz w:val="24"/>
          <w:szCs w:val="24"/>
        </w:rPr>
        <w:t xml:space="preserve">8. De acordo com o previsto nos </w:t>
      </w:r>
      <w:proofErr w:type="spellStart"/>
      <w:r w:rsidRPr="00B62E79">
        <w:rPr>
          <w:sz w:val="24"/>
          <w:szCs w:val="24"/>
        </w:rPr>
        <w:t>arts</w:t>
      </w:r>
      <w:proofErr w:type="spellEnd"/>
      <w:r w:rsidRPr="00B62E79">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632DB2" w:rsidRDefault="00632DB2" w:rsidP="004A4803">
      <w:pPr>
        <w:shd w:val="clear" w:color="auto" w:fill="FFFFFF"/>
        <w:spacing w:after="0" w:line="240" w:lineRule="auto"/>
        <w:rPr>
          <w:sz w:val="24"/>
          <w:szCs w:val="24"/>
        </w:rPr>
      </w:pPr>
    </w:p>
    <w:p w:rsidR="00353108" w:rsidRDefault="00915285" w:rsidP="004A4803">
      <w:pPr>
        <w:shd w:val="clear" w:color="auto" w:fill="FFFFFF"/>
        <w:spacing w:after="0" w:line="240" w:lineRule="auto"/>
        <w:rPr>
          <w:sz w:val="24"/>
          <w:szCs w:val="24"/>
        </w:rPr>
      </w:pPr>
      <w:r w:rsidRPr="00B62E79">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353108" w:rsidRDefault="00353108" w:rsidP="004A4803">
      <w:pPr>
        <w:shd w:val="clear" w:color="auto" w:fill="FFFFFF"/>
        <w:spacing w:after="0" w:line="240" w:lineRule="auto"/>
        <w:rPr>
          <w:sz w:val="24"/>
          <w:szCs w:val="24"/>
        </w:rPr>
      </w:pPr>
    </w:p>
    <w:p w:rsidR="00353108" w:rsidRDefault="00915285" w:rsidP="004A4803">
      <w:pPr>
        <w:shd w:val="clear" w:color="auto" w:fill="FFFFFF"/>
        <w:spacing w:after="0" w:line="240" w:lineRule="auto"/>
        <w:rPr>
          <w:sz w:val="24"/>
          <w:szCs w:val="24"/>
        </w:rPr>
      </w:pPr>
      <w:r w:rsidRPr="00B62E79">
        <w:rPr>
          <w:sz w:val="24"/>
          <w:szCs w:val="24"/>
        </w:rPr>
        <w:lastRenderedPageBreak/>
        <w:t xml:space="preserve">10. Caso se verifique que uma parte interessada prestou informações falsas ou errôneas, tais informações não serão consideradas e poderão ser utilizados os fatos disponíveis. </w:t>
      </w:r>
    </w:p>
    <w:p w:rsidR="00353108" w:rsidRDefault="00353108" w:rsidP="004A4803">
      <w:pPr>
        <w:shd w:val="clear" w:color="auto" w:fill="FFFFFF"/>
        <w:spacing w:after="0" w:line="240" w:lineRule="auto"/>
        <w:rPr>
          <w:sz w:val="24"/>
          <w:szCs w:val="24"/>
        </w:rPr>
      </w:pPr>
    </w:p>
    <w:p w:rsidR="00353108" w:rsidRDefault="00915285" w:rsidP="004A4803">
      <w:pPr>
        <w:shd w:val="clear" w:color="auto" w:fill="FFFFFF"/>
        <w:spacing w:after="0" w:line="240" w:lineRule="auto"/>
        <w:rPr>
          <w:sz w:val="24"/>
          <w:szCs w:val="24"/>
        </w:rPr>
      </w:pPr>
      <w:r w:rsidRPr="00B62E79">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353108" w:rsidRDefault="00353108" w:rsidP="004A4803">
      <w:pPr>
        <w:shd w:val="clear" w:color="auto" w:fill="FFFFFF"/>
        <w:spacing w:after="0" w:line="240" w:lineRule="auto"/>
        <w:rPr>
          <w:sz w:val="24"/>
          <w:szCs w:val="24"/>
        </w:rPr>
      </w:pPr>
    </w:p>
    <w:p w:rsidR="00353108" w:rsidRDefault="00915285" w:rsidP="004A4803">
      <w:pPr>
        <w:shd w:val="clear" w:color="auto" w:fill="FFFFFF"/>
        <w:spacing w:after="0" w:line="240" w:lineRule="auto"/>
        <w:rPr>
          <w:sz w:val="24"/>
          <w:szCs w:val="24"/>
        </w:rPr>
      </w:pPr>
      <w:r w:rsidRPr="00B62E79">
        <w:rPr>
          <w:sz w:val="24"/>
          <w:szCs w:val="24"/>
        </w:rPr>
        <w:t xml:space="preserve">12. De acordo com o contido no § 2º do art. 112 do Decreto no 8.058, de 2013, as medidas antidumping de que trata a Resolução CAMEX nº 77, de 2013, permanecerão em vigor, no curso desta revisão. </w:t>
      </w:r>
    </w:p>
    <w:p w:rsidR="00353108" w:rsidRDefault="00353108" w:rsidP="004A4803">
      <w:pPr>
        <w:shd w:val="clear" w:color="auto" w:fill="FFFFFF"/>
        <w:spacing w:after="0" w:line="240" w:lineRule="auto"/>
        <w:rPr>
          <w:sz w:val="24"/>
          <w:szCs w:val="24"/>
        </w:rPr>
      </w:pPr>
    </w:p>
    <w:p w:rsidR="00353108" w:rsidRDefault="00915285" w:rsidP="004A4803">
      <w:pPr>
        <w:shd w:val="clear" w:color="auto" w:fill="FFFFFF"/>
        <w:spacing w:after="0" w:line="240" w:lineRule="auto"/>
        <w:rPr>
          <w:sz w:val="24"/>
          <w:szCs w:val="24"/>
        </w:rPr>
      </w:pPr>
      <w:r w:rsidRPr="00B62E79">
        <w:rPr>
          <w:sz w:val="24"/>
          <w:szCs w:val="24"/>
        </w:rPr>
        <w:t>13. Nos termos do art. 137 do Decreto no 8.058, de 2013, os direitos estendidos nos termos da (i) Resolução Camex no 119, de 2014, às importações brasileiras de chapas grossas pintadas, normalmente classificadas na NCM 7210.70.10, provenientes ou originárias da China, e sobre a importação de chapas grossas com adição de boro, normalmente classificadas na NCM 7225.40.90, provenientes ou originárias da China e da Ucrânia; (</w:t>
      </w:r>
      <w:proofErr w:type="spellStart"/>
      <w:r w:rsidRPr="00B62E79">
        <w:rPr>
          <w:sz w:val="24"/>
          <w:szCs w:val="24"/>
        </w:rPr>
        <w:t>ii</w:t>
      </w:r>
      <w:proofErr w:type="spellEnd"/>
      <w:r w:rsidRPr="00B62E79">
        <w:rPr>
          <w:sz w:val="24"/>
          <w:szCs w:val="24"/>
        </w:rPr>
        <w:t>) Resolução Camex no 82, de 2015, às importações brasileiras de chapas grossas com adição de cromo, normalmente classificadas no subitem 7225.40.90 da NCM, provenientes ou originárias da China; (</w:t>
      </w:r>
      <w:proofErr w:type="spellStart"/>
      <w:r w:rsidRPr="00B62E79">
        <w:rPr>
          <w:sz w:val="24"/>
          <w:szCs w:val="24"/>
        </w:rPr>
        <w:t>iii</w:t>
      </w:r>
      <w:proofErr w:type="spellEnd"/>
      <w:r w:rsidRPr="00B62E79">
        <w:rPr>
          <w:sz w:val="24"/>
          <w:szCs w:val="24"/>
        </w:rPr>
        <w:t>) Resolução Camex no 2, de 2016,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na forma de bobina ("chapas grossas em bobina"), contendo ou não boro em teor igual ou superior a 0,0008%, normalmente classificadas nos subitens 7208.36.10, 7208.36.90, 7208.37.00 e 7225.30.00 da NCM, provenientes ou originárias da China; e (</w:t>
      </w:r>
      <w:proofErr w:type="spellStart"/>
      <w:r w:rsidRPr="00B62E79">
        <w:rPr>
          <w:sz w:val="24"/>
          <w:szCs w:val="24"/>
        </w:rPr>
        <w:t>iv</w:t>
      </w:r>
      <w:proofErr w:type="spellEnd"/>
      <w:r w:rsidRPr="00B62E79">
        <w:rPr>
          <w:sz w:val="24"/>
          <w:szCs w:val="24"/>
        </w:rPr>
        <w:t xml:space="preserve">) Resolução Camex no 8, de 2017, às importações brasileiras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("chapas grossas"), contendo titânio em teor igual ou superior a 0,05%, normalmente classificadas no código tarifário 7225.40.90 da NCM, provenientes ou originárias da China, serão mantidos enquanto perdurar a revisão. </w:t>
      </w:r>
    </w:p>
    <w:p w:rsidR="00353108" w:rsidRDefault="00353108" w:rsidP="004A4803">
      <w:pPr>
        <w:shd w:val="clear" w:color="auto" w:fill="FFFFFF"/>
        <w:spacing w:after="0" w:line="240" w:lineRule="auto"/>
        <w:rPr>
          <w:sz w:val="24"/>
          <w:szCs w:val="24"/>
        </w:rPr>
      </w:pPr>
    </w:p>
    <w:p w:rsidR="00345D97" w:rsidRDefault="00915285" w:rsidP="004A4803">
      <w:pPr>
        <w:shd w:val="clear" w:color="auto" w:fill="FFFFFF"/>
        <w:spacing w:after="0" w:line="240" w:lineRule="auto"/>
        <w:rPr>
          <w:sz w:val="24"/>
          <w:szCs w:val="24"/>
        </w:rPr>
      </w:pPr>
      <w:r w:rsidRPr="00B62E79">
        <w:rPr>
          <w:sz w:val="24"/>
          <w:szCs w:val="24"/>
        </w:rPr>
        <w:t xml:space="preserve">14. Esclarecimentos adicionais podem ser obtidos pelo telefone +55 61 2027-7770/7277/9352 ou pelo endereço eletrônico chapasgrossas@mdic.gov.br. ABRÃO MIGUEL ÁRABE NETO </w:t>
      </w:r>
    </w:p>
    <w:p w:rsidR="00353108" w:rsidRDefault="00353108" w:rsidP="004A4803">
      <w:pPr>
        <w:shd w:val="clear" w:color="auto" w:fill="FFFFFF"/>
        <w:spacing w:after="0" w:line="240" w:lineRule="auto"/>
        <w:rPr>
          <w:sz w:val="24"/>
          <w:szCs w:val="24"/>
        </w:rPr>
      </w:pPr>
    </w:p>
    <w:p w:rsidR="00353108" w:rsidRDefault="00353108" w:rsidP="004A4803">
      <w:pPr>
        <w:shd w:val="clear" w:color="auto" w:fill="FFFFFF"/>
        <w:spacing w:after="0" w:line="240" w:lineRule="auto"/>
        <w:rPr>
          <w:sz w:val="24"/>
          <w:szCs w:val="24"/>
        </w:rPr>
      </w:pPr>
    </w:p>
    <w:p w:rsidR="00353108" w:rsidRDefault="00353108" w:rsidP="004A4803">
      <w:pPr>
        <w:shd w:val="clear" w:color="auto" w:fill="FFFFFF"/>
        <w:spacing w:after="0" w:line="240" w:lineRule="auto"/>
        <w:rPr>
          <w:sz w:val="24"/>
          <w:szCs w:val="24"/>
        </w:rPr>
      </w:pPr>
    </w:p>
    <w:p w:rsidR="00353108" w:rsidRPr="00B62E79" w:rsidRDefault="00353108" w:rsidP="004A4803">
      <w:pPr>
        <w:shd w:val="clear" w:color="auto" w:fill="FFFFFF"/>
        <w:spacing w:after="0" w:line="240" w:lineRule="auto"/>
        <w:rPr>
          <w:sz w:val="24"/>
          <w:szCs w:val="24"/>
        </w:rPr>
      </w:pPr>
    </w:p>
    <w:p w:rsidR="008F7115" w:rsidRPr="008F7115" w:rsidRDefault="00345D97" w:rsidP="008F7115">
      <w:pPr>
        <w:shd w:val="clear" w:color="auto" w:fill="FFFFFF"/>
        <w:spacing w:after="0" w:line="240" w:lineRule="auto"/>
        <w:jc w:val="center"/>
        <w:rPr>
          <w:b/>
          <w:sz w:val="24"/>
          <w:szCs w:val="24"/>
        </w:rPr>
      </w:pPr>
      <w:r w:rsidRPr="008F7115">
        <w:rPr>
          <w:b/>
          <w:sz w:val="24"/>
          <w:szCs w:val="24"/>
        </w:rPr>
        <w:t xml:space="preserve">CIRCULAR </w:t>
      </w:r>
      <w:r w:rsidR="008F7115" w:rsidRPr="008F7115">
        <w:rPr>
          <w:b/>
          <w:sz w:val="24"/>
          <w:szCs w:val="24"/>
        </w:rPr>
        <w:t xml:space="preserve">SECEX </w:t>
      </w:r>
      <w:r w:rsidRPr="008F7115">
        <w:rPr>
          <w:b/>
          <w:sz w:val="24"/>
          <w:szCs w:val="24"/>
        </w:rPr>
        <w:t>Nº 41, DE 2 DE OUTUBRO DE 2018</w:t>
      </w:r>
      <w:r w:rsidRPr="008F7115">
        <w:rPr>
          <w:b/>
          <w:sz w:val="24"/>
          <w:szCs w:val="24"/>
        </w:rPr>
        <w:t>(DOU 03/10</w:t>
      </w:r>
      <w:r w:rsidR="008F7115">
        <w:rPr>
          <w:b/>
          <w:sz w:val="24"/>
          <w:szCs w:val="24"/>
        </w:rPr>
        <w:t>/</w:t>
      </w:r>
      <w:r w:rsidRPr="008F7115">
        <w:rPr>
          <w:b/>
          <w:sz w:val="24"/>
          <w:szCs w:val="24"/>
        </w:rPr>
        <w:t>2018)</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O SECRETÁRIO DE COMÉRCIO EXTERIOR DO MINISTÉRIO DA INDÚSTRIA, COMÉRCIO EXTERIOR E SERVIÇOS, nos termos do Acordo sobre a Implementação do Artigo VI do </w:t>
      </w:r>
      <w:r w:rsidRPr="00B62E79">
        <w:rPr>
          <w:sz w:val="24"/>
          <w:szCs w:val="24"/>
        </w:rPr>
        <w:lastRenderedPageBreak/>
        <w:t xml:space="preserve">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52272.001730/2018-69 e do Parecer no 25, de 2 de outubro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1. Iniciar revisão do direito antidumping instituído pela Resolução CAMEX nº 79, de 3 de outubro de 2013, publicada no Diário Oficial da União (D.O.U.) de 4 de outubro de 2013, aplicado às importações brasileiras de produtos laminados planos de aços inoxidáveis </w:t>
      </w:r>
      <w:proofErr w:type="spellStart"/>
      <w:r w:rsidRPr="00B62E79">
        <w:rPr>
          <w:sz w:val="24"/>
          <w:szCs w:val="24"/>
        </w:rPr>
        <w:t>austeníticos</w:t>
      </w:r>
      <w:proofErr w:type="spellEnd"/>
      <w:r w:rsidRPr="00B62E79">
        <w:rPr>
          <w:sz w:val="24"/>
          <w:szCs w:val="24"/>
        </w:rPr>
        <w:t xml:space="preserve"> tipo 304 (304, 304L e 304H) e de aços inoxidáveis </w:t>
      </w:r>
      <w:proofErr w:type="spellStart"/>
      <w:r w:rsidRPr="00B62E79">
        <w:rPr>
          <w:sz w:val="24"/>
          <w:szCs w:val="24"/>
        </w:rPr>
        <w:t>ferríticos</w:t>
      </w:r>
      <w:proofErr w:type="spellEnd"/>
      <w:r w:rsidRPr="00B62E79">
        <w:rPr>
          <w:sz w:val="24"/>
          <w:szCs w:val="24"/>
        </w:rPr>
        <w:t xml:space="preserve"> tipo 430, laminados a frio, com espessura igual ou superior a 0,35mm, mas inferior a 4,75mm, comumente classificadas nos itens 7219.32.00, 7219.33.00, 7219.34.00, 7219.35.00 e 7220.20.90 da Nomenclatura Comum do MERCOSUL - NCM, originárias da República Federal da Alemanha, da República Popular da China, da República da Coreia, da República da Finlândia, de Taipé Chinês e da República Socialista do Vietnã. </w:t>
      </w:r>
    </w:p>
    <w:p w:rsidR="008F7115" w:rsidRDefault="008F7115" w:rsidP="004A4803">
      <w:pPr>
        <w:shd w:val="clear" w:color="auto" w:fill="FFFFFF"/>
        <w:spacing w:after="0" w:line="240" w:lineRule="auto"/>
        <w:rPr>
          <w:sz w:val="24"/>
          <w:szCs w:val="24"/>
        </w:rPr>
      </w:pPr>
    </w:p>
    <w:p w:rsidR="008F7115" w:rsidRPr="008F7115" w:rsidRDefault="00345D97" w:rsidP="008F7115">
      <w:pPr>
        <w:pStyle w:val="PargrafodaLista"/>
        <w:numPr>
          <w:ilvl w:val="1"/>
          <w:numId w:val="17"/>
        </w:numPr>
        <w:shd w:val="clear" w:color="auto" w:fill="FFFFFF"/>
        <w:spacing w:after="0" w:line="240" w:lineRule="auto"/>
        <w:rPr>
          <w:sz w:val="24"/>
          <w:szCs w:val="24"/>
        </w:rPr>
      </w:pPr>
      <w:r w:rsidRPr="008F7115">
        <w:rPr>
          <w:sz w:val="24"/>
          <w:szCs w:val="24"/>
        </w:rPr>
        <w:t xml:space="preserve">Tornar públicos os fatos que justificaram a decisão de início da revisão, conforme o anexo à presente circular. </w:t>
      </w:r>
    </w:p>
    <w:p w:rsidR="008F7115" w:rsidRPr="008F7115" w:rsidRDefault="008F7115" w:rsidP="008F7115">
      <w:pPr>
        <w:pStyle w:val="PargrafodaLista"/>
        <w:shd w:val="clear" w:color="auto" w:fill="FFFFFF"/>
        <w:spacing w:after="0" w:line="240" w:lineRule="auto"/>
        <w:ind w:left="420"/>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1.2. A data do início da revisão será a da publicação desta circular no Diário Oficial da União - D.O.U.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1.3. Tendo em vista que, para fins de procedimentos de defesa comercial, o Vietnã não é considerado um país de economia predominantemente de mercado, o valor normal foi determinado com base no preço do produto similar em um terceiro país de economia de mercado. O país de economia de mercado adotado foi o Taipé Chinês, atendendo ao previsto no art. 15 do Decreto no 8.058, de 2013. Conforme o § 3o do mesmo artigo, dentro do prazo improrrogável de 70 (setenta) dias contado da data de início da revisão, o produtor, o exportador ou o peticionário poderão se manifestar a respeito da escolha do terceiro país e, caso não concordem com ela, poderão sugerir terceiro país alternativo, desde que a sugestão seja devidamente justificada e acompanhada dos respectivos elementos de prova.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2. A análise da probabilidade de continuação ou retomada do dumping que antecedeu o início da revisão considerou o período de janeiro a dezembro de 2017. Já a análise da probabilidade de continuação ou retomada do dano que antecedeu o início da revisão considerou o período de janeiro de 2013 a dezembro de 2017.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h t </w:t>
      </w:r>
      <w:proofErr w:type="spellStart"/>
      <w:r w:rsidRPr="00B62E79">
        <w:rPr>
          <w:sz w:val="24"/>
          <w:szCs w:val="24"/>
        </w:rPr>
        <w:t>t</w:t>
      </w:r>
      <w:proofErr w:type="spellEnd"/>
      <w:r w:rsidRPr="00B62E79">
        <w:rPr>
          <w:sz w:val="24"/>
          <w:szCs w:val="24"/>
        </w:rPr>
        <w:t xml:space="preserve"> </w:t>
      </w:r>
      <w:proofErr w:type="gramStart"/>
      <w:r w:rsidRPr="00B62E79">
        <w:rPr>
          <w:sz w:val="24"/>
          <w:szCs w:val="24"/>
        </w:rPr>
        <w:t>p :</w:t>
      </w:r>
      <w:proofErr w:type="gramEnd"/>
      <w:r w:rsidRPr="00B62E79">
        <w:rPr>
          <w:sz w:val="24"/>
          <w:szCs w:val="24"/>
        </w:rPr>
        <w:t xml:space="preserve"> / / d e c o m d i g i t a l . m d i </w:t>
      </w:r>
      <w:proofErr w:type="gramStart"/>
      <w:r w:rsidRPr="00B62E79">
        <w:rPr>
          <w:sz w:val="24"/>
          <w:szCs w:val="24"/>
        </w:rPr>
        <w:t>c .</w:t>
      </w:r>
      <w:proofErr w:type="gramEnd"/>
      <w:r w:rsidRPr="00B62E79">
        <w:rPr>
          <w:sz w:val="24"/>
          <w:szCs w:val="24"/>
        </w:rPr>
        <w:t xml:space="preserve"> g o v. b r.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w:t>
      </w:r>
      <w:proofErr w:type="spellStart"/>
      <w:r w:rsidRPr="00B62E79">
        <w:rPr>
          <w:sz w:val="24"/>
          <w:szCs w:val="24"/>
        </w:rPr>
        <w:t>restituílos</w:t>
      </w:r>
      <w:proofErr w:type="spellEnd"/>
      <w:r w:rsidRPr="00B62E79">
        <w:rPr>
          <w:sz w:val="24"/>
          <w:szCs w:val="24"/>
        </w:rPr>
        <w:t xml:space="preserve">,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8. Em virtude do grande número de produtores/exportadores da Alemanha, da China, da Coreia do Sul e de Taipé Chinês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9. De acordo com o previsto nos </w:t>
      </w:r>
      <w:proofErr w:type="spellStart"/>
      <w:r w:rsidRPr="00B62E79">
        <w:rPr>
          <w:sz w:val="24"/>
          <w:szCs w:val="24"/>
        </w:rPr>
        <w:t>arts</w:t>
      </w:r>
      <w:proofErr w:type="spellEnd"/>
      <w:r w:rsidRPr="00B62E79">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lastRenderedPageBreak/>
        <w:t xml:space="preserve">10. Na forma do que dispõem o § 3o do art. 50 e o parágrafo único do art. 179 do Decreto n 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11. Caso se verifique que uma parte interessada prestou informações falsas ou errôneas, tais informações não serão consideradas e poderão ser utilizados os fatos disponíveis.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12. À luz do disposto no art. 112 do Decreto no 8.058, de 2013, a revisão deverá ser concluída no prazo de dez meses, contado de sua data de início, podendo esse prazo ser prorrogado por até dois meses, em circunstâncias excepcionais. </w:t>
      </w:r>
    </w:p>
    <w:p w:rsidR="008F7115" w:rsidRDefault="008F7115" w:rsidP="004A4803">
      <w:pPr>
        <w:shd w:val="clear" w:color="auto" w:fill="FFFFFF"/>
        <w:spacing w:after="0" w:line="240" w:lineRule="auto"/>
        <w:rPr>
          <w:sz w:val="24"/>
          <w:szCs w:val="24"/>
        </w:rPr>
      </w:pPr>
    </w:p>
    <w:p w:rsidR="008F7115" w:rsidRDefault="00345D97" w:rsidP="004A4803">
      <w:pPr>
        <w:shd w:val="clear" w:color="auto" w:fill="FFFFFF"/>
        <w:spacing w:after="0" w:line="240" w:lineRule="auto"/>
        <w:rPr>
          <w:sz w:val="24"/>
          <w:szCs w:val="24"/>
        </w:rPr>
      </w:pPr>
      <w:r w:rsidRPr="00B62E79">
        <w:rPr>
          <w:sz w:val="24"/>
          <w:szCs w:val="24"/>
        </w:rPr>
        <w:t xml:space="preserve">13. De acordo com o contido no § 2º do art. 112 do Decreto no 8.058, de 2013, as medidas antidumping de que trata a Resolução CAMEX nº 79, de 2013, permanecerão em vigor, no curso desta revisão. </w:t>
      </w:r>
    </w:p>
    <w:p w:rsidR="008F7115" w:rsidRDefault="008F7115" w:rsidP="004A4803">
      <w:pPr>
        <w:shd w:val="clear" w:color="auto" w:fill="FFFFFF"/>
        <w:spacing w:after="0" w:line="240" w:lineRule="auto"/>
        <w:rPr>
          <w:sz w:val="24"/>
          <w:szCs w:val="24"/>
        </w:rPr>
      </w:pPr>
    </w:p>
    <w:p w:rsidR="00345D97" w:rsidRPr="00B62E79" w:rsidRDefault="00345D97" w:rsidP="004A4803">
      <w:pPr>
        <w:shd w:val="clear" w:color="auto" w:fill="FFFFFF"/>
        <w:spacing w:after="0" w:line="240" w:lineRule="auto"/>
        <w:rPr>
          <w:sz w:val="24"/>
          <w:szCs w:val="24"/>
        </w:rPr>
      </w:pPr>
      <w:r w:rsidRPr="00B62E79">
        <w:rPr>
          <w:sz w:val="24"/>
          <w:szCs w:val="24"/>
        </w:rPr>
        <w:t xml:space="preserve">14. Esclarecimentos adicionais podem ser obtidos pelo telefone +55 61 2027-7887/9364 ou pelo endereço eletrônico </w:t>
      </w:r>
      <w:proofErr w:type="gramStart"/>
      <w:r w:rsidRPr="00B62E79">
        <w:rPr>
          <w:sz w:val="24"/>
          <w:szCs w:val="24"/>
        </w:rPr>
        <w:t>laminadosinox@mdic.gov.br .</w:t>
      </w:r>
      <w:proofErr w:type="gramEnd"/>
      <w:r w:rsidRPr="00B62E79">
        <w:rPr>
          <w:sz w:val="24"/>
          <w:szCs w:val="24"/>
        </w:rPr>
        <w:t xml:space="preserve"> ABRÃO MIGUEL ÁRABE NETO ANEXO</w:t>
      </w:r>
    </w:p>
    <w:p w:rsidR="00345D97" w:rsidRPr="00B62E79" w:rsidRDefault="00345D97" w:rsidP="004A4803">
      <w:pPr>
        <w:shd w:val="clear" w:color="auto" w:fill="FFFFFF"/>
        <w:spacing w:after="0" w:line="240" w:lineRule="auto"/>
        <w:rPr>
          <w:sz w:val="24"/>
          <w:szCs w:val="24"/>
        </w:rPr>
      </w:pPr>
    </w:p>
    <w:p w:rsidR="008F7115" w:rsidRDefault="008F7115" w:rsidP="004A4803">
      <w:pPr>
        <w:shd w:val="clear" w:color="auto" w:fill="FFFFFF"/>
        <w:spacing w:after="0" w:line="240" w:lineRule="auto"/>
        <w:rPr>
          <w:sz w:val="24"/>
          <w:szCs w:val="24"/>
        </w:rPr>
      </w:pPr>
    </w:p>
    <w:p w:rsidR="008F7115" w:rsidRDefault="008F7115" w:rsidP="004A4803">
      <w:pPr>
        <w:shd w:val="clear" w:color="auto" w:fill="FFFFFF"/>
        <w:spacing w:after="0" w:line="240" w:lineRule="auto"/>
        <w:rPr>
          <w:sz w:val="24"/>
          <w:szCs w:val="24"/>
        </w:rPr>
      </w:pPr>
    </w:p>
    <w:p w:rsidR="00694301" w:rsidRPr="00694301" w:rsidRDefault="00345D97" w:rsidP="00694301">
      <w:pPr>
        <w:shd w:val="clear" w:color="auto" w:fill="FFFFFF"/>
        <w:spacing w:after="0" w:line="240" w:lineRule="auto"/>
        <w:jc w:val="center"/>
        <w:rPr>
          <w:b/>
          <w:sz w:val="24"/>
          <w:szCs w:val="24"/>
        </w:rPr>
      </w:pPr>
      <w:r w:rsidRPr="00694301">
        <w:rPr>
          <w:b/>
          <w:sz w:val="24"/>
          <w:szCs w:val="24"/>
        </w:rPr>
        <w:t>CIRCULAR</w:t>
      </w:r>
      <w:r w:rsidR="00694301" w:rsidRPr="00694301">
        <w:rPr>
          <w:b/>
          <w:sz w:val="24"/>
          <w:szCs w:val="24"/>
        </w:rPr>
        <w:t xml:space="preserve"> SECEX</w:t>
      </w:r>
      <w:r w:rsidRPr="00694301">
        <w:rPr>
          <w:b/>
          <w:sz w:val="24"/>
          <w:szCs w:val="24"/>
        </w:rPr>
        <w:t xml:space="preserve"> N</w:t>
      </w:r>
      <w:r w:rsidR="00694301" w:rsidRPr="00694301">
        <w:rPr>
          <w:b/>
          <w:sz w:val="24"/>
          <w:szCs w:val="24"/>
        </w:rPr>
        <w:t>º</w:t>
      </w:r>
      <w:r w:rsidRPr="00694301">
        <w:rPr>
          <w:b/>
          <w:sz w:val="24"/>
          <w:szCs w:val="24"/>
        </w:rPr>
        <w:t xml:space="preserve"> 42, DE 3 DE OUTUBRO DE 2018</w:t>
      </w:r>
      <w:r w:rsidR="00814EFC" w:rsidRPr="00694301">
        <w:rPr>
          <w:b/>
          <w:sz w:val="24"/>
          <w:szCs w:val="24"/>
        </w:rPr>
        <w:t>(DOU 04/10/2018)</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52272.001778/2018-77 e do Parecer no 26, de 3 de outubro de 2018, elaborado pelo Departamento de Defesa Comercial - DECOM desta Secretaria, considerando existirem elementos suficientes que indicam que a extinção dos direitos antidumping aplicados às importações do produto objeto desta Circular levaria, muito provavelmente, à continuação ou retomada do dumping e do dano à indústria doméstica dele decorrente, decide: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1. Iniciar revisão da medida antidumping instituída pela Resolução CAMEX No 80, de 3 de outubro de 2013, publicada no D.O.U. de 4 de outubro de 2013, aplicada às importações brasileiras de alhos frescos ou refrigerados, comumente classificadas nos itens 0703.20.10 e 0703.20.90 da Nomenclatura Comum do MERCOSUL - NCM, originárias da República Popular da China.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lastRenderedPageBreak/>
        <w:t xml:space="preserve">1.1. Tornar públicos os fatos que justificaram a decisão de início da revisão, conforme o anexo à presente circular.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1.2. A data do início da revisão será a da publicação desta circular no Diário Oficial da União - D.O.U.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2. A análise da probabilidade de continuação ou retomada do dumping que antecedeu o início da revisão considerou o período de abril de 2017 a março de 2018. Já a análise da probabilidade de continuação ou retomada do dano que antecedeu o início da revisão considerou o período de abril de 2013 a março de 2018.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h t </w:t>
      </w:r>
      <w:proofErr w:type="spellStart"/>
      <w:r w:rsidRPr="00B62E79">
        <w:rPr>
          <w:sz w:val="24"/>
          <w:szCs w:val="24"/>
        </w:rPr>
        <w:t>t</w:t>
      </w:r>
      <w:proofErr w:type="spellEnd"/>
      <w:r w:rsidRPr="00B62E79">
        <w:rPr>
          <w:sz w:val="24"/>
          <w:szCs w:val="24"/>
        </w:rPr>
        <w:t xml:space="preserve"> </w:t>
      </w:r>
      <w:proofErr w:type="gramStart"/>
      <w:r w:rsidRPr="00B62E79">
        <w:rPr>
          <w:sz w:val="24"/>
          <w:szCs w:val="24"/>
        </w:rPr>
        <w:t>p :</w:t>
      </w:r>
      <w:proofErr w:type="gramEnd"/>
      <w:r w:rsidRPr="00B62E79">
        <w:rPr>
          <w:sz w:val="24"/>
          <w:szCs w:val="24"/>
        </w:rPr>
        <w:t xml:space="preserve"> / / d e c o m d i g i t a l . m d i </w:t>
      </w:r>
      <w:proofErr w:type="gramStart"/>
      <w:r w:rsidRPr="00B62E79">
        <w:rPr>
          <w:sz w:val="24"/>
          <w:szCs w:val="24"/>
        </w:rPr>
        <w:t>c .</w:t>
      </w:r>
      <w:proofErr w:type="gramEnd"/>
      <w:r w:rsidRPr="00B62E79">
        <w:rPr>
          <w:sz w:val="24"/>
          <w:szCs w:val="24"/>
        </w:rPr>
        <w:t xml:space="preserve"> g o v. b r.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w:t>
      </w:r>
      <w:proofErr w:type="spellStart"/>
      <w:r w:rsidRPr="00B62E79">
        <w:rPr>
          <w:sz w:val="24"/>
          <w:szCs w:val="24"/>
        </w:rPr>
        <w:t>restituílos</w:t>
      </w:r>
      <w:proofErr w:type="spellEnd"/>
      <w:r w:rsidRPr="00B62E79">
        <w:rPr>
          <w:sz w:val="24"/>
          <w:szCs w:val="24"/>
        </w:rPr>
        <w:t xml:space="preserve">,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8. Em virtude do grande número de produtores/exportadores da China identificados nos dados detalhados de importação brasileira, de acordo com o disposto no inciso II do art. </w:t>
      </w:r>
      <w:r w:rsidRPr="00B62E79">
        <w:rPr>
          <w:sz w:val="24"/>
          <w:szCs w:val="24"/>
        </w:rPr>
        <w:lastRenderedPageBreak/>
        <w:t xml:space="preserve">28 do Decreto no 8.058, de 2013, serão selecionados, para o envio do questionário, os produtores ou exportadores responsáveis pelo maior percentual razoavelmente investigável do volume de exportações do país e x p o r t a d o r.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9. De acordo com o previsto nos </w:t>
      </w:r>
      <w:proofErr w:type="spellStart"/>
      <w:r w:rsidRPr="00B62E79">
        <w:rPr>
          <w:sz w:val="24"/>
          <w:szCs w:val="24"/>
        </w:rPr>
        <w:t>arts</w:t>
      </w:r>
      <w:proofErr w:type="spellEnd"/>
      <w:r w:rsidRPr="00B62E79">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10. Na forma do que dispõem o § 3o do art. 50 e o parágrafo único do art. 179 do Decreto n 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11. Caso se verifique que uma parte interessada prestou informações falsas ou errôneas, tais informações não serão consideradas e poderão ser utilizados os fatos disponíveis.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12. À luz do disposto no art. 112 do Decreto no 8.058, de 2013, a revisão deverá ser concluída no prazo de dez meses, contado de sua data de início, podendo esse prazo ser prorrogado por até dois meses, em circunstâncias excepcionais. </w:t>
      </w:r>
    </w:p>
    <w:p w:rsidR="00694301" w:rsidRDefault="00694301" w:rsidP="004A4803">
      <w:pPr>
        <w:shd w:val="clear" w:color="auto" w:fill="FFFFFF"/>
        <w:spacing w:after="0" w:line="240" w:lineRule="auto"/>
        <w:rPr>
          <w:sz w:val="24"/>
          <w:szCs w:val="24"/>
        </w:rPr>
      </w:pPr>
    </w:p>
    <w:p w:rsidR="00694301" w:rsidRDefault="00345D97" w:rsidP="004A4803">
      <w:pPr>
        <w:shd w:val="clear" w:color="auto" w:fill="FFFFFF"/>
        <w:spacing w:after="0" w:line="240" w:lineRule="auto"/>
        <w:rPr>
          <w:sz w:val="24"/>
          <w:szCs w:val="24"/>
        </w:rPr>
      </w:pPr>
      <w:r w:rsidRPr="00B62E79">
        <w:rPr>
          <w:sz w:val="24"/>
          <w:szCs w:val="24"/>
        </w:rPr>
        <w:t xml:space="preserve">13. De acordo com o contido no § 2º do art. 112 do Decreto no 8.058, de 2013, as medidas antidumping de que trata a Resolução CAMEX No 80, de 2013, permanecerão em vigor, no curso desta revisão. </w:t>
      </w:r>
    </w:p>
    <w:p w:rsidR="00694301" w:rsidRDefault="00694301" w:rsidP="004A4803">
      <w:pPr>
        <w:shd w:val="clear" w:color="auto" w:fill="FFFFFF"/>
        <w:spacing w:after="0" w:line="240" w:lineRule="auto"/>
        <w:rPr>
          <w:sz w:val="24"/>
          <w:szCs w:val="24"/>
        </w:rPr>
      </w:pPr>
    </w:p>
    <w:p w:rsidR="00345D97" w:rsidRPr="00B62E79" w:rsidRDefault="00345D97" w:rsidP="004A4803">
      <w:pPr>
        <w:shd w:val="clear" w:color="auto" w:fill="FFFFFF"/>
        <w:spacing w:after="0" w:line="240" w:lineRule="auto"/>
        <w:rPr>
          <w:b/>
          <w:sz w:val="24"/>
          <w:szCs w:val="24"/>
        </w:rPr>
      </w:pPr>
      <w:r w:rsidRPr="00B62E79">
        <w:rPr>
          <w:sz w:val="24"/>
          <w:szCs w:val="24"/>
        </w:rPr>
        <w:t xml:space="preserve">14. Esclarecimentos adicionais podem ser obtidos pelo telefone +55 61 2027-9339/7699 ou pelo endereço eletrônico alho@mdic.gov.br. ABRÃO MIGUEL ÁRABE NETO </w:t>
      </w:r>
    </w:p>
    <w:sectPr w:rsidR="00345D97" w:rsidRPr="00B62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15"/>
  </w:num>
  <w:num w:numId="6">
    <w:abstractNumId w:val="4"/>
  </w:num>
  <w:num w:numId="7">
    <w:abstractNumId w:val="10"/>
  </w:num>
  <w:num w:numId="8">
    <w:abstractNumId w:val="6"/>
  </w:num>
  <w:num w:numId="9">
    <w:abstractNumId w:val="2"/>
  </w:num>
  <w:num w:numId="10">
    <w:abstractNumId w:val="11"/>
  </w:num>
  <w:num w:numId="11">
    <w:abstractNumId w:val="3"/>
  </w:num>
  <w:num w:numId="12">
    <w:abstractNumId w:val="16"/>
  </w:num>
  <w:num w:numId="13">
    <w:abstractNumId w:val="5"/>
  </w:num>
  <w:num w:numId="14">
    <w:abstractNumId w:val="14"/>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24D2"/>
    <w:rsid w:val="00013597"/>
    <w:rsid w:val="0001444B"/>
    <w:rsid w:val="000152CE"/>
    <w:rsid w:val="000177F2"/>
    <w:rsid w:val="00017AA6"/>
    <w:rsid w:val="00020AAC"/>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31C55"/>
    <w:rsid w:val="0013345C"/>
    <w:rsid w:val="00140E5B"/>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24DE"/>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264"/>
    <w:rsid w:val="003319C6"/>
    <w:rsid w:val="003337E9"/>
    <w:rsid w:val="00334346"/>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1E6E"/>
    <w:rsid w:val="004741DA"/>
    <w:rsid w:val="00474201"/>
    <w:rsid w:val="00474AFF"/>
    <w:rsid w:val="00474E29"/>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D56"/>
    <w:rsid w:val="005612DA"/>
    <w:rsid w:val="005638A7"/>
    <w:rsid w:val="005658ED"/>
    <w:rsid w:val="0056654A"/>
    <w:rsid w:val="0056788C"/>
    <w:rsid w:val="00567DC7"/>
    <w:rsid w:val="00571329"/>
    <w:rsid w:val="00571655"/>
    <w:rsid w:val="00575CFF"/>
    <w:rsid w:val="00581A15"/>
    <w:rsid w:val="005820F6"/>
    <w:rsid w:val="00582470"/>
    <w:rsid w:val="005859F1"/>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2FCA"/>
    <w:rsid w:val="005E3C8A"/>
    <w:rsid w:val="005E6D2C"/>
    <w:rsid w:val="005F1950"/>
    <w:rsid w:val="005F2CC6"/>
    <w:rsid w:val="005F3A28"/>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3C1"/>
    <w:rsid w:val="00867D56"/>
    <w:rsid w:val="00870838"/>
    <w:rsid w:val="00871EDD"/>
    <w:rsid w:val="0087225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6114"/>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767B3"/>
    <w:rsid w:val="00A806BA"/>
    <w:rsid w:val="00A808FD"/>
    <w:rsid w:val="00A813D2"/>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B5EF7"/>
    <w:rsid w:val="00BB6701"/>
    <w:rsid w:val="00BC1298"/>
    <w:rsid w:val="00BC1A33"/>
    <w:rsid w:val="00BC2757"/>
    <w:rsid w:val="00BC2E21"/>
    <w:rsid w:val="00BC3A80"/>
    <w:rsid w:val="00BC4A96"/>
    <w:rsid w:val="00BC510D"/>
    <w:rsid w:val="00BC5C66"/>
    <w:rsid w:val="00BC6208"/>
    <w:rsid w:val="00BC65C2"/>
    <w:rsid w:val="00BD01AA"/>
    <w:rsid w:val="00BD06CA"/>
    <w:rsid w:val="00BD6BC0"/>
    <w:rsid w:val="00BD77B6"/>
    <w:rsid w:val="00BE121F"/>
    <w:rsid w:val="00BE1825"/>
    <w:rsid w:val="00BE256D"/>
    <w:rsid w:val="00BE3C8F"/>
    <w:rsid w:val="00BE3CC3"/>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1ADD"/>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4958"/>
    <w:rsid w:val="00DB594C"/>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2AF4"/>
    <w:rsid w:val="00DF3BF9"/>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34EA"/>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5B74"/>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20792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2018-10-05T20:10:00Z</dcterms:created>
  <dcterms:modified xsi:type="dcterms:W3CDTF">2018-10-05T20:10:00Z</dcterms:modified>
</cp:coreProperties>
</file>