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3A568BEC" w:rsidR="00C3682B" w:rsidRPr="00F61C36" w:rsidRDefault="00C3682B" w:rsidP="00E51263">
      <w:pPr>
        <w:spacing w:after="0"/>
        <w:jc w:val="center"/>
        <w:rPr>
          <w:b/>
          <w:sz w:val="24"/>
          <w:szCs w:val="24"/>
        </w:rPr>
      </w:pPr>
      <w:r w:rsidRPr="00F61C36">
        <w:rPr>
          <w:b/>
          <w:sz w:val="24"/>
          <w:szCs w:val="24"/>
        </w:rPr>
        <w:t xml:space="preserve">ALERTA </w:t>
      </w:r>
      <w:r w:rsidR="00CC0F9B">
        <w:rPr>
          <w:b/>
          <w:sz w:val="24"/>
          <w:szCs w:val="24"/>
        </w:rPr>
        <w:t xml:space="preserve">DE </w:t>
      </w:r>
      <w:r w:rsidRPr="00F61C36">
        <w:rPr>
          <w:b/>
          <w:sz w:val="24"/>
          <w:szCs w:val="24"/>
        </w:rPr>
        <w:t>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6B15D3">
        <w:rPr>
          <w:b/>
          <w:sz w:val="24"/>
          <w:szCs w:val="24"/>
        </w:rPr>
        <w:t>8</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Para cancelar o recebimento, solicitamos enviar mensagem neste e.mail.</w:t>
      </w:r>
    </w:p>
    <w:p w14:paraId="11CCD4DC" w14:textId="77777777" w:rsidR="00C16C50" w:rsidRPr="00F61C36" w:rsidRDefault="00C16C50" w:rsidP="00C16C50">
      <w:pPr>
        <w:rPr>
          <w:sz w:val="24"/>
          <w:szCs w:val="24"/>
        </w:rPr>
      </w:pPr>
      <w:r w:rsidRPr="00F61C36">
        <w:rPr>
          <w:sz w:val="24"/>
          <w:szCs w:val="24"/>
        </w:rPr>
        <w:t>Atenciosamente,</w:t>
      </w:r>
    </w:p>
    <w:p w14:paraId="225A177C" w14:textId="2BA6BE7A" w:rsidR="001A16FB" w:rsidRDefault="00C16C50" w:rsidP="00A0419E">
      <w:pPr>
        <w:rPr>
          <w:sz w:val="24"/>
          <w:szCs w:val="24"/>
        </w:rPr>
      </w:pPr>
      <w:r w:rsidRPr="00F61C36">
        <w:rPr>
          <w:sz w:val="24"/>
          <w:szCs w:val="24"/>
        </w:rPr>
        <w:t>Secretaria Executiva da ABECE</w:t>
      </w:r>
    </w:p>
    <w:p w14:paraId="7543B74D" w14:textId="77777777" w:rsidR="001A16FB" w:rsidRDefault="001A16FB" w:rsidP="00A0419E">
      <w:pPr>
        <w:rPr>
          <w:sz w:val="24"/>
          <w:szCs w:val="24"/>
        </w:rPr>
      </w:pPr>
    </w:p>
    <w:p w14:paraId="32666C2F" w14:textId="73270A44" w:rsidR="0028798E" w:rsidRPr="001A16FB" w:rsidRDefault="0028798E" w:rsidP="0028798E">
      <w:pPr>
        <w:shd w:val="clear" w:color="auto" w:fill="FFFFFF"/>
        <w:spacing w:after="0" w:line="240" w:lineRule="auto"/>
        <w:rPr>
          <w:rFonts w:eastAsia="Times New Roman" w:cs="Arial"/>
          <w:color w:val="222222"/>
          <w:sz w:val="22"/>
          <w:szCs w:val="22"/>
          <w:lang w:eastAsia="pt-BR"/>
        </w:rPr>
      </w:pPr>
      <w:bookmarkStart w:id="0" w:name="_Hlk11082289"/>
      <w:r w:rsidRPr="001A16FB">
        <w:rPr>
          <w:rFonts w:ascii="Calibri" w:hAnsi="Calibri"/>
          <w:b/>
          <w:bCs/>
          <w:color w:val="222222"/>
          <w:sz w:val="22"/>
          <w:szCs w:val="22"/>
        </w:rPr>
        <w:t>ACIDO CITRICO, CITRATO DE SÓDIO, DE POTÁSSIO, DE CÁLCIO E SUAS MISTURAS (NCM 2918.14.00 E 2918.15.00</w:t>
      </w:r>
      <w:r w:rsidRPr="001A16FB">
        <w:rPr>
          <w:rFonts w:ascii="Calibri" w:hAnsi="Calibri"/>
          <w:b/>
          <w:bCs/>
          <w:color w:val="000000"/>
          <w:sz w:val="22"/>
          <w:szCs w:val="22"/>
        </w:rPr>
        <w:t>)</w:t>
      </w:r>
      <w:r w:rsidRPr="001A16FB">
        <w:rPr>
          <w:rFonts w:ascii="Calibri" w:hAnsi="Calibri"/>
          <w:b/>
          <w:bCs/>
          <w:color w:val="222222"/>
          <w:sz w:val="22"/>
          <w:szCs w:val="22"/>
        </w:rPr>
        <w:t> –</w:t>
      </w:r>
      <w:r w:rsidRPr="001A16FB">
        <w:rPr>
          <w:rFonts w:ascii="Calibri" w:hAnsi="Calibri"/>
          <w:color w:val="222222"/>
          <w:sz w:val="22"/>
          <w:szCs w:val="22"/>
        </w:rPr>
        <w:t xml:space="preserve"> A SECEX, para efeito do compromisso de preço firmado, divulgou o novo preço para a importação de ácido cítrico, citrato de sódio, citrato de potássio, citrato de cálcio e suas misturas, NCM 2918.14.00 e 2918.15.00, fabricado pelas empresas COFCO Biochemical (Anhui), COFCO Biochemical (Maanshan) Co. Ltd. e RZBC (Juxian) Co. Ltd. e exportado para o Brasil diretamente ou via trading company RZBC Import &amp; Export. Deverão ser observados preços CIF não inferiores a US$ </w:t>
      </w:r>
      <w:r w:rsidRPr="00F03F83">
        <w:rPr>
          <w:rFonts w:cstheme="minorHAnsi"/>
          <w:sz w:val="22"/>
          <w:szCs w:val="22"/>
        </w:rPr>
        <w:t>1.0</w:t>
      </w:r>
      <w:r w:rsidR="00BC5EBF">
        <w:rPr>
          <w:rFonts w:cstheme="minorHAnsi"/>
          <w:sz w:val="22"/>
          <w:szCs w:val="22"/>
        </w:rPr>
        <w:t>66,94</w:t>
      </w:r>
      <w:r w:rsidRPr="00F03F83">
        <w:rPr>
          <w:rFonts w:cstheme="minorHAnsi"/>
          <w:sz w:val="22"/>
          <w:szCs w:val="22"/>
        </w:rPr>
        <w:t>/t</w:t>
      </w:r>
      <w:r w:rsidRPr="001A16FB">
        <w:rPr>
          <w:rFonts w:ascii="Calibri" w:hAnsi="Calibri"/>
          <w:color w:val="222222"/>
          <w:sz w:val="22"/>
          <w:szCs w:val="22"/>
        </w:rPr>
        <w:t xml:space="preserve"> para mercadorias desembaraçadas ao amparo do compromisso, a partir de </w:t>
      </w:r>
      <w:r w:rsidR="007F6439">
        <w:rPr>
          <w:rFonts w:ascii="Calibri" w:hAnsi="Calibri"/>
          <w:color w:val="222222"/>
          <w:sz w:val="22"/>
          <w:szCs w:val="22"/>
        </w:rPr>
        <w:t>20</w:t>
      </w:r>
      <w:r w:rsidRPr="001A16FB">
        <w:rPr>
          <w:rFonts w:ascii="Calibri" w:hAnsi="Calibri"/>
          <w:color w:val="222222"/>
          <w:sz w:val="22"/>
          <w:szCs w:val="22"/>
        </w:rPr>
        <w:t>/</w:t>
      </w:r>
      <w:r w:rsidR="007F6439">
        <w:rPr>
          <w:rFonts w:ascii="Calibri" w:hAnsi="Calibri"/>
          <w:color w:val="222222"/>
          <w:sz w:val="22"/>
          <w:szCs w:val="22"/>
        </w:rPr>
        <w:t>11</w:t>
      </w:r>
      <w:r w:rsidRPr="001A16FB">
        <w:rPr>
          <w:rFonts w:ascii="Calibri" w:hAnsi="Calibri"/>
          <w:color w:val="222222"/>
          <w:sz w:val="22"/>
          <w:szCs w:val="22"/>
        </w:rPr>
        <w:t>/2019.  A mercadoria está sujeita a licenciamento não automático, sob anuência do DECEX, desde 25/4/2011</w:t>
      </w:r>
      <w:r>
        <w:rPr>
          <w:rFonts w:ascii="Calibri" w:hAnsi="Calibri"/>
          <w:color w:val="222222"/>
          <w:sz w:val="22"/>
          <w:szCs w:val="22"/>
        </w:rPr>
        <w:t>, e possui destaques para MAPA e ANVISA</w:t>
      </w:r>
      <w:r w:rsidRPr="001A16FB">
        <w:rPr>
          <w:rFonts w:ascii="Calibri" w:hAnsi="Calibri"/>
          <w:color w:val="222222"/>
          <w:sz w:val="22"/>
          <w:szCs w:val="22"/>
        </w:rPr>
        <w:t xml:space="preserve">. (Circular Secex n° </w:t>
      </w:r>
      <w:r w:rsidR="0026388A">
        <w:rPr>
          <w:rFonts w:ascii="Calibri" w:hAnsi="Calibri"/>
          <w:color w:val="222222"/>
          <w:sz w:val="22"/>
          <w:szCs w:val="22"/>
        </w:rPr>
        <w:t>62</w:t>
      </w:r>
      <w:r w:rsidRPr="001A16FB">
        <w:rPr>
          <w:rFonts w:ascii="Calibri" w:hAnsi="Calibri"/>
          <w:color w:val="222222"/>
          <w:sz w:val="22"/>
          <w:szCs w:val="22"/>
        </w:rPr>
        <w:t xml:space="preserve">, de </w:t>
      </w:r>
      <w:r>
        <w:rPr>
          <w:rFonts w:ascii="Calibri" w:hAnsi="Calibri"/>
          <w:color w:val="222222"/>
          <w:sz w:val="22"/>
          <w:szCs w:val="22"/>
        </w:rPr>
        <w:t>0</w:t>
      </w:r>
      <w:r w:rsidR="0026388A">
        <w:rPr>
          <w:rFonts w:ascii="Calibri" w:hAnsi="Calibri"/>
          <w:color w:val="222222"/>
          <w:sz w:val="22"/>
          <w:szCs w:val="22"/>
        </w:rPr>
        <w:t>6</w:t>
      </w:r>
      <w:r w:rsidRPr="001A16FB">
        <w:rPr>
          <w:rFonts w:ascii="Calibri" w:hAnsi="Calibri"/>
          <w:color w:val="222222"/>
          <w:sz w:val="22"/>
          <w:szCs w:val="22"/>
        </w:rPr>
        <w:t>/</w:t>
      </w:r>
      <w:r w:rsidR="0026388A">
        <w:rPr>
          <w:rFonts w:ascii="Calibri" w:hAnsi="Calibri"/>
          <w:color w:val="222222"/>
          <w:sz w:val="22"/>
          <w:szCs w:val="22"/>
        </w:rPr>
        <w:t>11</w:t>
      </w:r>
      <w:r w:rsidRPr="001A16FB">
        <w:rPr>
          <w:rFonts w:ascii="Calibri" w:hAnsi="Calibri"/>
          <w:color w:val="222222"/>
          <w:sz w:val="22"/>
          <w:szCs w:val="22"/>
        </w:rPr>
        <w:t xml:space="preserve">/2019, DOU </w:t>
      </w:r>
      <w:r>
        <w:rPr>
          <w:rFonts w:ascii="Calibri" w:hAnsi="Calibri"/>
          <w:color w:val="222222"/>
          <w:sz w:val="22"/>
          <w:szCs w:val="22"/>
        </w:rPr>
        <w:t>0</w:t>
      </w:r>
      <w:r w:rsidR="00B1799F">
        <w:rPr>
          <w:rFonts w:ascii="Calibri" w:hAnsi="Calibri"/>
          <w:color w:val="222222"/>
          <w:sz w:val="22"/>
          <w:szCs w:val="22"/>
        </w:rPr>
        <w:t>8</w:t>
      </w:r>
      <w:r w:rsidRPr="001A16FB">
        <w:rPr>
          <w:rFonts w:ascii="Calibri" w:hAnsi="Calibri"/>
          <w:color w:val="222222"/>
          <w:sz w:val="22"/>
          <w:szCs w:val="22"/>
        </w:rPr>
        <w:t>/</w:t>
      </w:r>
      <w:r w:rsidR="00B1799F">
        <w:rPr>
          <w:rFonts w:ascii="Calibri" w:hAnsi="Calibri"/>
          <w:color w:val="222222"/>
          <w:sz w:val="22"/>
          <w:szCs w:val="22"/>
        </w:rPr>
        <w:t>11</w:t>
      </w:r>
      <w:r w:rsidRPr="001A16FB">
        <w:rPr>
          <w:rFonts w:ascii="Calibri" w:hAnsi="Calibri"/>
          <w:color w:val="222222"/>
          <w:sz w:val="22"/>
          <w:szCs w:val="22"/>
        </w:rPr>
        <w:t>/2019).</w:t>
      </w:r>
    </w:p>
    <w:p w14:paraId="635BFEE0" w14:textId="179C8D14" w:rsidR="0041091C" w:rsidRDefault="0041091C" w:rsidP="0041091C">
      <w:pPr>
        <w:shd w:val="clear" w:color="auto" w:fill="FFFFFF"/>
        <w:spacing w:after="0" w:line="240" w:lineRule="auto"/>
        <w:rPr>
          <w:bCs/>
          <w:sz w:val="22"/>
          <w:szCs w:val="22"/>
        </w:rPr>
      </w:pPr>
    </w:p>
    <w:p w14:paraId="2644C8AE" w14:textId="77777777" w:rsidR="0028798E" w:rsidRDefault="0028798E" w:rsidP="0041091C">
      <w:pPr>
        <w:shd w:val="clear" w:color="auto" w:fill="FFFFFF"/>
        <w:spacing w:after="0" w:line="240" w:lineRule="auto"/>
        <w:rPr>
          <w:bCs/>
          <w:sz w:val="22"/>
          <w:szCs w:val="22"/>
        </w:rPr>
      </w:pPr>
    </w:p>
    <w:bookmarkEnd w:id="0"/>
    <w:p w14:paraId="09A886F4" w14:textId="77777777" w:rsidR="002A0AD5" w:rsidRDefault="002A0AD5" w:rsidP="000A7941">
      <w:pPr>
        <w:pStyle w:val="dou-paragraph"/>
        <w:shd w:val="clear" w:color="auto" w:fill="FFFFFF"/>
        <w:spacing w:before="0" w:beforeAutospacing="0" w:after="0" w:afterAutospacing="0"/>
        <w:jc w:val="both"/>
        <w:rPr>
          <w:rFonts w:ascii="Calibri" w:hAnsi="Calibri"/>
          <w:b/>
          <w:bCs/>
          <w:sz w:val="22"/>
          <w:szCs w:val="22"/>
        </w:rPr>
      </w:pPr>
    </w:p>
    <w:p w14:paraId="0AFA84C8" w14:textId="38F5C446" w:rsidR="008C38B5" w:rsidRDefault="00E43618" w:rsidP="00A13B86">
      <w:pPr>
        <w:pStyle w:val="dou-paragraph"/>
        <w:shd w:val="clear" w:color="auto" w:fill="FFFFFF"/>
        <w:spacing w:before="0" w:beforeAutospacing="0" w:after="150" w:afterAutospacing="0"/>
        <w:jc w:val="both"/>
        <w:rPr>
          <w:rFonts w:ascii="Calibri" w:hAnsi="Calibri"/>
          <w:color w:val="222222"/>
          <w:sz w:val="22"/>
          <w:szCs w:val="22"/>
        </w:rPr>
      </w:pPr>
      <w:r>
        <w:rPr>
          <w:rFonts w:ascii="Calibri" w:hAnsi="Calibri"/>
          <w:b/>
          <w:bCs/>
          <w:sz w:val="22"/>
          <w:szCs w:val="22"/>
        </w:rPr>
        <w:t xml:space="preserve">TUBOS DE FERRO </w:t>
      </w:r>
      <w:r w:rsidR="00CF033B">
        <w:rPr>
          <w:rFonts w:ascii="Calibri" w:hAnsi="Calibri"/>
          <w:b/>
          <w:bCs/>
          <w:sz w:val="22"/>
          <w:szCs w:val="22"/>
        </w:rPr>
        <w:t>FUNDIDO</w:t>
      </w:r>
      <w:r w:rsidR="008C38B5" w:rsidRPr="000A7941">
        <w:rPr>
          <w:rFonts w:ascii="Calibri" w:hAnsi="Calibri"/>
          <w:b/>
          <w:bCs/>
          <w:sz w:val="22"/>
          <w:szCs w:val="22"/>
        </w:rPr>
        <w:t xml:space="preserve"> (NCM </w:t>
      </w:r>
      <w:r w:rsidR="00CF033B">
        <w:rPr>
          <w:rFonts w:ascii="Calibri" w:hAnsi="Calibri"/>
          <w:b/>
          <w:bCs/>
          <w:sz w:val="22"/>
          <w:szCs w:val="22"/>
        </w:rPr>
        <w:t>7303.00.00</w:t>
      </w:r>
      <w:r w:rsidR="008C38B5" w:rsidRPr="000A7941">
        <w:rPr>
          <w:rFonts w:ascii="Calibri" w:hAnsi="Calibri"/>
          <w:b/>
          <w:bCs/>
          <w:sz w:val="22"/>
          <w:szCs w:val="22"/>
        </w:rPr>
        <w:t xml:space="preserve">) </w:t>
      </w:r>
      <w:r w:rsidR="002744B5">
        <w:rPr>
          <w:rFonts w:ascii="Calibri" w:hAnsi="Calibri"/>
          <w:b/>
          <w:bCs/>
          <w:sz w:val="22"/>
          <w:szCs w:val="22"/>
        </w:rPr>
        <w:t>–</w:t>
      </w:r>
      <w:r w:rsidR="008C38B5" w:rsidRPr="000A7941">
        <w:rPr>
          <w:rFonts w:ascii="Calibri" w:hAnsi="Calibri"/>
          <w:b/>
          <w:bCs/>
          <w:sz w:val="22"/>
          <w:szCs w:val="22"/>
        </w:rPr>
        <w:t> </w:t>
      </w:r>
      <w:r w:rsidR="008C38B5" w:rsidRPr="000A7941">
        <w:rPr>
          <w:rFonts w:ascii="Calibri" w:hAnsi="Calibri"/>
          <w:sz w:val="22"/>
          <w:szCs w:val="22"/>
        </w:rPr>
        <w:t>A</w:t>
      </w:r>
      <w:r w:rsidR="002744B5">
        <w:rPr>
          <w:rFonts w:ascii="Calibri" w:hAnsi="Calibri"/>
          <w:sz w:val="22"/>
          <w:szCs w:val="22"/>
        </w:rPr>
        <w:t>pesar de a CAMEX ter encerrado a investigação</w:t>
      </w:r>
      <w:r w:rsidR="00352223">
        <w:rPr>
          <w:rFonts w:ascii="Calibri" w:hAnsi="Calibri"/>
          <w:sz w:val="22"/>
          <w:szCs w:val="22"/>
        </w:rPr>
        <w:t>, com a aplicação de direito</w:t>
      </w:r>
      <w:r w:rsidR="00352223" w:rsidRPr="00DC2E93">
        <w:rPr>
          <w:rFonts w:asciiTheme="minorHAnsi" w:hAnsiTheme="minorHAnsi" w:cstheme="minorHAnsi"/>
          <w:color w:val="162937"/>
          <w:sz w:val="22"/>
          <w:szCs w:val="22"/>
        </w:rPr>
        <w:t xml:space="preserve"> antidumping definitivo, </w:t>
      </w:r>
      <w:r w:rsidR="00352223">
        <w:rPr>
          <w:rFonts w:asciiTheme="minorHAnsi" w:hAnsiTheme="minorHAnsi" w:cstheme="minorHAnsi"/>
          <w:color w:val="162937"/>
          <w:sz w:val="22"/>
          <w:szCs w:val="22"/>
        </w:rPr>
        <w:t xml:space="preserve">até </w:t>
      </w:r>
      <w:r w:rsidR="00A13B86">
        <w:rPr>
          <w:rFonts w:asciiTheme="minorHAnsi" w:hAnsiTheme="minorHAnsi" w:cstheme="minorHAnsi"/>
          <w:color w:val="162937"/>
          <w:sz w:val="22"/>
          <w:szCs w:val="22"/>
        </w:rPr>
        <w:t xml:space="preserve">07 de novembro de 2024, </w:t>
      </w:r>
      <w:r w:rsidR="00396D98" w:rsidRPr="000A7941">
        <w:rPr>
          <w:rFonts w:asciiTheme="minorHAnsi" w:hAnsiTheme="minorHAnsi" w:cstheme="minorHAnsi"/>
          <w:sz w:val="22"/>
          <w:szCs w:val="22"/>
        </w:rPr>
        <w:t xml:space="preserve">às importações </w:t>
      </w:r>
      <w:r w:rsidR="00595EC2" w:rsidRPr="00DC2E93">
        <w:rPr>
          <w:rFonts w:asciiTheme="minorHAnsi" w:hAnsiTheme="minorHAnsi" w:cstheme="minorHAnsi"/>
          <w:color w:val="162937"/>
          <w:sz w:val="22"/>
          <w:szCs w:val="22"/>
        </w:rPr>
        <w:t xml:space="preserve">de tubos de ferro fundido, </w:t>
      </w:r>
      <w:r w:rsidR="00595EC2">
        <w:rPr>
          <w:rFonts w:asciiTheme="minorHAnsi" w:hAnsiTheme="minorHAnsi" w:cstheme="minorHAnsi"/>
          <w:color w:val="162937"/>
          <w:sz w:val="22"/>
          <w:szCs w:val="22"/>
        </w:rPr>
        <w:t>NCM</w:t>
      </w:r>
      <w:r w:rsidR="00595EC2" w:rsidRPr="00DC2E93">
        <w:rPr>
          <w:rFonts w:asciiTheme="minorHAnsi" w:hAnsiTheme="minorHAnsi" w:cstheme="minorHAnsi"/>
          <w:color w:val="162937"/>
          <w:sz w:val="22"/>
          <w:szCs w:val="22"/>
        </w:rPr>
        <w:t xml:space="preserve"> 7303.00.00</w:t>
      </w:r>
      <w:r w:rsidR="00595EC2">
        <w:rPr>
          <w:rFonts w:asciiTheme="minorHAnsi" w:hAnsiTheme="minorHAnsi" w:cstheme="minorHAnsi"/>
          <w:color w:val="162937"/>
          <w:sz w:val="22"/>
          <w:szCs w:val="22"/>
        </w:rPr>
        <w:t>,</w:t>
      </w:r>
      <w:r w:rsidR="00595EC2" w:rsidRPr="00DC2E93">
        <w:rPr>
          <w:rFonts w:asciiTheme="minorHAnsi" w:hAnsiTheme="minorHAnsi" w:cstheme="minorHAnsi"/>
          <w:color w:val="162937"/>
          <w:sz w:val="22"/>
          <w:szCs w:val="22"/>
        </w:rPr>
        <w:t xml:space="preserve"> originárias de China, Emirados Árabes Unidos e Índia</w:t>
      </w:r>
      <w:r w:rsidR="009019CE">
        <w:rPr>
          <w:rFonts w:asciiTheme="minorHAnsi" w:hAnsiTheme="minorHAnsi" w:cstheme="minorHAnsi"/>
          <w:color w:val="162937"/>
          <w:sz w:val="22"/>
          <w:szCs w:val="22"/>
        </w:rPr>
        <w:t xml:space="preserve">; no mesmo ato, </w:t>
      </w:r>
      <w:r w:rsidR="000A7941">
        <w:rPr>
          <w:rFonts w:asciiTheme="minorHAnsi" w:hAnsiTheme="minorHAnsi" w:cstheme="minorHAnsi"/>
          <w:sz w:val="22"/>
          <w:szCs w:val="22"/>
        </w:rPr>
        <w:t>s</w:t>
      </w:r>
      <w:r w:rsidR="000A7941" w:rsidRPr="000A7941">
        <w:rPr>
          <w:rFonts w:asciiTheme="minorHAnsi" w:hAnsiTheme="minorHAnsi" w:cstheme="minorHAnsi"/>
          <w:sz w:val="22"/>
          <w:szCs w:val="22"/>
        </w:rPr>
        <w:t>uspende</w:t>
      </w:r>
      <w:r w:rsidR="000A7941">
        <w:rPr>
          <w:rFonts w:asciiTheme="minorHAnsi" w:hAnsiTheme="minorHAnsi" w:cstheme="minorHAnsi"/>
          <w:sz w:val="22"/>
          <w:szCs w:val="22"/>
        </w:rPr>
        <w:t>u</w:t>
      </w:r>
      <w:r w:rsidR="000A7941" w:rsidRPr="000A7941">
        <w:rPr>
          <w:rFonts w:asciiTheme="minorHAnsi" w:hAnsiTheme="minorHAnsi" w:cstheme="minorHAnsi"/>
          <w:sz w:val="22"/>
          <w:szCs w:val="22"/>
        </w:rPr>
        <w:t xml:space="preserve"> a aplicação d</w:t>
      </w:r>
      <w:r w:rsidR="009019CE">
        <w:rPr>
          <w:rFonts w:asciiTheme="minorHAnsi" w:hAnsiTheme="minorHAnsi" w:cstheme="minorHAnsi"/>
          <w:sz w:val="22"/>
          <w:szCs w:val="22"/>
        </w:rPr>
        <w:t>a medida, por um ano, prorrogável</w:t>
      </w:r>
      <w:r>
        <w:rPr>
          <w:rFonts w:asciiTheme="minorHAnsi" w:hAnsiTheme="minorHAnsi" w:cstheme="minorHAnsi"/>
          <w:sz w:val="22"/>
          <w:szCs w:val="22"/>
        </w:rPr>
        <w:t>, por razões de interesse público.</w:t>
      </w:r>
      <w:r w:rsidR="00AA4E29">
        <w:rPr>
          <w:rFonts w:asciiTheme="minorHAnsi" w:hAnsiTheme="minorHAnsi" w:cstheme="minorHAnsi"/>
          <w:sz w:val="22"/>
          <w:szCs w:val="22"/>
        </w:rPr>
        <w:t xml:space="preserve"> </w:t>
      </w:r>
      <w:r w:rsidR="00E82E90">
        <w:rPr>
          <w:rFonts w:asciiTheme="minorHAnsi" w:hAnsiTheme="minorHAnsi" w:cstheme="minorHAnsi"/>
          <w:sz w:val="22"/>
          <w:szCs w:val="22"/>
        </w:rPr>
        <w:t xml:space="preserve"> </w:t>
      </w:r>
      <w:r w:rsidR="008C38B5" w:rsidRPr="00C86DB8">
        <w:rPr>
          <w:rFonts w:ascii="Calibri" w:hAnsi="Calibri"/>
          <w:color w:val="222222"/>
          <w:sz w:val="22"/>
          <w:szCs w:val="22"/>
        </w:rPr>
        <w:t>A mercadoria </w:t>
      </w:r>
      <w:r w:rsidR="00293231">
        <w:rPr>
          <w:rFonts w:ascii="Calibri" w:hAnsi="Calibri"/>
          <w:color w:val="222222"/>
          <w:sz w:val="22"/>
          <w:szCs w:val="22"/>
        </w:rPr>
        <w:t xml:space="preserve">não </w:t>
      </w:r>
      <w:r w:rsidR="00586785">
        <w:rPr>
          <w:rFonts w:ascii="Calibri" w:hAnsi="Calibri"/>
          <w:color w:val="222222"/>
          <w:sz w:val="22"/>
          <w:szCs w:val="22"/>
        </w:rPr>
        <w:t>está</w:t>
      </w:r>
      <w:r w:rsidR="008C38B5" w:rsidRPr="00C86DB8">
        <w:rPr>
          <w:rFonts w:ascii="Calibri" w:hAnsi="Calibri"/>
          <w:color w:val="222222"/>
          <w:sz w:val="22"/>
          <w:szCs w:val="22"/>
        </w:rPr>
        <w:t xml:space="preserve"> sujeita a licenciamento (</w:t>
      </w:r>
      <w:r w:rsidR="00BB1B11">
        <w:rPr>
          <w:rFonts w:ascii="Calibri" w:hAnsi="Calibri"/>
          <w:color w:val="222222"/>
          <w:sz w:val="22"/>
          <w:szCs w:val="22"/>
        </w:rPr>
        <w:t xml:space="preserve">Resolução CAMEX nº </w:t>
      </w:r>
      <w:r w:rsidR="00A51BEC">
        <w:rPr>
          <w:rFonts w:ascii="Calibri" w:hAnsi="Calibri"/>
          <w:color w:val="222222"/>
          <w:sz w:val="22"/>
          <w:szCs w:val="22"/>
        </w:rPr>
        <w:t>8</w:t>
      </w:r>
      <w:r w:rsidR="00BB1B11">
        <w:rPr>
          <w:rFonts w:ascii="Calibri" w:hAnsi="Calibri"/>
          <w:color w:val="222222"/>
          <w:sz w:val="22"/>
          <w:szCs w:val="22"/>
        </w:rPr>
        <w:t>,</w:t>
      </w:r>
      <w:r w:rsidR="008C38B5">
        <w:rPr>
          <w:rFonts w:ascii="Calibri" w:hAnsi="Calibri"/>
          <w:color w:val="222222"/>
          <w:sz w:val="22"/>
          <w:szCs w:val="22"/>
        </w:rPr>
        <w:t xml:space="preserve"> </w:t>
      </w:r>
      <w:r w:rsidR="008C38B5" w:rsidRPr="00C86DB8">
        <w:rPr>
          <w:rFonts w:ascii="Calibri" w:hAnsi="Calibri"/>
          <w:color w:val="222222"/>
          <w:sz w:val="22"/>
          <w:szCs w:val="22"/>
        </w:rPr>
        <w:t xml:space="preserve">de </w:t>
      </w:r>
      <w:r w:rsidR="00BB1B11">
        <w:rPr>
          <w:rFonts w:ascii="Calibri" w:hAnsi="Calibri"/>
          <w:color w:val="222222"/>
          <w:sz w:val="22"/>
          <w:szCs w:val="22"/>
        </w:rPr>
        <w:t>0</w:t>
      </w:r>
      <w:r w:rsidR="00A51BEC">
        <w:rPr>
          <w:rFonts w:ascii="Calibri" w:hAnsi="Calibri"/>
          <w:color w:val="222222"/>
          <w:sz w:val="22"/>
          <w:szCs w:val="22"/>
        </w:rPr>
        <w:t>7</w:t>
      </w:r>
      <w:r w:rsidR="008C38B5">
        <w:rPr>
          <w:rFonts w:ascii="Calibri" w:hAnsi="Calibri"/>
          <w:color w:val="222222"/>
          <w:sz w:val="22"/>
          <w:szCs w:val="22"/>
        </w:rPr>
        <w:t>/</w:t>
      </w:r>
      <w:r w:rsidR="00674524">
        <w:rPr>
          <w:rFonts w:ascii="Calibri" w:hAnsi="Calibri"/>
          <w:color w:val="222222"/>
          <w:sz w:val="22"/>
          <w:szCs w:val="22"/>
        </w:rPr>
        <w:t>1</w:t>
      </w:r>
      <w:r w:rsidR="00A51BEC">
        <w:rPr>
          <w:rFonts w:ascii="Calibri" w:hAnsi="Calibri"/>
          <w:color w:val="222222"/>
          <w:sz w:val="22"/>
          <w:szCs w:val="22"/>
        </w:rPr>
        <w:t>1</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 xml:space="preserve">, DOU </w:t>
      </w:r>
      <w:r w:rsidR="00674524">
        <w:rPr>
          <w:rFonts w:ascii="Calibri" w:hAnsi="Calibri"/>
          <w:color w:val="222222"/>
          <w:sz w:val="22"/>
          <w:szCs w:val="22"/>
        </w:rPr>
        <w:t>0</w:t>
      </w:r>
      <w:r w:rsidR="00A51BEC">
        <w:rPr>
          <w:rFonts w:ascii="Calibri" w:hAnsi="Calibri"/>
          <w:color w:val="222222"/>
          <w:sz w:val="22"/>
          <w:szCs w:val="22"/>
        </w:rPr>
        <w:t>8</w:t>
      </w:r>
      <w:r w:rsidR="008C38B5" w:rsidRPr="00C86DB8">
        <w:rPr>
          <w:rFonts w:ascii="Calibri" w:hAnsi="Calibri"/>
          <w:color w:val="222222"/>
          <w:sz w:val="22"/>
          <w:szCs w:val="22"/>
        </w:rPr>
        <w:t>/</w:t>
      </w:r>
      <w:r w:rsidR="00674524">
        <w:rPr>
          <w:rFonts w:ascii="Calibri" w:hAnsi="Calibri"/>
          <w:color w:val="222222"/>
          <w:sz w:val="22"/>
          <w:szCs w:val="22"/>
        </w:rPr>
        <w:t>1</w:t>
      </w:r>
      <w:r w:rsidR="00BB1B11">
        <w:rPr>
          <w:rFonts w:ascii="Calibri" w:hAnsi="Calibri"/>
          <w:color w:val="222222"/>
          <w:sz w:val="22"/>
          <w:szCs w:val="22"/>
        </w:rPr>
        <w:t>1</w:t>
      </w:r>
      <w:r w:rsidR="008C38B5" w:rsidRPr="00C86DB8">
        <w:rPr>
          <w:rFonts w:ascii="Calibri" w:hAnsi="Calibri"/>
          <w:color w:val="222222"/>
          <w:sz w:val="22"/>
          <w:szCs w:val="22"/>
        </w:rPr>
        <w:t>/201</w:t>
      </w:r>
      <w:r w:rsidR="008C38B5">
        <w:rPr>
          <w:rFonts w:ascii="Calibri" w:hAnsi="Calibri"/>
          <w:color w:val="222222"/>
          <w:sz w:val="22"/>
          <w:szCs w:val="22"/>
        </w:rPr>
        <w:t>9</w:t>
      </w:r>
      <w:r w:rsidR="008C38B5" w:rsidRPr="00C86DB8">
        <w:rPr>
          <w:rFonts w:ascii="Calibri" w:hAnsi="Calibri"/>
          <w:color w:val="222222"/>
          <w:sz w:val="22"/>
          <w:szCs w:val="22"/>
        </w:rPr>
        <w:t>)</w:t>
      </w:r>
      <w:r w:rsidR="008C38B5">
        <w:rPr>
          <w:rFonts w:ascii="Calibri" w:hAnsi="Calibri"/>
          <w:color w:val="222222"/>
          <w:sz w:val="22"/>
          <w:szCs w:val="22"/>
        </w:rPr>
        <w:t>.</w:t>
      </w:r>
    </w:p>
    <w:p w14:paraId="3B32DD96" w14:textId="77777777" w:rsidR="00A51BEC" w:rsidRDefault="00A51BEC" w:rsidP="00E82E90">
      <w:pPr>
        <w:pStyle w:val="dou-paragraph"/>
        <w:shd w:val="clear" w:color="auto" w:fill="FFFFFF"/>
        <w:spacing w:before="0" w:beforeAutospacing="0" w:after="0" w:afterAutospacing="0"/>
        <w:jc w:val="both"/>
        <w:rPr>
          <w:b/>
          <w:sz w:val="48"/>
          <w:szCs w:val="48"/>
        </w:rPr>
      </w:pPr>
    </w:p>
    <w:p w14:paraId="4D0D9728" w14:textId="18393406" w:rsidR="00F8302C" w:rsidRDefault="00004B40" w:rsidP="00F8302C">
      <w:pPr>
        <w:pStyle w:val="dou-paragraph"/>
        <w:shd w:val="clear" w:color="auto" w:fill="FFFFFF"/>
        <w:spacing w:before="0" w:beforeAutospacing="0" w:after="0" w:afterAutospacing="0"/>
        <w:jc w:val="both"/>
        <w:rPr>
          <w:b/>
          <w:sz w:val="48"/>
          <w:szCs w:val="48"/>
        </w:rPr>
      </w:pPr>
      <w:r>
        <w:rPr>
          <w:rFonts w:asciiTheme="minorHAnsi" w:hAnsiTheme="minorHAnsi" w:cstheme="minorHAnsi"/>
          <w:b/>
          <w:bCs/>
          <w:sz w:val="22"/>
          <w:szCs w:val="22"/>
        </w:rPr>
        <w:t>CADEADOS</w:t>
      </w:r>
      <w:r w:rsidR="00F8302C" w:rsidRPr="00EC4221">
        <w:rPr>
          <w:rFonts w:asciiTheme="minorHAnsi" w:hAnsiTheme="minorHAnsi" w:cstheme="minorHAnsi"/>
          <w:b/>
          <w:bCs/>
          <w:sz w:val="22"/>
          <w:szCs w:val="22"/>
        </w:rPr>
        <w:t xml:space="preserve"> (NCM </w:t>
      </w:r>
      <w:r>
        <w:rPr>
          <w:rFonts w:asciiTheme="minorHAnsi" w:hAnsiTheme="minorHAnsi" w:cstheme="minorHAnsi"/>
          <w:b/>
          <w:bCs/>
          <w:sz w:val="22"/>
          <w:szCs w:val="22"/>
        </w:rPr>
        <w:t>8301.10.00</w:t>
      </w:r>
      <w:r w:rsidR="00F8302C" w:rsidRPr="00EC4221">
        <w:rPr>
          <w:rFonts w:asciiTheme="minorHAnsi" w:hAnsiTheme="minorHAnsi" w:cstheme="minorHAnsi"/>
          <w:b/>
          <w:bCs/>
          <w:sz w:val="22"/>
          <w:szCs w:val="22"/>
        </w:rPr>
        <w:t>) - </w:t>
      </w:r>
      <w:r w:rsidR="00F8302C" w:rsidRPr="00EC4221">
        <w:rPr>
          <w:rFonts w:asciiTheme="minorHAnsi" w:hAnsiTheme="minorHAnsi" w:cstheme="minorHAnsi"/>
          <w:sz w:val="22"/>
          <w:szCs w:val="22"/>
        </w:rPr>
        <w:t xml:space="preserve">A CAMEX prorrogou o direito antidumping definitivo, até </w:t>
      </w:r>
      <w:r w:rsidR="002800B3">
        <w:rPr>
          <w:rFonts w:asciiTheme="minorHAnsi" w:hAnsiTheme="minorHAnsi" w:cstheme="minorHAnsi"/>
          <w:sz w:val="22"/>
          <w:szCs w:val="22"/>
        </w:rPr>
        <w:t>12</w:t>
      </w:r>
      <w:r w:rsidR="00F8302C" w:rsidRPr="00EC4221">
        <w:rPr>
          <w:rFonts w:asciiTheme="minorHAnsi" w:hAnsiTheme="minorHAnsi" w:cstheme="minorHAnsi"/>
          <w:sz w:val="22"/>
          <w:szCs w:val="22"/>
        </w:rPr>
        <w:t>/1</w:t>
      </w:r>
      <w:r w:rsidR="002800B3">
        <w:rPr>
          <w:rFonts w:asciiTheme="minorHAnsi" w:hAnsiTheme="minorHAnsi" w:cstheme="minorHAnsi"/>
          <w:sz w:val="22"/>
          <w:szCs w:val="22"/>
        </w:rPr>
        <w:t>1</w:t>
      </w:r>
      <w:bookmarkStart w:id="1" w:name="_GoBack"/>
      <w:bookmarkEnd w:id="1"/>
      <w:r w:rsidR="00F8302C" w:rsidRPr="00EC4221">
        <w:rPr>
          <w:rFonts w:asciiTheme="minorHAnsi" w:hAnsiTheme="minorHAnsi" w:cstheme="minorHAnsi"/>
          <w:sz w:val="22"/>
          <w:szCs w:val="22"/>
        </w:rPr>
        <w:t xml:space="preserve">/2024, aplicado às importações de </w:t>
      </w:r>
      <w:r w:rsidR="00541C84" w:rsidRPr="00EC4221">
        <w:rPr>
          <w:rFonts w:asciiTheme="minorHAnsi" w:hAnsiTheme="minorHAnsi" w:cstheme="minorHAnsi"/>
          <w:sz w:val="22"/>
          <w:szCs w:val="22"/>
        </w:rPr>
        <w:t xml:space="preserve">cadeados, </w:t>
      </w:r>
      <w:r w:rsidR="00EC4221">
        <w:rPr>
          <w:rFonts w:asciiTheme="minorHAnsi" w:hAnsiTheme="minorHAnsi" w:cstheme="minorHAnsi"/>
          <w:sz w:val="22"/>
          <w:szCs w:val="22"/>
        </w:rPr>
        <w:t>NCM</w:t>
      </w:r>
      <w:r w:rsidR="00541C84" w:rsidRPr="00EC4221">
        <w:rPr>
          <w:rFonts w:asciiTheme="minorHAnsi" w:hAnsiTheme="minorHAnsi" w:cstheme="minorHAnsi"/>
          <w:sz w:val="22"/>
          <w:szCs w:val="22"/>
        </w:rPr>
        <w:t xml:space="preserve"> 8301.10.00</w:t>
      </w:r>
      <w:r w:rsidR="00EC4221">
        <w:rPr>
          <w:rFonts w:asciiTheme="minorHAnsi" w:hAnsiTheme="minorHAnsi" w:cstheme="minorHAnsi"/>
          <w:sz w:val="22"/>
          <w:szCs w:val="22"/>
        </w:rPr>
        <w:t>,</w:t>
      </w:r>
      <w:r w:rsidR="00541C84" w:rsidRPr="00EC4221">
        <w:rPr>
          <w:rFonts w:asciiTheme="minorHAnsi" w:hAnsiTheme="minorHAnsi" w:cstheme="minorHAnsi"/>
          <w:sz w:val="22"/>
          <w:szCs w:val="22"/>
        </w:rPr>
        <w:t xml:space="preserve"> originárias da China, </w:t>
      </w:r>
      <w:r w:rsidR="00EC4221">
        <w:rPr>
          <w:rFonts w:asciiTheme="minorHAnsi" w:hAnsiTheme="minorHAnsi" w:cstheme="minorHAnsi"/>
          <w:sz w:val="22"/>
          <w:szCs w:val="22"/>
        </w:rPr>
        <w:t>no valor de US$</w:t>
      </w:r>
      <w:r w:rsidR="00E90F3C">
        <w:rPr>
          <w:rFonts w:asciiTheme="minorHAnsi" w:hAnsiTheme="minorHAnsi" w:cstheme="minorHAnsi"/>
          <w:sz w:val="22"/>
          <w:szCs w:val="22"/>
        </w:rPr>
        <w:t xml:space="preserve"> 10,11</w:t>
      </w:r>
      <w:r w:rsidR="00EC4221">
        <w:rPr>
          <w:rFonts w:asciiTheme="minorHAnsi" w:hAnsiTheme="minorHAnsi" w:cstheme="minorHAnsi"/>
          <w:sz w:val="22"/>
          <w:szCs w:val="22"/>
        </w:rPr>
        <w:t>/kg</w:t>
      </w:r>
      <w:r w:rsidR="00E90F3C">
        <w:rPr>
          <w:rFonts w:asciiTheme="minorHAnsi" w:hAnsiTheme="minorHAnsi" w:cstheme="minorHAnsi"/>
          <w:sz w:val="22"/>
          <w:szCs w:val="22"/>
        </w:rPr>
        <w:t>.  Entretanto, n</w:t>
      </w:r>
      <w:r w:rsidR="00F8302C" w:rsidRPr="000A7941">
        <w:rPr>
          <w:rFonts w:asciiTheme="minorHAnsi" w:hAnsiTheme="minorHAnsi" w:cstheme="minorHAnsi"/>
          <w:sz w:val="22"/>
          <w:szCs w:val="22"/>
        </w:rPr>
        <w:t xml:space="preserve">o mesmo ato, </w:t>
      </w:r>
      <w:r w:rsidR="00F8302C">
        <w:rPr>
          <w:rFonts w:asciiTheme="minorHAnsi" w:hAnsiTheme="minorHAnsi" w:cstheme="minorHAnsi"/>
          <w:sz w:val="22"/>
          <w:szCs w:val="22"/>
        </w:rPr>
        <w:t>s</w:t>
      </w:r>
      <w:r w:rsidR="00F8302C" w:rsidRPr="000A7941">
        <w:rPr>
          <w:rFonts w:asciiTheme="minorHAnsi" w:hAnsiTheme="minorHAnsi" w:cstheme="minorHAnsi"/>
          <w:sz w:val="22"/>
          <w:szCs w:val="22"/>
        </w:rPr>
        <w:t>uspende</w:t>
      </w:r>
      <w:r w:rsidR="00F8302C">
        <w:rPr>
          <w:rFonts w:asciiTheme="minorHAnsi" w:hAnsiTheme="minorHAnsi" w:cstheme="minorHAnsi"/>
          <w:sz w:val="22"/>
          <w:szCs w:val="22"/>
        </w:rPr>
        <w:t>u</w:t>
      </w:r>
      <w:r w:rsidR="00F8302C" w:rsidRPr="000A7941">
        <w:rPr>
          <w:rFonts w:asciiTheme="minorHAnsi" w:hAnsiTheme="minorHAnsi" w:cstheme="minorHAnsi"/>
          <w:sz w:val="22"/>
          <w:szCs w:val="22"/>
        </w:rPr>
        <w:t xml:space="preserve"> a aplicação do direito</w:t>
      </w:r>
      <w:r>
        <w:rPr>
          <w:rFonts w:asciiTheme="minorHAnsi" w:hAnsiTheme="minorHAnsi" w:cstheme="minorHAnsi"/>
          <w:sz w:val="22"/>
          <w:szCs w:val="22"/>
        </w:rPr>
        <w:t xml:space="preserve"> i</w:t>
      </w:r>
      <w:r w:rsidR="00F8302C" w:rsidRPr="000A7941">
        <w:rPr>
          <w:rFonts w:asciiTheme="minorHAnsi" w:hAnsiTheme="minorHAnsi" w:cstheme="minorHAnsi"/>
          <w:sz w:val="22"/>
          <w:szCs w:val="22"/>
        </w:rPr>
        <w:t>mediatamente após a sua prorrogação, em razão da existência de dúvidas quanto à provável evolução futura das importações do produto</w:t>
      </w:r>
      <w:r w:rsidR="00F8302C">
        <w:rPr>
          <w:rFonts w:asciiTheme="minorHAnsi" w:hAnsiTheme="minorHAnsi" w:cstheme="minorHAnsi"/>
          <w:sz w:val="22"/>
          <w:szCs w:val="22"/>
        </w:rPr>
        <w:t xml:space="preserve">. Haverá acompanhamento do Governo, o que poderá acarretar o retorno da cobrança do direito. </w:t>
      </w:r>
      <w:r w:rsidR="00F8302C" w:rsidRPr="00C86DB8">
        <w:rPr>
          <w:rFonts w:ascii="Calibri" w:hAnsi="Calibri"/>
          <w:color w:val="222222"/>
          <w:sz w:val="22"/>
          <w:szCs w:val="22"/>
        </w:rPr>
        <w:t>A mercadoria </w:t>
      </w:r>
      <w:r w:rsidR="00F8302C">
        <w:rPr>
          <w:rFonts w:ascii="Calibri" w:hAnsi="Calibri"/>
          <w:color w:val="222222"/>
          <w:sz w:val="22"/>
          <w:szCs w:val="22"/>
        </w:rPr>
        <w:t>está</w:t>
      </w:r>
      <w:r w:rsidR="00F8302C" w:rsidRPr="00C86DB8">
        <w:rPr>
          <w:rFonts w:ascii="Calibri" w:hAnsi="Calibri"/>
          <w:color w:val="222222"/>
          <w:sz w:val="22"/>
          <w:szCs w:val="22"/>
        </w:rPr>
        <w:t xml:space="preserve"> sujeita a licenciamento </w:t>
      </w:r>
      <w:r w:rsidR="00F8302C">
        <w:rPr>
          <w:rFonts w:ascii="Calibri" w:hAnsi="Calibri"/>
          <w:color w:val="222222"/>
          <w:sz w:val="22"/>
          <w:szCs w:val="22"/>
        </w:rPr>
        <w:t xml:space="preserve">não </w:t>
      </w:r>
      <w:r w:rsidR="00F8302C" w:rsidRPr="00C86DB8">
        <w:rPr>
          <w:rFonts w:ascii="Calibri" w:hAnsi="Calibri"/>
          <w:color w:val="222222"/>
          <w:sz w:val="22"/>
          <w:szCs w:val="22"/>
        </w:rPr>
        <w:t xml:space="preserve">automático, com controle do </w:t>
      </w:r>
      <w:r w:rsidR="00F8302C">
        <w:rPr>
          <w:rFonts w:ascii="Calibri" w:hAnsi="Calibri"/>
          <w:color w:val="222222"/>
          <w:sz w:val="22"/>
          <w:szCs w:val="22"/>
        </w:rPr>
        <w:t>S</w:t>
      </w:r>
      <w:r w:rsidR="00F8302C" w:rsidRPr="00C86DB8">
        <w:rPr>
          <w:rFonts w:ascii="Calibri" w:hAnsi="Calibri"/>
          <w:color w:val="222222"/>
          <w:sz w:val="22"/>
          <w:szCs w:val="22"/>
        </w:rPr>
        <w:t>ECEX</w:t>
      </w:r>
      <w:r w:rsidR="00B501D7">
        <w:rPr>
          <w:rFonts w:ascii="Calibri" w:hAnsi="Calibri"/>
          <w:color w:val="222222"/>
          <w:sz w:val="22"/>
          <w:szCs w:val="22"/>
        </w:rPr>
        <w:t>, desde 2005</w:t>
      </w:r>
      <w:r w:rsidR="00F8302C" w:rsidRPr="00C86DB8">
        <w:rPr>
          <w:rFonts w:ascii="Calibri" w:hAnsi="Calibri"/>
          <w:color w:val="222222"/>
          <w:sz w:val="22"/>
          <w:szCs w:val="22"/>
        </w:rPr>
        <w:t xml:space="preserve"> (</w:t>
      </w:r>
      <w:r w:rsidR="00F8302C">
        <w:rPr>
          <w:rFonts w:ascii="Calibri" w:hAnsi="Calibri"/>
          <w:color w:val="222222"/>
          <w:sz w:val="22"/>
          <w:szCs w:val="22"/>
        </w:rPr>
        <w:t xml:space="preserve">Resolução CAMEX nº 9, </w:t>
      </w:r>
      <w:r w:rsidR="00F8302C" w:rsidRPr="00C86DB8">
        <w:rPr>
          <w:rFonts w:ascii="Calibri" w:hAnsi="Calibri"/>
          <w:color w:val="222222"/>
          <w:sz w:val="22"/>
          <w:szCs w:val="22"/>
        </w:rPr>
        <w:t xml:space="preserve">de </w:t>
      </w:r>
      <w:r w:rsidR="00F8302C">
        <w:rPr>
          <w:rFonts w:ascii="Calibri" w:hAnsi="Calibri"/>
          <w:color w:val="222222"/>
          <w:sz w:val="22"/>
          <w:szCs w:val="22"/>
        </w:rPr>
        <w:t>12/11</w:t>
      </w:r>
      <w:r w:rsidR="00F8302C" w:rsidRPr="00C86DB8">
        <w:rPr>
          <w:rFonts w:ascii="Calibri" w:hAnsi="Calibri"/>
          <w:color w:val="222222"/>
          <w:sz w:val="22"/>
          <w:szCs w:val="22"/>
        </w:rPr>
        <w:t>/201</w:t>
      </w:r>
      <w:r w:rsidR="00F8302C">
        <w:rPr>
          <w:rFonts w:ascii="Calibri" w:hAnsi="Calibri"/>
          <w:color w:val="222222"/>
          <w:sz w:val="22"/>
          <w:szCs w:val="22"/>
        </w:rPr>
        <w:t>9</w:t>
      </w:r>
      <w:r w:rsidR="00F8302C" w:rsidRPr="00C86DB8">
        <w:rPr>
          <w:rFonts w:ascii="Calibri" w:hAnsi="Calibri"/>
          <w:color w:val="222222"/>
          <w:sz w:val="22"/>
          <w:szCs w:val="22"/>
        </w:rPr>
        <w:t xml:space="preserve">, DOU </w:t>
      </w:r>
      <w:r w:rsidR="00F8302C">
        <w:rPr>
          <w:rFonts w:ascii="Calibri" w:hAnsi="Calibri"/>
          <w:color w:val="222222"/>
          <w:sz w:val="22"/>
          <w:szCs w:val="22"/>
        </w:rPr>
        <w:t>13</w:t>
      </w:r>
      <w:r w:rsidR="00F8302C" w:rsidRPr="00C86DB8">
        <w:rPr>
          <w:rFonts w:ascii="Calibri" w:hAnsi="Calibri"/>
          <w:color w:val="222222"/>
          <w:sz w:val="22"/>
          <w:szCs w:val="22"/>
        </w:rPr>
        <w:t>/</w:t>
      </w:r>
      <w:r w:rsidR="00F8302C">
        <w:rPr>
          <w:rFonts w:ascii="Calibri" w:hAnsi="Calibri"/>
          <w:color w:val="222222"/>
          <w:sz w:val="22"/>
          <w:szCs w:val="22"/>
        </w:rPr>
        <w:t>11</w:t>
      </w:r>
      <w:r w:rsidR="00F8302C" w:rsidRPr="00C86DB8">
        <w:rPr>
          <w:rFonts w:ascii="Calibri" w:hAnsi="Calibri"/>
          <w:color w:val="222222"/>
          <w:sz w:val="22"/>
          <w:szCs w:val="22"/>
        </w:rPr>
        <w:t>/201</w:t>
      </w:r>
      <w:r w:rsidR="00F8302C">
        <w:rPr>
          <w:rFonts w:ascii="Calibri" w:hAnsi="Calibri"/>
          <w:color w:val="222222"/>
          <w:sz w:val="22"/>
          <w:szCs w:val="22"/>
        </w:rPr>
        <w:t>9</w:t>
      </w:r>
      <w:r w:rsidR="00F8302C" w:rsidRPr="00C86DB8">
        <w:rPr>
          <w:rFonts w:ascii="Calibri" w:hAnsi="Calibri"/>
          <w:color w:val="222222"/>
          <w:sz w:val="22"/>
          <w:szCs w:val="22"/>
        </w:rPr>
        <w:t>)</w:t>
      </w:r>
      <w:r w:rsidR="00F8302C">
        <w:rPr>
          <w:rFonts w:ascii="Calibri" w:hAnsi="Calibri"/>
          <w:color w:val="222222"/>
          <w:sz w:val="22"/>
          <w:szCs w:val="22"/>
        </w:rPr>
        <w:t>.</w:t>
      </w:r>
    </w:p>
    <w:p w14:paraId="1D6CC9C7" w14:textId="77777777" w:rsidR="00F8302C" w:rsidRDefault="00F8302C" w:rsidP="00F8302C">
      <w:pPr>
        <w:pStyle w:val="NormalWeb"/>
        <w:spacing w:before="0" w:beforeAutospacing="0" w:after="0" w:afterAutospacing="0"/>
        <w:jc w:val="both"/>
        <w:rPr>
          <w:rFonts w:asciiTheme="minorHAnsi" w:hAnsiTheme="minorHAnsi" w:cstheme="minorHAnsi"/>
          <w:sz w:val="22"/>
          <w:szCs w:val="22"/>
        </w:rPr>
      </w:pPr>
    </w:p>
    <w:p w14:paraId="730CB080" w14:textId="7A81B4E6"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25F42A6A" w14:textId="3F75FD55" w:rsidR="00657522" w:rsidRDefault="00657522" w:rsidP="00D80266">
      <w:pPr>
        <w:pStyle w:val="NormalWeb"/>
        <w:spacing w:before="0" w:beforeAutospacing="0" w:after="0" w:afterAutospacing="0"/>
        <w:jc w:val="both"/>
        <w:rPr>
          <w:rFonts w:asciiTheme="minorHAnsi" w:hAnsiTheme="minorHAnsi" w:cstheme="minorHAnsi"/>
          <w:sz w:val="22"/>
          <w:szCs w:val="22"/>
        </w:rPr>
      </w:pPr>
    </w:p>
    <w:p w14:paraId="1D323921" w14:textId="2AC66328" w:rsidR="00657522" w:rsidRDefault="00657522" w:rsidP="00D80266">
      <w:pPr>
        <w:pStyle w:val="NormalWeb"/>
        <w:spacing w:before="0" w:beforeAutospacing="0" w:after="0" w:afterAutospacing="0"/>
        <w:jc w:val="both"/>
        <w:rPr>
          <w:rFonts w:asciiTheme="minorHAnsi" w:hAnsiTheme="minorHAnsi" w:cstheme="minorHAnsi"/>
          <w:sz w:val="22"/>
          <w:szCs w:val="22"/>
        </w:rPr>
      </w:pPr>
    </w:p>
    <w:p w14:paraId="17D6C9E7" w14:textId="77777777" w:rsidR="00657522" w:rsidRDefault="00657522" w:rsidP="00D80266">
      <w:pPr>
        <w:pStyle w:val="NormalWeb"/>
        <w:spacing w:before="0" w:beforeAutospacing="0" w:after="0" w:afterAutospacing="0"/>
        <w:jc w:val="both"/>
        <w:rPr>
          <w:rFonts w:asciiTheme="minorHAnsi" w:hAnsiTheme="minorHAnsi" w:cstheme="minorHAnsi"/>
          <w:sz w:val="22"/>
          <w:szCs w:val="22"/>
        </w:rPr>
      </w:pPr>
    </w:p>
    <w:p w14:paraId="3FF3122C" w14:textId="6B0CF1B5" w:rsidR="00BB1B11" w:rsidRDefault="00BB1B11" w:rsidP="00D80266">
      <w:pPr>
        <w:pStyle w:val="NormalWeb"/>
        <w:spacing w:before="0" w:beforeAutospacing="0" w:after="0" w:afterAutospacing="0"/>
        <w:jc w:val="both"/>
        <w:rPr>
          <w:rFonts w:asciiTheme="minorHAnsi" w:hAnsiTheme="minorHAnsi" w:cstheme="minorHAnsi"/>
          <w:sz w:val="22"/>
          <w:szCs w:val="22"/>
        </w:rPr>
      </w:pPr>
    </w:p>
    <w:p w14:paraId="6C6676D5" w14:textId="5960C47F" w:rsidR="00624BD0" w:rsidRDefault="004F777B" w:rsidP="00064952">
      <w:pPr>
        <w:shd w:val="clear" w:color="auto" w:fill="FFFFFF"/>
        <w:spacing w:after="0" w:line="240" w:lineRule="auto"/>
        <w:jc w:val="center"/>
        <w:rPr>
          <w:b/>
          <w:sz w:val="48"/>
          <w:szCs w:val="48"/>
        </w:rPr>
      </w:pPr>
      <w:r w:rsidRPr="00654A76">
        <w:rPr>
          <w:b/>
          <w:sz w:val="48"/>
          <w:szCs w:val="48"/>
        </w:rPr>
        <w:t>ANEXO</w:t>
      </w:r>
    </w:p>
    <w:p w14:paraId="705F3392" w14:textId="0F4A5669" w:rsidR="00750488" w:rsidRDefault="00750488" w:rsidP="00064952">
      <w:pPr>
        <w:shd w:val="clear" w:color="auto" w:fill="FFFFFF"/>
        <w:spacing w:after="0" w:line="240" w:lineRule="auto"/>
        <w:jc w:val="center"/>
        <w:rPr>
          <w:b/>
          <w:sz w:val="48"/>
          <w:szCs w:val="48"/>
        </w:rPr>
      </w:pPr>
    </w:p>
    <w:p w14:paraId="4001A487" w14:textId="6D295F6C" w:rsidR="00750488" w:rsidRPr="00DC2E93" w:rsidRDefault="00750488" w:rsidP="00750488">
      <w:pPr>
        <w:pStyle w:val="identifica"/>
        <w:shd w:val="clear" w:color="auto" w:fill="FFFFFF"/>
        <w:spacing w:before="450" w:beforeAutospacing="0" w:after="450" w:afterAutospacing="0"/>
        <w:jc w:val="center"/>
        <w:rPr>
          <w:rFonts w:asciiTheme="minorHAnsi" w:hAnsiTheme="minorHAnsi" w:cstheme="minorHAnsi"/>
          <w:b/>
          <w:bCs/>
          <w:caps/>
          <w:color w:val="162937"/>
          <w:sz w:val="22"/>
          <w:szCs w:val="22"/>
        </w:rPr>
      </w:pPr>
      <w:r w:rsidRPr="00DC2E93">
        <w:rPr>
          <w:rFonts w:asciiTheme="minorHAnsi" w:hAnsiTheme="minorHAnsi" w:cstheme="minorHAnsi"/>
          <w:b/>
          <w:bCs/>
          <w:caps/>
          <w:color w:val="162937"/>
          <w:sz w:val="22"/>
          <w:szCs w:val="22"/>
        </w:rPr>
        <w:t>RESOLUÇÃO Nº 8, DE 7 DE NOVEMBRO DE 2019</w:t>
      </w:r>
      <w:r w:rsidR="005A255F" w:rsidRPr="00DC2E93">
        <w:rPr>
          <w:rFonts w:asciiTheme="minorHAnsi" w:hAnsiTheme="minorHAnsi" w:cstheme="minorHAnsi"/>
          <w:b/>
          <w:bCs/>
          <w:caps/>
          <w:color w:val="162937"/>
          <w:sz w:val="22"/>
          <w:szCs w:val="22"/>
        </w:rPr>
        <w:t xml:space="preserve"> (DOU 08/11/2019)</w:t>
      </w:r>
    </w:p>
    <w:p w14:paraId="1A11A716" w14:textId="77777777" w:rsidR="00750488" w:rsidRPr="00DC2E93" w:rsidRDefault="00750488" w:rsidP="00750488">
      <w:pPr>
        <w:pStyle w:val="ementa"/>
        <w:shd w:val="clear" w:color="auto" w:fill="FFFFFF"/>
        <w:spacing w:before="0" w:beforeAutospacing="0" w:after="450" w:afterAutospacing="0"/>
        <w:ind w:left="54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Aplica direito antidumping definitivo, por um prazo de até 5 (cinco) anos, às importações brasileiras de tubos de ferro fundido, originárias de China, Emirados Árabes Unidos e Índia, e suspende sua aplicação, por até um ano, em razão de interesse público.</w:t>
      </w:r>
    </w:p>
    <w:p w14:paraId="3243BAE1"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O COMITÊ-EXECUTIVO DE GESTÃO DA CÂMARA DE COMÉRCIO EXTERIOR, no uso das atribuições que lhe conferem o art. 7º, caput e inciso VI , do Decreto nº10.044, de 4 de outubro de 2019, e o art. 3º, inciso I, do Decreto nº 8.058, de 26 de julho de 2013,</w:t>
      </w:r>
    </w:p>
    <w:p w14:paraId="6B6512F1"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CONSIDERANDO o que consta dos autos do Processo SECEX 52272.001502/2018-99, conduzido em conformidade com o disposto no Decreto nº 8.058, de 26 de julho de 2013, e dos autos do Processo SEI 19972.100136/2019-78, conduzido de acordo com os procedimentos previstos na Portaria Secex nº 8, de 15 de abril de 2019, resolve:</w:t>
      </w:r>
    </w:p>
    <w:p w14:paraId="1F949326"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Art. 1oEncerrar a investigação com aplicação de direito antidumping definitivo, por um prazo de até 5 (cinco) anos, às importações brasileiras de tubos de ferro fundido, comumente classificadas no item 7303.00.00 da Nomenclatura Comum do MERCOSUL - NCM, originárias de China, Emirados Árabes Unidos e Índia, a ser recolhido sob a forma de alíquota específica fixada em dólares estadunidenses por tonelada, nos montantes abaixo especificados:</w:t>
      </w:r>
    </w:p>
    <w:tbl>
      <w:tblPr>
        <w:tblW w:w="0" w:type="auto"/>
        <w:tblCellMar>
          <w:top w:w="15" w:type="dxa"/>
          <w:left w:w="15" w:type="dxa"/>
          <w:bottom w:w="15" w:type="dxa"/>
          <w:right w:w="15" w:type="dxa"/>
        </w:tblCellMar>
        <w:tblLook w:val="04A0" w:firstRow="1" w:lastRow="0" w:firstColumn="1" w:lastColumn="0" w:noHBand="0" w:noVBand="1"/>
      </w:tblPr>
      <w:tblGrid>
        <w:gridCol w:w="1914"/>
        <w:gridCol w:w="4178"/>
        <w:gridCol w:w="2412"/>
      </w:tblGrid>
      <w:tr w:rsidR="00750488" w:rsidRPr="00DC2E93" w14:paraId="59C1007A" w14:textId="77777777" w:rsidTr="00750488">
        <w:trPr>
          <w:gridAfter w:val="2"/>
        </w:trPr>
        <w:tc>
          <w:tcPr>
            <w:tcW w:w="0" w:type="auto"/>
            <w:vAlign w:val="center"/>
            <w:hideMark/>
          </w:tcPr>
          <w:p w14:paraId="21DDEC5A" w14:textId="77777777" w:rsidR="00750488" w:rsidRPr="00DC2E93" w:rsidRDefault="00750488">
            <w:pPr>
              <w:rPr>
                <w:rFonts w:cstheme="minorHAnsi"/>
                <w:color w:val="162937"/>
                <w:sz w:val="22"/>
                <w:szCs w:val="22"/>
              </w:rPr>
            </w:pPr>
          </w:p>
        </w:tc>
      </w:tr>
      <w:tr w:rsidR="00750488" w:rsidRPr="00DC2E93" w14:paraId="788FBD62"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C229C"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88FCB"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11F6A"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Direito Antidumping Definitivo</w:t>
            </w:r>
          </w:p>
          <w:p w14:paraId="459ECF9E"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(US$/t)</w:t>
            </w:r>
          </w:p>
        </w:tc>
      </w:tr>
      <w:tr w:rsidR="00750488" w:rsidRPr="00DC2E93" w14:paraId="161D3B00"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14267"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D2F2D"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Shandong Ductile Iron Pipes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47AF4E"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804,78</w:t>
            </w:r>
          </w:p>
        </w:tc>
      </w:tr>
      <w:tr w:rsidR="00750488" w:rsidRPr="00DC2E93" w14:paraId="2707F02B"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6D258B"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64EB1"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Angang Group Yongtong Ductile Cast Iron Pipe Co.,Ltd.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5A641"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804,78</w:t>
            </w:r>
          </w:p>
        </w:tc>
      </w:tr>
      <w:tr w:rsidR="00750488" w:rsidRPr="00DC2E93" w14:paraId="27709C2B"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957251"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F7F51"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Xinxing Ductile Iron Pipes Co.,Ltd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423DD"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804,78</w:t>
            </w:r>
          </w:p>
        </w:tc>
      </w:tr>
      <w:tr w:rsidR="00750488" w:rsidRPr="00DC2E93" w14:paraId="10D44F78"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3F105"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E206A9"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Shandong Ductile Iron Pipes Co., Ltd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663ED"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804,78</w:t>
            </w:r>
          </w:p>
        </w:tc>
      </w:tr>
      <w:tr w:rsidR="00750488" w:rsidRPr="00DC2E93" w14:paraId="7DFCCCC5"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9764D"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C3B4A"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B857C"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804,78</w:t>
            </w:r>
          </w:p>
        </w:tc>
      </w:tr>
      <w:tr w:rsidR="00750488" w:rsidRPr="00DC2E93" w14:paraId="335ED346"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8A2E4"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Emirados Árabes Unidos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9DF274"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Jindal Saw Gulf L.L.C.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AF5A7"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245,03</w:t>
            </w:r>
          </w:p>
        </w:tc>
      </w:tr>
      <w:tr w:rsidR="00750488" w:rsidRPr="00DC2E93" w14:paraId="7365DFB8"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BE278"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BFEB8"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7AC9C"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939,80</w:t>
            </w:r>
          </w:p>
        </w:tc>
      </w:tr>
      <w:tr w:rsidR="00750488" w:rsidRPr="00DC2E93" w14:paraId="4BCE73B0"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48A36"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Índia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6F08B"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Jindal Saw Limited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6BD72"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102,12</w:t>
            </w:r>
          </w:p>
        </w:tc>
      </w:tr>
      <w:tr w:rsidR="00750488" w:rsidRPr="00DC2E93" w14:paraId="414636B2"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90665"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73A45"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Electrosteel Castings Limited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4319EB"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1.166,61</w:t>
            </w:r>
          </w:p>
        </w:tc>
      </w:tr>
      <w:tr w:rsidR="00750488" w:rsidRPr="00DC2E93" w14:paraId="4B3EA02A" w14:textId="77777777" w:rsidTr="007504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D1AEA" w14:textId="77777777" w:rsidR="00750488" w:rsidRPr="00DC2E93" w:rsidRDefault="00750488">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EE4B17"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38128" w14:textId="77777777" w:rsidR="00750488" w:rsidRPr="00DC2E93" w:rsidRDefault="00750488">
            <w:pPr>
              <w:pStyle w:val="dou-paragraph"/>
              <w:spacing w:before="0" w:beforeAutospacing="0" w:after="0" w:afterAutospacing="0"/>
              <w:rPr>
                <w:rFonts w:asciiTheme="minorHAnsi" w:hAnsiTheme="minorHAnsi" w:cstheme="minorHAnsi"/>
                <w:sz w:val="22"/>
                <w:szCs w:val="22"/>
              </w:rPr>
            </w:pPr>
            <w:r w:rsidRPr="00DC2E93">
              <w:rPr>
                <w:rFonts w:asciiTheme="minorHAnsi" w:hAnsiTheme="minorHAnsi" w:cstheme="minorHAnsi"/>
                <w:sz w:val="22"/>
                <w:szCs w:val="22"/>
              </w:rPr>
              <w:t>1.166,61</w:t>
            </w:r>
          </w:p>
        </w:tc>
      </w:tr>
    </w:tbl>
    <w:p w14:paraId="3C9353C9"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Art. 2oO disposto no art. 1onão se aplica a tubos em ferro fundido cinzento, utilizados para abastecer o mercado da construção civil (linha predial), com extremidades ponta-ponta (linha SMU) nos diâmetros nominais de 50 a 600mm, produzidos de acordo com a norma NBR 15579, e/ou aqueles com extremidades ponta-bolsa (linha tradicional) nos diâmetros nominais de 100 a 150mm produzidos de acordo com a norma NBR 9651, para aplicações em esgotos sanitários, drenagem de águas pluviais pelo sistema gravitário e drenagens de águas pluviais pelo sistema antivórtice (sistema EPAMS).</w:t>
      </w:r>
    </w:p>
    <w:p w14:paraId="7B020867"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Art. 3oEncerrar a avaliação de interesse público instaurada por meio da Circular SECEX nº 19, de 3 de abril de 2019, com a suspensão, por até um ano, prorrogável uma única vez por igual período, da exigibilidade dos direitos antidumping definitivos aplicados sobre as importações brasileiras de tubos de ferro fundido, comumente classificadas no item 7303.00.00 da Nomenclatura Comum do Mercosul - NCM, originárias de China, Emirados Árabes Unidos e Índia, por meio desta Resolução.</w:t>
      </w:r>
    </w:p>
    <w:p w14:paraId="18095513"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Art. 4º Tornar públicos os fatos que justificaram as decisões contidas nos arts. 1º e 3º, conforme consta dos Anexos I e II respectivamente.</w:t>
      </w:r>
    </w:p>
    <w:p w14:paraId="391184E8" w14:textId="77777777" w:rsidR="00750488" w:rsidRPr="00DC2E93" w:rsidRDefault="00750488" w:rsidP="00750488">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DC2E93">
        <w:rPr>
          <w:rFonts w:asciiTheme="minorHAnsi" w:hAnsiTheme="minorHAnsi" w:cstheme="minorHAnsi"/>
          <w:color w:val="162937"/>
          <w:sz w:val="22"/>
          <w:szCs w:val="22"/>
        </w:rPr>
        <w:t>Art. 5oEsta Resolução entra em vigor na data de sua publicação no Diário Oficial da União.</w:t>
      </w:r>
    </w:p>
    <w:p w14:paraId="70248B4D" w14:textId="77777777" w:rsidR="00750488" w:rsidRPr="00DC2E93" w:rsidRDefault="00750488" w:rsidP="00750488">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DC2E93">
        <w:rPr>
          <w:rFonts w:asciiTheme="minorHAnsi" w:hAnsiTheme="minorHAnsi" w:cstheme="minorHAnsi"/>
          <w:b/>
          <w:bCs/>
          <w:caps/>
          <w:color w:val="162937"/>
          <w:sz w:val="22"/>
          <w:szCs w:val="22"/>
        </w:rPr>
        <w:t>MARCELO PACHECO DOS GUARANYS</w:t>
      </w:r>
    </w:p>
    <w:p w14:paraId="4500ECB4" w14:textId="77777777" w:rsidR="00750488" w:rsidRPr="00DC2E93" w:rsidRDefault="00750488" w:rsidP="00750488">
      <w:pPr>
        <w:pStyle w:val="cargo"/>
        <w:shd w:val="clear" w:color="auto" w:fill="FFFFFF"/>
        <w:spacing w:before="0" w:beforeAutospacing="0" w:after="0" w:afterAutospacing="0"/>
        <w:jc w:val="center"/>
        <w:rPr>
          <w:rFonts w:asciiTheme="minorHAnsi" w:hAnsiTheme="minorHAnsi" w:cstheme="minorHAnsi"/>
          <w:color w:val="162937"/>
          <w:sz w:val="22"/>
          <w:szCs w:val="22"/>
        </w:rPr>
      </w:pPr>
      <w:r w:rsidRPr="00DC2E93">
        <w:rPr>
          <w:rFonts w:asciiTheme="minorHAnsi" w:hAnsiTheme="minorHAnsi" w:cstheme="minorHAnsi"/>
          <w:color w:val="162937"/>
          <w:sz w:val="22"/>
          <w:szCs w:val="22"/>
        </w:rPr>
        <w:t>Presidente do Comitê-Executivo Substituto</w:t>
      </w:r>
    </w:p>
    <w:p w14:paraId="31E1C30D" w14:textId="3A7A0696" w:rsidR="00750488" w:rsidRPr="00DC2E93" w:rsidRDefault="00750488" w:rsidP="00750488">
      <w:pPr>
        <w:shd w:val="clear" w:color="auto" w:fill="FFFFFF"/>
        <w:spacing w:after="0" w:line="240" w:lineRule="auto"/>
        <w:rPr>
          <w:rFonts w:cstheme="minorHAnsi"/>
          <w:b/>
          <w:sz w:val="22"/>
          <w:szCs w:val="22"/>
        </w:rPr>
      </w:pPr>
    </w:p>
    <w:p w14:paraId="3A30A448" w14:textId="2498E48A" w:rsidR="0073018A" w:rsidRPr="00DC2E93" w:rsidRDefault="0073018A" w:rsidP="0073018A">
      <w:pPr>
        <w:shd w:val="clear" w:color="auto" w:fill="FFFFFF"/>
        <w:spacing w:before="450" w:after="450" w:line="240" w:lineRule="auto"/>
        <w:jc w:val="center"/>
        <w:rPr>
          <w:rFonts w:eastAsia="Times New Roman" w:cstheme="minorHAnsi"/>
          <w:b/>
          <w:bCs/>
          <w:caps/>
          <w:color w:val="162937"/>
          <w:sz w:val="22"/>
          <w:szCs w:val="22"/>
          <w:lang w:eastAsia="pt-BR"/>
        </w:rPr>
      </w:pPr>
      <w:r w:rsidRPr="00DC2E93">
        <w:rPr>
          <w:rFonts w:eastAsia="Times New Roman" w:cstheme="minorHAnsi"/>
          <w:b/>
          <w:bCs/>
          <w:caps/>
          <w:color w:val="162937"/>
          <w:sz w:val="22"/>
          <w:szCs w:val="22"/>
          <w:lang w:eastAsia="pt-BR"/>
        </w:rPr>
        <w:t>CIRCULAR Nº 62, DE 6 DE NOVEMBRO DE 2019</w:t>
      </w:r>
      <w:r w:rsidR="00B1799F">
        <w:rPr>
          <w:rFonts w:eastAsia="Times New Roman" w:cstheme="minorHAnsi"/>
          <w:b/>
          <w:bCs/>
          <w:caps/>
          <w:color w:val="162937"/>
          <w:sz w:val="22"/>
          <w:szCs w:val="22"/>
          <w:lang w:eastAsia="pt-BR"/>
        </w:rPr>
        <w:t xml:space="preserve"> (dou 08/11/2019)</w:t>
      </w:r>
    </w:p>
    <w:p w14:paraId="771B2230"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no30, de 15 de dezembro de 1994, promulgado pelo Decreto no1.355, de 30 de dezembro de 1994, e regulamentado pelo Decreto no8.058, de 26 de julho de 2013, considerando o estabelecido no Art. 2oda Resolução CAMEX no82, de 17 de outubro de 2017, publicada no Diário Oficial da União - D.O.U. de 18 de outubro de 2017, que homologou compromisso de preços, nos termos constantes dos Anexos I e II da Resolução no82, de 2017, para amparar as importações brasileiras de ácido cítrico, citrato de sódio, citrato de potássio, citrato de cálcio e suas misturas, comumente classificados nos itens 2918.14.00 e 2918.15.00 da Nomenclatura Comum do MERCOSUL - NCM, fabricado pelas empresas COFCO Biochemical (Anhui), COFCO Biochemical (Maanshan) Co. Ltd. e RZBC (Juxian) Co. Ltd. e exportado para o Brasil diretamente ou via trading company RZBC Import &amp; Export., torna público que:</w:t>
      </w:r>
    </w:p>
    <w:p w14:paraId="66FB88F1"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 xml:space="preserve">1. De acordo com o item C do Anexo I e com o item 3 do Anexo II da Resolução CAMEX no82, de 2017, os preços de exportação CIF serão corrigidos trimestralmente com base </w:t>
      </w:r>
      <w:r w:rsidRPr="00DC2E93">
        <w:rPr>
          <w:rFonts w:eastAsia="Times New Roman" w:cstheme="minorHAnsi"/>
          <w:color w:val="162937"/>
          <w:sz w:val="22"/>
          <w:szCs w:val="22"/>
          <w:lang w:eastAsia="pt-BR"/>
        </w:rPr>
        <w:lastRenderedPageBreak/>
        <w:t>na variação da média do preço nearby do açúcar no11 na Bolsa de Futuros de Nova Iorque (ICE), do trimestre imediatamente posterior ao último ajuste em relação ao trimestre imediatamente anterior ao referido ajuste, conforme fórmula de ajuste constante nos itens supracitados.</w:t>
      </w:r>
    </w:p>
    <w:p w14:paraId="5AC168FB"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2. Sendo assim, o ajuste aplicado em novembro de 2019 foi determinado pela variação da média de preços do açúcar do trimestre agosto-setembro-outubro/2019, que alcançou 12,42 US$ cents/lb (doze centavos de dólares estadunidenses e quarenta e dois décimos por libra peso), em relação à média de preços do trimestre maio-junho-julho/2019, que chegou a 13,28 US$ cents/lb (treze centavos de dólares estadunidenses e vinte e oito décimos por libra peso).</w:t>
      </w:r>
    </w:p>
    <w:p w14:paraId="48E54072"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3. Observada a fórmula de ajuste, chegou-se a um fator de correção de 0,97408992, aplicado sobre o preço dos compromissos de preços firmados.</w:t>
      </w:r>
    </w:p>
    <w:p w14:paraId="1DE63866"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4. Dessa maneira, deverão ser observados preços CIF não inferiores a US$ 1.066,94/t (mil e sessenta e seis dólares estadunidenses e noventa e quatro centavos por tonelada) para mercadorias desembaraçadas ao amparo do compromisso.</w:t>
      </w:r>
    </w:p>
    <w:p w14:paraId="240E5282" w14:textId="77777777" w:rsidR="0073018A" w:rsidRPr="00DC2E93" w:rsidRDefault="0073018A" w:rsidP="0073018A">
      <w:pPr>
        <w:shd w:val="clear" w:color="auto" w:fill="FFFFFF"/>
        <w:spacing w:after="150" w:line="240" w:lineRule="auto"/>
        <w:ind w:firstLine="1200"/>
        <w:rPr>
          <w:rFonts w:eastAsia="Times New Roman" w:cstheme="minorHAnsi"/>
          <w:color w:val="162937"/>
          <w:sz w:val="22"/>
          <w:szCs w:val="22"/>
          <w:lang w:eastAsia="pt-BR"/>
        </w:rPr>
      </w:pPr>
      <w:r w:rsidRPr="00DC2E93">
        <w:rPr>
          <w:rFonts w:eastAsia="Times New Roman" w:cstheme="minorHAnsi"/>
          <w:color w:val="162937"/>
          <w:sz w:val="22"/>
          <w:szCs w:val="22"/>
          <w:lang w:eastAsia="pt-BR"/>
        </w:rPr>
        <w:t>5. Esta Circular entra em vigor em um prazo de 10 (dez) dias a partir da data de sua publicação no Diário Oficial da União.</w:t>
      </w:r>
    </w:p>
    <w:p w14:paraId="54801A92" w14:textId="77777777" w:rsidR="0073018A" w:rsidRPr="00DC2E93" w:rsidRDefault="0073018A" w:rsidP="0073018A">
      <w:pPr>
        <w:shd w:val="clear" w:color="auto" w:fill="FFFFFF"/>
        <w:spacing w:before="300" w:line="240" w:lineRule="auto"/>
        <w:ind w:left="6975"/>
        <w:rPr>
          <w:rFonts w:eastAsia="Times New Roman" w:cstheme="minorHAnsi"/>
          <w:b/>
          <w:bCs/>
          <w:caps/>
          <w:color w:val="162937"/>
          <w:sz w:val="22"/>
          <w:szCs w:val="22"/>
          <w:lang w:eastAsia="pt-BR"/>
        </w:rPr>
      </w:pPr>
      <w:r w:rsidRPr="00DC2E93">
        <w:rPr>
          <w:rFonts w:eastAsia="Times New Roman" w:cstheme="minorHAnsi"/>
          <w:b/>
          <w:bCs/>
          <w:caps/>
          <w:color w:val="162937"/>
          <w:sz w:val="22"/>
          <w:szCs w:val="22"/>
          <w:lang w:eastAsia="pt-BR"/>
        </w:rPr>
        <w:t>LEONARDO DINIZ LAHUD</w:t>
      </w:r>
    </w:p>
    <w:p w14:paraId="09F0AA39" w14:textId="1A140707" w:rsidR="00C0652C" w:rsidRPr="00C0652C" w:rsidRDefault="00C0652C" w:rsidP="00C0652C">
      <w:pPr>
        <w:shd w:val="clear" w:color="auto" w:fill="FFFFFF"/>
        <w:spacing w:before="450" w:after="450" w:line="240" w:lineRule="auto"/>
        <w:jc w:val="center"/>
        <w:rPr>
          <w:rFonts w:eastAsia="Times New Roman" w:cstheme="minorHAnsi"/>
          <w:b/>
          <w:bCs/>
          <w:caps/>
          <w:color w:val="162937"/>
          <w:sz w:val="22"/>
          <w:szCs w:val="22"/>
          <w:lang w:eastAsia="pt-BR"/>
        </w:rPr>
      </w:pPr>
      <w:r w:rsidRPr="00C0652C">
        <w:rPr>
          <w:rFonts w:eastAsia="Times New Roman" w:cstheme="minorHAnsi"/>
          <w:b/>
          <w:bCs/>
          <w:caps/>
          <w:color w:val="162937"/>
          <w:sz w:val="22"/>
          <w:szCs w:val="22"/>
          <w:lang w:eastAsia="pt-BR"/>
        </w:rPr>
        <w:t>RESOLUÇÃO NO 9, DE 12 DE NOVEMBRO DE 2019</w:t>
      </w:r>
      <w:r w:rsidR="00DC2E93" w:rsidRPr="00DC2E93">
        <w:rPr>
          <w:rFonts w:eastAsia="Times New Roman" w:cstheme="minorHAnsi"/>
          <w:b/>
          <w:bCs/>
          <w:caps/>
          <w:color w:val="162937"/>
          <w:sz w:val="22"/>
          <w:szCs w:val="22"/>
          <w:lang w:eastAsia="pt-BR"/>
        </w:rPr>
        <w:t xml:space="preserve"> (DOU 13/11/2019)</w:t>
      </w:r>
    </w:p>
    <w:p w14:paraId="70BF02CD" w14:textId="77777777" w:rsidR="00C0652C" w:rsidRPr="00C0652C" w:rsidRDefault="00C0652C" w:rsidP="00C0652C">
      <w:pPr>
        <w:shd w:val="clear" w:color="auto" w:fill="FFFFFF"/>
        <w:spacing w:after="450" w:line="240" w:lineRule="auto"/>
        <w:ind w:left="5400"/>
        <w:rPr>
          <w:rFonts w:eastAsia="Times New Roman" w:cstheme="minorHAnsi"/>
          <w:color w:val="162937"/>
          <w:sz w:val="22"/>
          <w:szCs w:val="22"/>
          <w:lang w:eastAsia="pt-BR"/>
        </w:rPr>
      </w:pPr>
      <w:r w:rsidRPr="00C0652C">
        <w:rPr>
          <w:rFonts w:eastAsia="Times New Roman" w:cstheme="minorHAnsi"/>
          <w:color w:val="162937"/>
          <w:sz w:val="22"/>
          <w:szCs w:val="22"/>
          <w:lang w:eastAsia="pt-BR"/>
        </w:rPr>
        <w:t>Prorroga direito antidumping definitivo, por um prazo de até 5 (cinco) anos, aplicado às importações brasileiras de cadeados, originárias da China, com imediata suspensão após a sua prorrogação.</w:t>
      </w:r>
    </w:p>
    <w:p w14:paraId="6ADB7838"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O COMITÊ EXECUTIVO DE GESTÃO DA CÂMARA DE COMÉRCIO EXTERIOR, no exercício da competência conferida pelo art. 7º, inciso VI, do Decreto nº 10.044, de 4 de outubro de 2019, e considerando o que consta dos autos do Processo SECEX 52272.001909/2018-16-61, conduzido em conformidade com o disposto no Decreto nº 8.058, de 26 de julho de 2013, resolve:</w:t>
      </w:r>
    </w:p>
    <w:p w14:paraId="009FDF07" w14:textId="77777777" w:rsidR="00C0652C" w:rsidRPr="00C0652C" w:rsidRDefault="00C0652C" w:rsidP="00C0652C">
      <w:pPr>
        <w:shd w:val="clear" w:color="auto" w:fill="FFFFFF"/>
        <w:spacing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Art. 1oProrrogar a aplicação do direito antidumping definitivo, por um prazo de até 5 (cinco) anos, aplicado às importações brasileiras de cadeados, comumente classificadas no item 8301.10.00 da Nomenclatura Comum do Mercosul - NCM, originárias da República Popular da China, a ser recolhido sob a forma de alíquota específica fixada em dólares estadunidenses por quilograma, no montante abaixo especificado:</w:t>
      </w:r>
    </w:p>
    <w:tbl>
      <w:tblPr>
        <w:tblW w:w="0" w:type="auto"/>
        <w:tblCellMar>
          <w:top w:w="15" w:type="dxa"/>
          <w:left w:w="15" w:type="dxa"/>
          <w:bottom w:w="15" w:type="dxa"/>
          <w:right w:w="15" w:type="dxa"/>
        </w:tblCellMar>
        <w:tblLook w:val="04A0" w:firstRow="1" w:lastRow="0" w:firstColumn="1" w:lastColumn="0" w:noHBand="0" w:noVBand="1"/>
      </w:tblPr>
      <w:tblGrid>
        <w:gridCol w:w="752"/>
        <w:gridCol w:w="1978"/>
        <w:gridCol w:w="2737"/>
      </w:tblGrid>
      <w:tr w:rsidR="00C0652C" w:rsidRPr="00C0652C" w14:paraId="60FD19BF" w14:textId="77777777" w:rsidTr="00C0652C">
        <w:trPr>
          <w:gridAfter w:val="2"/>
        </w:trPr>
        <w:tc>
          <w:tcPr>
            <w:tcW w:w="0" w:type="auto"/>
            <w:vAlign w:val="center"/>
            <w:hideMark/>
          </w:tcPr>
          <w:p w14:paraId="103BCB90" w14:textId="77777777" w:rsidR="00C0652C" w:rsidRPr="00C0652C" w:rsidRDefault="00C0652C" w:rsidP="00C0652C">
            <w:pPr>
              <w:spacing w:after="0" w:line="240" w:lineRule="auto"/>
              <w:jc w:val="left"/>
              <w:rPr>
                <w:rFonts w:eastAsia="Times New Roman" w:cstheme="minorHAnsi"/>
                <w:color w:val="162937"/>
                <w:sz w:val="22"/>
                <w:szCs w:val="22"/>
                <w:lang w:eastAsia="pt-BR"/>
              </w:rPr>
            </w:pPr>
          </w:p>
        </w:tc>
      </w:tr>
      <w:tr w:rsidR="00C0652C" w:rsidRPr="00C0652C" w14:paraId="493C440A" w14:textId="77777777" w:rsidTr="00C0652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18FD6"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7E600"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F5EFF"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Direito Antidumping (US$/kg)</w:t>
            </w:r>
          </w:p>
        </w:tc>
      </w:tr>
      <w:tr w:rsidR="00C0652C" w:rsidRPr="00C0652C" w14:paraId="50602416" w14:textId="77777777" w:rsidTr="00C0652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B0096" w14:textId="77777777" w:rsidR="00C0652C" w:rsidRPr="00C0652C" w:rsidRDefault="00C0652C" w:rsidP="00C0652C">
            <w:pPr>
              <w:spacing w:after="0" w:line="240" w:lineRule="auto"/>
              <w:jc w:val="left"/>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242DF" w14:textId="77777777" w:rsidR="00C0652C" w:rsidRPr="00C0652C" w:rsidRDefault="00C0652C" w:rsidP="00C0652C">
            <w:pPr>
              <w:spacing w:after="0" w:line="240" w:lineRule="auto"/>
              <w:jc w:val="left"/>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C50AF" w14:textId="77777777" w:rsidR="00C0652C" w:rsidRPr="00C0652C" w:rsidRDefault="00C0652C" w:rsidP="00C0652C">
            <w:pPr>
              <w:spacing w:after="0" w:line="240" w:lineRule="auto"/>
              <w:jc w:val="left"/>
              <w:rPr>
                <w:rFonts w:eastAsia="Times New Roman" w:cstheme="minorHAnsi"/>
                <w:sz w:val="22"/>
                <w:szCs w:val="22"/>
                <w:lang w:eastAsia="pt-BR"/>
              </w:rPr>
            </w:pPr>
          </w:p>
        </w:tc>
      </w:tr>
      <w:tr w:rsidR="00C0652C" w:rsidRPr="00C0652C" w14:paraId="3AF8708F" w14:textId="77777777" w:rsidTr="00C0652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54A05"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China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05561E"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Todas as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58E7F" w14:textId="77777777" w:rsidR="00C0652C" w:rsidRPr="00C0652C" w:rsidRDefault="00C0652C" w:rsidP="00C0652C">
            <w:pPr>
              <w:spacing w:after="0" w:line="240" w:lineRule="auto"/>
              <w:jc w:val="left"/>
              <w:rPr>
                <w:rFonts w:eastAsia="Times New Roman" w:cstheme="minorHAnsi"/>
                <w:sz w:val="22"/>
                <w:szCs w:val="22"/>
                <w:lang w:eastAsia="pt-BR"/>
              </w:rPr>
            </w:pPr>
            <w:r w:rsidRPr="00C0652C">
              <w:rPr>
                <w:rFonts w:eastAsia="Times New Roman" w:cstheme="minorHAnsi"/>
                <w:sz w:val="22"/>
                <w:szCs w:val="22"/>
                <w:lang w:eastAsia="pt-BR"/>
              </w:rPr>
              <w:t>10,11</w:t>
            </w:r>
          </w:p>
        </w:tc>
      </w:tr>
    </w:tbl>
    <w:p w14:paraId="6802F04B"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*Prorrogação com imediata suspensão, nos termos do art. 109 do Decreto no8.058, de 2013.</w:t>
      </w:r>
    </w:p>
    <w:p w14:paraId="53C95EFD"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lastRenderedPageBreak/>
        <w:t>Art. 2oO disposto no art. 1onão se aplica aos cadeados para uso em bicicletas, motocicletas e notebooks, classificados no código 8301.10.00 da NCM.</w:t>
      </w:r>
    </w:p>
    <w:p w14:paraId="6F4DDF68"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1oConsidera-se cadeado para bicicletas aquele cujo bloqueio é realizado por cabo de aço ou corrente, incorporado ao corpo, em substituição à haste.</w:t>
      </w:r>
    </w:p>
    <w:p w14:paraId="19808E45"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2oConsidera-se cadeado para motocicletas:</w:t>
      </w:r>
    </w:p>
    <w:p w14:paraId="73DEBFB6"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a) aquele cujo bloqueio é realizado por cabo de aço ou corrente, incorporado ao corpo em substituição à haste;</w:t>
      </w:r>
    </w:p>
    <w:p w14:paraId="436D905E"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b) aquele com estrutura metálica tubular articulada reforçada, com ou sem cobertura plástica, com bloqueio por haste tipo "U", passante regulável ou fixa; e</w:t>
      </w:r>
    </w:p>
    <w:p w14:paraId="5D484BAD"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c) aquele para freio a disco, com bloqueio por pino com acionamento manual.</w:t>
      </w:r>
    </w:p>
    <w:p w14:paraId="398C0A68"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3oConsidera-se cadeado para notebook aquele utilizado em computadores portáteis, CPU's e periféricos, com bloqueio por cabo de aço incorporado ao dispositivo de travamento.</w:t>
      </w:r>
    </w:p>
    <w:p w14:paraId="4C781A76"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Art. 3oSuspender a aplicação do direito antidumping imediatamente após a sua prorrogação, em razão da existência de dúvidas quanto à provável evolução futura das importações do produto objeto de direito antidumping, nos termos do art. 109 da Decreto no8.058, de 28 de julho de 2013, conforme justificativa apresentada no item 10 do Anexo I.</w:t>
      </w:r>
    </w:p>
    <w:p w14:paraId="369C032D"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1oA cobrança do direito deverá ser imediatamente retomada caso o aumento das importações ocorra em volume que possa levar à retomada do dano, conforme disposto no parágrafo único do art. 109 do Decreto no8.058, de 2013, após a realização de monitoramento do comportamento das importações pela Subsecretaria de Defesa Comercial e Interesse Público (SDCOM).</w:t>
      </w:r>
    </w:p>
    <w:p w14:paraId="1A3294D1"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2oEsse monitoramento será efetuado mediante a apresentação de petição protocolada pela parte interessada contendo dados sobre a evolução das importações brasileiras de cadeados da China nos períodos subsequentes à suspensão do direito, para avaliação da SDCOM.</w:t>
      </w:r>
    </w:p>
    <w:p w14:paraId="2183C3A2"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3oCaso apresentada, a petição com os elementos de prova deverá conter dados de importação relativos a todo o período já transcorrido desde a data da publicação da prorrogação do direito, contemplando, no mínimo, um período de seis meses, de forma a constituir um período razoável para a análise de seu comportamento.</w:t>
      </w:r>
    </w:p>
    <w:p w14:paraId="56F4F00C"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 4oCom o mesmo fim, petições subsequentes poderão ser aceitas após transcorrido, entre cada petição apresentada, período mínimo de doze meses.</w:t>
      </w:r>
    </w:p>
    <w:p w14:paraId="0DA9E02B"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Art. 4oTornar públicos os fatos que justificaram a decisão, conforme consta do Anexo I.</w:t>
      </w:r>
    </w:p>
    <w:p w14:paraId="49098300" w14:textId="77777777" w:rsidR="00C0652C" w:rsidRPr="00C0652C" w:rsidRDefault="00C0652C" w:rsidP="00C0652C">
      <w:pPr>
        <w:shd w:val="clear" w:color="auto" w:fill="FFFFFF"/>
        <w:spacing w:after="150" w:line="240" w:lineRule="auto"/>
        <w:ind w:firstLine="1200"/>
        <w:rPr>
          <w:rFonts w:eastAsia="Times New Roman" w:cstheme="minorHAnsi"/>
          <w:color w:val="162937"/>
          <w:sz w:val="22"/>
          <w:szCs w:val="22"/>
          <w:lang w:eastAsia="pt-BR"/>
        </w:rPr>
      </w:pPr>
      <w:r w:rsidRPr="00C0652C">
        <w:rPr>
          <w:rFonts w:eastAsia="Times New Roman" w:cstheme="minorHAnsi"/>
          <w:color w:val="162937"/>
          <w:sz w:val="22"/>
          <w:szCs w:val="22"/>
          <w:lang w:eastAsia="pt-BR"/>
        </w:rPr>
        <w:t>Art. 5oEsta Resolução entra em vigor na data de sua publicação.</w:t>
      </w:r>
    </w:p>
    <w:p w14:paraId="0CF36561" w14:textId="77777777" w:rsidR="00C0652C" w:rsidRPr="00C0652C" w:rsidRDefault="00C0652C" w:rsidP="00C0652C">
      <w:pPr>
        <w:shd w:val="clear" w:color="auto" w:fill="FFFFFF"/>
        <w:spacing w:before="300" w:after="0" w:line="240" w:lineRule="auto"/>
        <w:ind w:left="6975"/>
        <w:rPr>
          <w:rFonts w:eastAsia="Times New Roman" w:cstheme="minorHAnsi"/>
          <w:b/>
          <w:bCs/>
          <w:caps/>
          <w:color w:val="162937"/>
          <w:sz w:val="22"/>
          <w:szCs w:val="22"/>
          <w:lang w:eastAsia="pt-BR"/>
        </w:rPr>
      </w:pPr>
      <w:r w:rsidRPr="00C0652C">
        <w:rPr>
          <w:rFonts w:eastAsia="Times New Roman" w:cstheme="minorHAnsi"/>
          <w:b/>
          <w:bCs/>
          <w:caps/>
          <w:color w:val="162937"/>
          <w:sz w:val="22"/>
          <w:szCs w:val="22"/>
          <w:lang w:eastAsia="pt-BR"/>
        </w:rPr>
        <w:t>MIGUEL RAGONE DE MATTOS</w:t>
      </w:r>
    </w:p>
    <w:p w14:paraId="3F8CA150" w14:textId="27A4CD8D" w:rsidR="006954FD" w:rsidRPr="00DC2E93" w:rsidRDefault="006954FD" w:rsidP="006954FD">
      <w:pPr>
        <w:shd w:val="clear" w:color="auto" w:fill="FFFFFF"/>
        <w:spacing w:after="0" w:line="240" w:lineRule="auto"/>
        <w:rPr>
          <w:rFonts w:cstheme="minorHAnsi"/>
          <w:b/>
          <w:sz w:val="22"/>
          <w:szCs w:val="22"/>
        </w:rPr>
      </w:pPr>
    </w:p>
    <w:sectPr w:rsidR="006954FD" w:rsidRPr="00DC2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4B40"/>
    <w:rsid w:val="00005D98"/>
    <w:rsid w:val="000060AA"/>
    <w:rsid w:val="000103FE"/>
    <w:rsid w:val="00010970"/>
    <w:rsid w:val="00010BA4"/>
    <w:rsid w:val="00011DAD"/>
    <w:rsid w:val="000124D2"/>
    <w:rsid w:val="00013597"/>
    <w:rsid w:val="0001444B"/>
    <w:rsid w:val="000152CE"/>
    <w:rsid w:val="000158A1"/>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495C"/>
    <w:rsid w:val="0004661E"/>
    <w:rsid w:val="00047189"/>
    <w:rsid w:val="00047724"/>
    <w:rsid w:val="000477E6"/>
    <w:rsid w:val="00050FE8"/>
    <w:rsid w:val="00051C64"/>
    <w:rsid w:val="00053082"/>
    <w:rsid w:val="0005406E"/>
    <w:rsid w:val="0005513F"/>
    <w:rsid w:val="00055A7A"/>
    <w:rsid w:val="00056318"/>
    <w:rsid w:val="00057189"/>
    <w:rsid w:val="0006113C"/>
    <w:rsid w:val="000612AA"/>
    <w:rsid w:val="00062AF3"/>
    <w:rsid w:val="00064952"/>
    <w:rsid w:val="00065F14"/>
    <w:rsid w:val="00066260"/>
    <w:rsid w:val="00066C2B"/>
    <w:rsid w:val="00066C33"/>
    <w:rsid w:val="00066D09"/>
    <w:rsid w:val="000700B0"/>
    <w:rsid w:val="00071655"/>
    <w:rsid w:val="00071B36"/>
    <w:rsid w:val="00072BFC"/>
    <w:rsid w:val="00072C60"/>
    <w:rsid w:val="00073051"/>
    <w:rsid w:val="000750CF"/>
    <w:rsid w:val="000763A2"/>
    <w:rsid w:val="00076DE3"/>
    <w:rsid w:val="00076ED1"/>
    <w:rsid w:val="00077802"/>
    <w:rsid w:val="000806B2"/>
    <w:rsid w:val="00081BE7"/>
    <w:rsid w:val="00083891"/>
    <w:rsid w:val="00083F64"/>
    <w:rsid w:val="0008413E"/>
    <w:rsid w:val="00085350"/>
    <w:rsid w:val="00085A7F"/>
    <w:rsid w:val="00086582"/>
    <w:rsid w:val="00086AC7"/>
    <w:rsid w:val="000870E0"/>
    <w:rsid w:val="0008799D"/>
    <w:rsid w:val="00087B8E"/>
    <w:rsid w:val="000900DD"/>
    <w:rsid w:val="00095DAC"/>
    <w:rsid w:val="00097CCF"/>
    <w:rsid w:val="00097EA3"/>
    <w:rsid w:val="000A0588"/>
    <w:rsid w:val="000A224D"/>
    <w:rsid w:val="000A38E1"/>
    <w:rsid w:val="000A5B27"/>
    <w:rsid w:val="000A6A49"/>
    <w:rsid w:val="000A6EBC"/>
    <w:rsid w:val="000A7941"/>
    <w:rsid w:val="000B106F"/>
    <w:rsid w:val="000B1648"/>
    <w:rsid w:val="000B1AFE"/>
    <w:rsid w:val="000B3019"/>
    <w:rsid w:val="000B350C"/>
    <w:rsid w:val="000B4735"/>
    <w:rsid w:val="000B4817"/>
    <w:rsid w:val="000B4FCF"/>
    <w:rsid w:val="000B572E"/>
    <w:rsid w:val="000B5E7B"/>
    <w:rsid w:val="000B6136"/>
    <w:rsid w:val="000B6B0F"/>
    <w:rsid w:val="000C00BC"/>
    <w:rsid w:val="000C0F31"/>
    <w:rsid w:val="000C2091"/>
    <w:rsid w:val="000C36DA"/>
    <w:rsid w:val="000C3F44"/>
    <w:rsid w:val="000C5696"/>
    <w:rsid w:val="000C576C"/>
    <w:rsid w:val="000C5860"/>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2885"/>
    <w:rsid w:val="000E3531"/>
    <w:rsid w:val="000E4697"/>
    <w:rsid w:val="000E6051"/>
    <w:rsid w:val="000E6A1A"/>
    <w:rsid w:val="000E6F00"/>
    <w:rsid w:val="000E6F34"/>
    <w:rsid w:val="000E75AB"/>
    <w:rsid w:val="000E7D36"/>
    <w:rsid w:val="000F0457"/>
    <w:rsid w:val="000F07DE"/>
    <w:rsid w:val="000F0965"/>
    <w:rsid w:val="000F0FCD"/>
    <w:rsid w:val="000F1B87"/>
    <w:rsid w:val="000F2658"/>
    <w:rsid w:val="000F5272"/>
    <w:rsid w:val="000F535C"/>
    <w:rsid w:val="000F622D"/>
    <w:rsid w:val="000F6249"/>
    <w:rsid w:val="000F67A9"/>
    <w:rsid w:val="001004FC"/>
    <w:rsid w:val="00100509"/>
    <w:rsid w:val="00103757"/>
    <w:rsid w:val="00104125"/>
    <w:rsid w:val="00104C6D"/>
    <w:rsid w:val="0010551D"/>
    <w:rsid w:val="00106C97"/>
    <w:rsid w:val="00110044"/>
    <w:rsid w:val="0011063E"/>
    <w:rsid w:val="00110FAB"/>
    <w:rsid w:val="001113E7"/>
    <w:rsid w:val="00112B05"/>
    <w:rsid w:val="001131EF"/>
    <w:rsid w:val="001132F0"/>
    <w:rsid w:val="00113725"/>
    <w:rsid w:val="00113855"/>
    <w:rsid w:val="00113BE3"/>
    <w:rsid w:val="00117B5F"/>
    <w:rsid w:val="00120C63"/>
    <w:rsid w:val="00121F97"/>
    <w:rsid w:val="00123977"/>
    <w:rsid w:val="001256E1"/>
    <w:rsid w:val="0012579F"/>
    <w:rsid w:val="00126A2E"/>
    <w:rsid w:val="001273E2"/>
    <w:rsid w:val="00131C55"/>
    <w:rsid w:val="00132849"/>
    <w:rsid w:val="0013345C"/>
    <w:rsid w:val="001345E8"/>
    <w:rsid w:val="00135B0B"/>
    <w:rsid w:val="001374AE"/>
    <w:rsid w:val="00140E5B"/>
    <w:rsid w:val="001417D4"/>
    <w:rsid w:val="001417E8"/>
    <w:rsid w:val="00142212"/>
    <w:rsid w:val="00143B84"/>
    <w:rsid w:val="001448FB"/>
    <w:rsid w:val="00146FB0"/>
    <w:rsid w:val="0014747E"/>
    <w:rsid w:val="00147F00"/>
    <w:rsid w:val="00150586"/>
    <w:rsid w:val="001510AE"/>
    <w:rsid w:val="00151695"/>
    <w:rsid w:val="0015182A"/>
    <w:rsid w:val="001538F5"/>
    <w:rsid w:val="001548C9"/>
    <w:rsid w:val="001561F4"/>
    <w:rsid w:val="00156558"/>
    <w:rsid w:val="001606CE"/>
    <w:rsid w:val="00161507"/>
    <w:rsid w:val="00162FB0"/>
    <w:rsid w:val="0016407F"/>
    <w:rsid w:val="00164AEC"/>
    <w:rsid w:val="0016642B"/>
    <w:rsid w:val="00166754"/>
    <w:rsid w:val="00166A9D"/>
    <w:rsid w:val="00173190"/>
    <w:rsid w:val="0017381C"/>
    <w:rsid w:val="00173EF2"/>
    <w:rsid w:val="001749F6"/>
    <w:rsid w:val="00174CC7"/>
    <w:rsid w:val="00177D95"/>
    <w:rsid w:val="001801D4"/>
    <w:rsid w:val="00180D88"/>
    <w:rsid w:val="001816C5"/>
    <w:rsid w:val="001821A9"/>
    <w:rsid w:val="00182293"/>
    <w:rsid w:val="00182C12"/>
    <w:rsid w:val="001833EA"/>
    <w:rsid w:val="00186E52"/>
    <w:rsid w:val="0018774F"/>
    <w:rsid w:val="00187EEB"/>
    <w:rsid w:val="00193C82"/>
    <w:rsid w:val="001940F7"/>
    <w:rsid w:val="001944D7"/>
    <w:rsid w:val="001949E8"/>
    <w:rsid w:val="0019614F"/>
    <w:rsid w:val="001967B5"/>
    <w:rsid w:val="001A00D7"/>
    <w:rsid w:val="001A0C91"/>
    <w:rsid w:val="001A1358"/>
    <w:rsid w:val="001A16FB"/>
    <w:rsid w:val="001A173D"/>
    <w:rsid w:val="001A1A44"/>
    <w:rsid w:val="001A23F9"/>
    <w:rsid w:val="001A3F27"/>
    <w:rsid w:val="001A4C32"/>
    <w:rsid w:val="001A5011"/>
    <w:rsid w:val="001A6B85"/>
    <w:rsid w:val="001A7082"/>
    <w:rsid w:val="001A7100"/>
    <w:rsid w:val="001A78E0"/>
    <w:rsid w:val="001A7D8A"/>
    <w:rsid w:val="001B1C40"/>
    <w:rsid w:val="001B3842"/>
    <w:rsid w:val="001B4562"/>
    <w:rsid w:val="001B4848"/>
    <w:rsid w:val="001B54DC"/>
    <w:rsid w:val="001C05A2"/>
    <w:rsid w:val="001C0D9D"/>
    <w:rsid w:val="001C21C1"/>
    <w:rsid w:val="001C5DFB"/>
    <w:rsid w:val="001C6C5C"/>
    <w:rsid w:val="001D1EAD"/>
    <w:rsid w:val="001D6981"/>
    <w:rsid w:val="001D733B"/>
    <w:rsid w:val="001D7D04"/>
    <w:rsid w:val="001E12B3"/>
    <w:rsid w:val="001E2A8A"/>
    <w:rsid w:val="001E2A98"/>
    <w:rsid w:val="001E3A13"/>
    <w:rsid w:val="001E6DEA"/>
    <w:rsid w:val="001E7FCD"/>
    <w:rsid w:val="001F08A0"/>
    <w:rsid w:val="001F0F36"/>
    <w:rsid w:val="001F1BB5"/>
    <w:rsid w:val="001F2E7D"/>
    <w:rsid w:val="001F301B"/>
    <w:rsid w:val="001F3093"/>
    <w:rsid w:val="001F5166"/>
    <w:rsid w:val="001F55A3"/>
    <w:rsid w:val="001F58A8"/>
    <w:rsid w:val="001F5CD3"/>
    <w:rsid w:val="001F78CE"/>
    <w:rsid w:val="002003D6"/>
    <w:rsid w:val="00200B20"/>
    <w:rsid w:val="00200BB5"/>
    <w:rsid w:val="00201D8B"/>
    <w:rsid w:val="002021C5"/>
    <w:rsid w:val="002024DE"/>
    <w:rsid w:val="00202B7C"/>
    <w:rsid w:val="002049F8"/>
    <w:rsid w:val="00204E6F"/>
    <w:rsid w:val="002056CF"/>
    <w:rsid w:val="0020606B"/>
    <w:rsid w:val="00207745"/>
    <w:rsid w:val="0021016A"/>
    <w:rsid w:val="002106B5"/>
    <w:rsid w:val="00210F75"/>
    <w:rsid w:val="002137C9"/>
    <w:rsid w:val="002139D0"/>
    <w:rsid w:val="00213B3C"/>
    <w:rsid w:val="00213F28"/>
    <w:rsid w:val="00214563"/>
    <w:rsid w:val="00215A90"/>
    <w:rsid w:val="002166D6"/>
    <w:rsid w:val="00216DD3"/>
    <w:rsid w:val="00217990"/>
    <w:rsid w:val="00221185"/>
    <w:rsid w:val="00222E17"/>
    <w:rsid w:val="00223289"/>
    <w:rsid w:val="00223BAE"/>
    <w:rsid w:val="00223F40"/>
    <w:rsid w:val="00225022"/>
    <w:rsid w:val="0022541D"/>
    <w:rsid w:val="00225CCB"/>
    <w:rsid w:val="0023219F"/>
    <w:rsid w:val="00232B30"/>
    <w:rsid w:val="00234726"/>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4CD"/>
    <w:rsid w:val="00247CCF"/>
    <w:rsid w:val="002531B3"/>
    <w:rsid w:val="002547C9"/>
    <w:rsid w:val="0025498D"/>
    <w:rsid w:val="002550DF"/>
    <w:rsid w:val="00255598"/>
    <w:rsid w:val="0025713F"/>
    <w:rsid w:val="0025786A"/>
    <w:rsid w:val="002616FC"/>
    <w:rsid w:val="00262812"/>
    <w:rsid w:val="0026388A"/>
    <w:rsid w:val="00264007"/>
    <w:rsid w:val="002642DA"/>
    <w:rsid w:val="00264449"/>
    <w:rsid w:val="0026563C"/>
    <w:rsid w:val="00266086"/>
    <w:rsid w:val="00266461"/>
    <w:rsid w:val="00266605"/>
    <w:rsid w:val="00267093"/>
    <w:rsid w:val="00267818"/>
    <w:rsid w:val="00270304"/>
    <w:rsid w:val="00270FB8"/>
    <w:rsid w:val="002717A7"/>
    <w:rsid w:val="00271D84"/>
    <w:rsid w:val="00273035"/>
    <w:rsid w:val="002744B5"/>
    <w:rsid w:val="0027465C"/>
    <w:rsid w:val="002800B3"/>
    <w:rsid w:val="00281BC9"/>
    <w:rsid w:val="0028285B"/>
    <w:rsid w:val="0028380A"/>
    <w:rsid w:val="00284274"/>
    <w:rsid w:val="00287275"/>
    <w:rsid w:val="0028798E"/>
    <w:rsid w:val="002901F0"/>
    <w:rsid w:val="00291EE6"/>
    <w:rsid w:val="00292FEE"/>
    <w:rsid w:val="00293231"/>
    <w:rsid w:val="00293FE3"/>
    <w:rsid w:val="00294F5D"/>
    <w:rsid w:val="0029546B"/>
    <w:rsid w:val="0029677A"/>
    <w:rsid w:val="0029691F"/>
    <w:rsid w:val="002979EA"/>
    <w:rsid w:val="00297A9B"/>
    <w:rsid w:val="00297D57"/>
    <w:rsid w:val="002A08EF"/>
    <w:rsid w:val="002A0AD5"/>
    <w:rsid w:val="002A10E6"/>
    <w:rsid w:val="002A25A9"/>
    <w:rsid w:val="002A2D42"/>
    <w:rsid w:val="002A3664"/>
    <w:rsid w:val="002A36C9"/>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C5F75"/>
    <w:rsid w:val="002D1078"/>
    <w:rsid w:val="002D3866"/>
    <w:rsid w:val="002D3913"/>
    <w:rsid w:val="002D5F13"/>
    <w:rsid w:val="002D64FD"/>
    <w:rsid w:val="002D67F8"/>
    <w:rsid w:val="002D6A1E"/>
    <w:rsid w:val="002D6EFF"/>
    <w:rsid w:val="002D70A2"/>
    <w:rsid w:val="002E22D6"/>
    <w:rsid w:val="002E4336"/>
    <w:rsid w:val="002E56F4"/>
    <w:rsid w:val="002E5E81"/>
    <w:rsid w:val="002E62A3"/>
    <w:rsid w:val="002E689B"/>
    <w:rsid w:val="002E6ABC"/>
    <w:rsid w:val="002E7552"/>
    <w:rsid w:val="002F1A45"/>
    <w:rsid w:val="002F2554"/>
    <w:rsid w:val="002F2EEC"/>
    <w:rsid w:val="002F34E6"/>
    <w:rsid w:val="002F4D92"/>
    <w:rsid w:val="002F64CD"/>
    <w:rsid w:val="002F67A4"/>
    <w:rsid w:val="002F7B8E"/>
    <w:rsid w:val="00302910"/>
    <w:rsid w:val="00304E12"/>
    <w:rsid w:val="003055BB"/>
    <w:rsid w:val="00305B60"/>
    <w:rsid w:val="003060BE"/>
    <w:rsid w:val="00306C49"/>
    <w:rsid w:val="00307299"/>
    <w:rsid w:val="00307925"/>
    <w:rsid w:val="003109FF"/>
    <w:rsid w:val="00314F03"/>
    <w:rsid w:val="00317011"/>
    <w:rsid w:val="003203F3"/>
    <w:rsid w:val="00320818"/>
    <w:rsid w:val="00320A30"/>
    <w:rsid w:val="00321869"/>
    <w:rsid w:val="00322AD4"/>
    <w:rsid w:val="00322EAA"/>
    <w:rsid w:val="00323721"/>
    <w:rsid w:val="00323872"/>
    <w:rsid w:val="00323898"/>
    <w:rsid w:val="003248A1"/>
    <w:rsid w:val="00324D33"/>
    <w:rsid w:val="003251AD"/>
    <w:rsid w:val="00326880"/>
    <w:rsid w:val="003277ED"/>
    <w:rsid w:val="00331264"/>
    <w:rsid w:val="003319C6"/>
    <w:rsid w:val="003322D8"/>
    <w:rsid w:val="003337E9"/>
    <w:rsid w:val="00334346"/>
    <w:rsid w:val="003351E7"/>
    <w:rsid w:val="003355F9"/>
    <w:rsid w:val="00335DC5"/>
    <w:rsid w:val="003364BD"/>
    <w:rsid w:val="00341C78"/>
    <w:rsid w:val="00342EC6"/>
    <w:rsid w:val="00343399"/>
    <w:rsid w:val="00345D97"/>
    <w:rsid w:val="00350FC6"/>
    <w:rsid w:val="003512CC"/>
    <w:rsid w:val="00352223"/>
    <w:rsid w:val="00353108"/>
    <w:rsid w:val="00355033"/>
    <w:rsid w:val="003576F9"/>
    <w:rsid w:val="00357753"/>
    <w:rsid w:val="00361559"/>
    <w:rsid w:val="00361882"/>
    <w:rsid w:val="00362499"/>
    <w:rsid w:val="003626B7"/>
    <w:rsid w:val="003626DE"/>
    <w:rsid w:val="00363149"/>
    <w:rsid w:val="003635E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43CC"/>
    <w:rsid w:val="00375B04"/>
    <w:rsid w:val="003772AB"/>
    <w:rsid w:val="003774F7"/>
    <w:rsid w:val="00381B33"/>
    <w:rsid w:val="00383A93"/>
    <w:rsid w:val="00384E23"/>
    <w:rsid w:val="00393542"/>
    <w:rsid w:val="00393DB5"/>
    <w:rsid w:val="00396D98"/>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19F5"/>
    <w:rsid w:val="003C2BBC"/>
    <w:rsid w:val="003C3AF3"/>
    <w:rsid w:val="003C4B9A"/>
    <w:rsid w:val="003C5946"/>
    <w:rsid w:val="003C6610"/>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1F69"/>
    <w:rsid w:val="003E208D"/>
    <w:rsid w:val="003E3229"/>
    <w:rsid w:val="003E5B89"/>
    <w:rsid w:val="003E65EF"/>
    <w:rsid w:val="003E663E"/>
    <w:rsid w:val="003E7D8D"/>
    <w:rsid w:val="003F084C"/>
    <w:rsid w:val="003F0EE0"/>
    <w:rsid w:val="003F193B"/>
    <w:rsid w:val="003F2391"/>
    <w:rsid w:val="003F30BD"/>
    <w:rsid w:val="003F54E4"/>
    <w:rsid w:val="003F65B7"/>
    <w:rsid w:val="003F6953"/>
    <w:rsid w:val="003F7815"/>
    <w:rsid w:val="00401F8E"/>
    <w:rsid w:val="00402D42"/>
    <w:rsid w:val="00403429"/>
    <w:rsid w:val="0040385C"/>
    <w:rsid w:val="0040484E"/>
    <w:rsid w:val="004051C2"/>
    <w:rsid w:val="0041091C"/>
    <w:rsid w:val="004117E0"/>
    <w:rsid w:val="00412103"/>
    <w:rsid w:val="004142AA"/>
    <w:rsid w:val="00415C6F"/>
    <w:rsid w:val="0041767B"/>
    <w:rsid w:val="00417F21"/>
    <w:rsid w:val="00420C02"/>
    <w:rsid w:val="00421845"/>
    <w:rsid w:val="00421BAD"/>
    <w:rsid w:val="00421E49"/>
    <w:rsid w:val="00423AA1"/>
    <w:rsid w:val="004241D6"/>
    <w:rsid w:val="004241E1"/>
    <w:rsid w:val="004256F6"/>
    <w:rsid w:val="0043403A"/>
    <w:rsid w:val="00434255"/>
    <w:rsid w:val="004346EB"/>
    <w:rsid w:val="00436224"/>
    <w:rsid w:val="00437C96"/>
    <w:rsid w:val="004411FA"/>
    <w:rsid w:val="00441C17"/>
    <w:rsid w:val="00441F99"/>
    <w:rsid w:val="00443EDD"/>
    <w:rsid w:val="004441DE"/>
    <w:rsid w:val="0044460A"/>
    <w:rsid w:val="0044562B"/>
    <w:rsid w:val="004464EF"/>
    <w:rsid w:val="00446C76"/>
    <w:rsid w:val="004507F1"/>
    <w:rsid w:val="00452420"/>
    <w:rsid w:val="00453102"/>
    <w:rsid w:val="004534F8"/>
    <w:rsid w:val="00454015"/>
    <w:rsid w:val="00454CEC"/>
    <w:rsid w:val="00454D13"/>
    <w:rsid w:val="00455334"/>
    <w:rsid w:val="00455761"/>
    <w:rsid w:val="0045608A"/>
    <w:rsid w:val="00457DFF"/>
    <w:rsid w:val="004604DD"/>
    <w:rsid w:val="0046064B"/>
    <w:rsid w:val="00461C8C"/>
    <w:rsid w:val="004622B9"/>
    <w:rsid w:val="004624F0"/>
    <w:rsid w:val="00464C14"/>
    <w:rsid w:val="00464FC7"/>
    <w:rsid w:val="00467553"/>
    <w:rsid w:val="00467749"/>
    <w:rsid w:val="00467963"/>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0253"/>
    <w:rsid w:val="00491E03"/>
    <w:rsid w:val="00494FAF"/>
    <w:rsid w:val="00495E46"/>
    <w:rsid w:val="0049726F"/>
    <w:rsid w:val="004A0027"/>
    <w:rsid w:val="004A013B"/>
    <w:rsid w:val="004A0E05"/>
    <w:rsid w:val="004A0FF5"/>
    <w:rsid w:val="004A14CA"/>
    <w:rsid w:val="004A1762"/>
    <w:rsid w:val="004A1DC3"/>
    <w:rsid w:val="004A2B45"/>
    <w:rsid w:val="004A2C31"/>
    <w:rsid w:val="004A2F42"/>
    <w:rsid w:val="004A31A9"/>
    <w:rsid w:val="004A39E9"/>
    <w:rsid w:val="004A3D47"/>
    <w:rsid w:val="004A4803"/>
    <w:rsid w:val="004A5CC5"/>
    <w:rsid w:val="004A60A4"/>
    <w:rsid w:val="004A7EDC"/>
    <w:rsid w:val="004B01FE"/>
    <w:rsid w:val="004B04C0"/>
    <w:rsid w:val="004B104B"/>
    <w:rsid w:val="004B1291"/>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6F7"/>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26A04"/>
    <w:rsid w:val="005308C9"/>
    <w:rsid w:val="0053152A"/>
    <w:rsid w:val="005315D0"/>
    <w:rsid w:val="0053164A"/>
    <w:rsid w:val="00531FD9"/>
    <w:rsid w:val="00534E69"/>
    <w:rsid w:val="00537663"/>
    <w:rsid w:val="005403EF"/>
    <w:rsid w:val="00540E66"/>
    <w:rsid w:val="0054102B"/>
    <w:rsid w:val="00541682"/>
    <w:rsid w:val="00541BCE"/>
    <w:rsid w:val="00541C84"/>
    <w:rsid w:val="00541FAB"/>
    <w:rsid w:val="00544FD9"/>
    <w:rsid w:val="00546B8E"/>
    <w:rsid w:val="0054788C"/>
    <w:rsid w:val="00551AB5"/>
    <w:rsid w:val="00551F2B"/>
    <w:rsid w:val="00553245"/>
    <w:rsid w:val="00553D56"/>
    <w:rsid w:val="00554D4C"/>
    <w:rsid w:val="005565CA"/>
    <w:rsid w:val="005612DA"/>
    <w:rsid w:val="005638A7"/>
    <w:rsid w:val="005658ED"/>
    <w:rsid w:val="005663B8"/>
    <w:rsid w:val="0056654A"/>
    <w:rsid w:val="0056788C"/>
    <w:rsid w:val="00567DC7"/>
    <w:rsid w:val="00571329"/>
    <w:rsid w:val="00571655"/>
    <w:rsid w:val="00575CFF"/>
    <w:rsid w:val="00575D07"/>
    <w:rsid w:val="00581A15"/>
    <w:rsid w:val="005820F6"/>
    <w:rsid w:val="00582470"/>
    <w:rsid w:val="005850C2"/>
    <w:rsid w:val="005859F1"/>
    <w:rsid w:val="00586785"/>
    <w:rsid w:val="00590167"/>
    <w:rsid w:val="00590596"/>
    <w:rsid w:val="00590B9D"/>
    <w:rsid w:val="00592241"/>
    <w:rsid w:val="0059294C"/>
    <w:rsid w:val="0059441E"/>
    <w:rsid w:val="00595EC2"/>
    <w:rsid w:val="0059649D"/>
    <w:rsid w:val="005968CE"/>
    <w:rsid w:val="00597F79"/>
    <w:rsid w:val="005A00FF"/>
    <w:rsid w:val="005A255F"/>
    <w:rsid w:val="005A2668"/>
    <w:rsid w:val="005A3BFA"/>
    <w:rsid w:val="005A5BDF"/>
    <w:rsid w:val="005A72A1"/>
    <w:rsid w:val="005A772F"/>
    <w:rsid w:val="005A7813"/>
    <w:rsid w:val="005A793F"/>
    <w:rsid w:val="005B01B3"/>
    <w:rsid w:val="005B0B25"/>
    <w:rsid w:val="005B1D21"/>
    <w:rsid w:val="005B35C3"/>
    <w:rsid w:val="005B35EE"/>
    <w:rsid w:val="005B4096"/>
    <w:rsid w:val="005B4157"/>
    <w:rsid w:val="005B6364"/>
    <w:rsid w:val="005B649C"/>
    <w:rsid w:val="005B73C3"/>
    <w:rsid w:val="005B746A"/>
    <w:rsid w:val="005B7E1F"/>
    <w:rsid w:val="005C03D4"/>
    <w:rsid w:val="005C06F0"/>
    <w:rsid w:val="005C07D9"/>
    <w:rsid w:val="005C1B92"/>
    <w:rsid w:val="005C2921"/>
    <w:rsid w:val="005C368A"/>
    <w:rsid w:val="005C3A69"/>
    <w:rsid w:val="005C47D6"/>
    <w:rsid w:val="005C5944"/>
    <w:rsid w:val="005C64DC"/>
    <w:rsid w:val="005C70AA"/>
    <w:rsid w:val="005C75C0"/>
    <w:rsid w:val="005D036E"/>
    <w:rsid w:val="005D3509"/>
    <w:rsid w:val="005D49D7"/>
    <w:rsid w:val="005D55A5"/>
    <w:rsid w:val="005D6D20"/>
    <w:rsid w:val="005D70B4"/>
    <w:rsid w:val="005E0F80"/>
    <w:rsid w:val="005E1025"/>
    <w:rsid w:val="005E132A"/>
    <w:rsid w:val="005E21B8"/>
    <w:rsid w:val="005E28BC"/>
    <w:rsid w:val="005E2FCA"/>
    <w:rsid w:val="005E3C8A"/>
    <w:rsid w:val="005E5B7B"/>
    <w:rsid w:val="005E6D2C"/>
    <w:rsid w:val="005F1950"/>
    <w:rsid w:val="005F2802"/>
    <w:rsid w:val="005F2CC6"/>
    <w:rsid w:val="005F3A28"/>
    <w:rsid w:val="005F41B3"/>
    <w:rsid w:val="005F51AD"/>
    <w:rsid w:val="005F5B33"/>
    <w:rsid w:val="005F617A"/>
    <w:rsid w:val="005F6F18"/>
    <w:rsid w:val="005F6F72"/>
    <w:rsid w:val="005F7A4E"/>
    <w:rsid w:val="0060225E"/>
    <w:rsid w:val="006026C9"/>
    <w:rsid w:val="006026FF"/>
    <w:rsid w:val="00602FAF"/>
    <w:rsid w:val="00604584"/>
    <w:rsid w:val="0060494A"/>
    <w:rsid w:val="00604FF1"/>
    <w:rsid w:val="0060544E"/>
    <w:rsid w:val="00605E31"/>
    <w:rsid w:val="00606231"/>
    <w:rsid w:val="0060649A"/>
    <w:rsid w:val="006064F6"/>
    <w:rsid w:val="0061153A"/>
    <w:rsid w:val="00611757"/>
    <w:rsid w:val="00611D98"/>
    <w:rsid w:val="00615124"/>
    <w:rsid w:val="00615328"/>
    <w:rsid w:val="006172C0"/>
    <w:rsid w:val="00620225"/>
    <w:rsid w:val="006214CA"/>
    <w:rsid w:val="00624BD0"/>
    <w:rsid w:val="00625156"/>
    <w:rsid w:val="006252C5"/>
    <w:rsid w:val="00626174"/>
    <w:rsid w:val="00627307"/>
    <w:rsid w:val="00627BF5"/>
    <w:rsid w:val="006300C4"/>
    <w:rsid w:val="006301C1"/>
    <w:rsid w:val="0063156C"/>
    <w:rsid w:val="00632DB2"/>
    <w:rsid w:val="0063329C"/>
    <w:rsid w:val="00635BE8"/>
    <w:rsid w:val="00635C5E"/>
    <w:rsid w:val="00637240"/>
    <w:rsid w:val="0063743E"/>
    <w:rsid w:val="00637866"/>
    <w:rsid w:val="006419F1"/>
    <w:rsid w:val="0064212F"/>
    <w:rsid w:val="0064263A"/>
    <w:rsid w:val="006453FF"/>
    <w:rsid w:val="0064555B"/>
    <w:rsid w:val="0064567A"/>
    <w:rsid w:val="00645E31"/>
    <w:rsid w:val="0064615F"/>
    <w:rsid w:val="00651292"/>
    <w:rsid w:val="00651BA1"/>
    <w:rsid w:val="00652311"/>
    <w:rsid w:val="006537B1"/>
    <w:rsid w:val="00653A6F"/>
    <w:rsid w:val="00653EC3"/>
    <w:rsid w:val="00654006"/>
    <w:rsid w:val="006546B4"/>
    <w:rsid w:val="00654A76"/>
    <w:rsid w:val="00655CFF"/>
    <w:rsid w:val="006566DB"/>
    <w:rsid w:val="00657522"/>
    <w:rsid w:val="0066045D"/>
    <w:rsid w:val="006626B5"/>
    <w:rsid w:val="00662AEC"/>
    <w:rsid w:val="00662DB0"/>
    <w:rsid w:val="006632A6"/>
    <w:rsid w:val="006637D6"/>
    <w:rsid w:val="00664B86"/>
    <w:rsid w:val="006663D7"/>
    <w:rsid w:val="006666B9"/>
    <w:rsid w:val="00666F07"/>
    <w:rsid w:val="006675DF"/>
    <w:rsid w:val="006675E4"/>
    <w:rsid w:val="00667ED5"/>
    <w:rsid w:val="006700E2"/>
    <w:rsid w:val="00672120"/>
    <w:rsid w:val="00672DC2"/>
    <w:rsid w:val="00673179"/>
    <w:rsid w:val="00674524"/>
    <w:rsid w:val="00676916"/>
    <w:rsid w:val="00676F06"/>
    <w:rsid w:val="00677DFD"/>
    <w:rsid w:val="0068065E"/>
    <w:rsid w:val="00680E87"/>
    <w:rsid w:val="006818EF"/>
    <w:rsid w:val="00681B7F"/>
    <w:rsid w:val="00682422"/>
    <w:rsid w:val="0068278C"/>
    <w:rsid w:val="006830DE"/>
    <w:rsid w:val="00685268"/>
    <w:rsid w:val="006857E7"/>
    <w:rsid w:val="00686D99"/>
    <w:rsid w:val="00686DE5"/>
    <w:rsid w:val="00686E05"/>
    <w:rsid w:val="006870E1"/>
    <w:rsid w:val="00691535"/>
    <w:rsid w:val="006921F9"/>
    <w:rsid w:val="00694301"/>
    <w:rsid w:val="006954FD"/>
    <w:rsid w:val="006958BE"/>
    <w:rsid w:val="00697053"/>
    <w:rsid w:val="00697456"/>
    <w:rsid w:val="0069745D"/>
    <w:rsid w:val="006A0FC8"/>
    <w:rsid w:val="006A121A"/>
    <w:rsid w:val="006A1FB1"/>
    <w:rsid w:val="006A395E"/>
    <w:rsid w:val="006A4A22"/>
    <w:rsid w:val="006A4E45"/>
    <w:rsid w:val="006A511B"/>
    <w:rsid w:val="006A53BB"/>
    <w:rsid w:val="006A7500"/>
    <w:rsid w:val="006A7F98"/>
    <w:rsid w:val="006B0ED7"/>
    <w:rsid w:val="006B15D3"/>
    <w:rsid w:val="006B1F64"/>
    <w:rsid w:val="006B3284"/>
    <w:rsid w:val="006B38F3"/>
    <w:rsid w:val="006B52EB"/>
    <w:rsid w:val="006C2009"/>
    <w:rsid w:val="006C4C54"/>
    <w:rsid w:val="006C4D6A"/>
    <w:rsid w:val="006C51FA"/>
    <w:rsid w:val="006C58CA"/>
    <w:rsid w:val="006C6754"/>
    <w:rsid w:val="006C67A7"/>
    <w:rsid w:val="006D04E8"/>
    <w:rsid w:val="006D0D23"/>
    <w:rsid w:val="006D12D6"/>
    <w:rsid w:val="006D6C50"/>
    <w:rsid w:val="006E0152"/>
    <w:rsid w:val="006E0754"/>
    <w:rsid w:val="006E3108"/>
    <w:rsid w:val="006E4120"/>
    <w:rsid w:val="006E4654"/>
    <w:rsid w:val="006E4CE6"/>
    <w:rsid w:val="006E682E"/>
    <w:rsid w:val="006E68D3"/>
    <w:rsid w:val="006E7168"/>
    <w:rsid w:val="006E76EB"/>
    <w:rsid w:val="006F0651"/>
    <w:rsid w:val="006F0870"/>
    <w:rsid w:val="006F10FF"/>
    <w:rsid w:val="006F20D4"/>
    <w:rsid w:val="006F499C"/>
    <w:rsid w:val="006F6FDA"/>
    <w:rsid w:val="006F75C6"/>
    <w:rsid w:val="00700357"/>
    <w:rsid w:val="00701DCB"/>
    <w:rsid w:val="00702865"/>
    <w:rsid w:val="007028CF"/>
    <w:rsid w:val="00703704"/>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6517"/>
    <w:rsid w:val="007170EA"/>
    <w:rsid w:val="00717D02"/>
    <w:rsid w:val="00720D64"/>
    <w:rsid w:val="007213D1"/>
    <w:rsid w:val="00721703"/>
    <w:rsid w:val="00721DD8"/>
    <w:rsid w:val="0073018A"/>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488"/>
    <w:rsid w:val="00750681"/>
    <w:rsid w:val="00750ECD"/>
    <w:rsid w:val="0075186D"/>
    <w:rsid w:val="007542D6"/>
    <w:rsid w:val="007548EC"/>
    <w:rsid w:val="007549A9"/>
    <w:rsid w:val="0075505F"/>
    <w:rsid w:val="00755769"/>
    <w:rsid w:val="007567E3"/>
    <w:rsid w:val="00757A37"/>
    <w:rsid w:val="00760FE4"/>
    <w:rsid w:val="007611F5"/>
    <w:rsid w:val="00761429"/>
    <w:rsid w:val="00761A75"/>
    <w:rsid w:val="00764A51"/>
    <w:rsid w:val="00766DA2"/>
    <w:rsid w:val="007700E0"/>
    <w:rsid w:val="0077050E"/>
    <w:rsid w:val="0077085B"/>
    <w:rsid w:val="007713C6"/>
    <w:rsid w:val="00772694"/>
    <w:rsid w:val="00773014"/>
    <w:rsid w:val="00773335"/>
    <w:rsid w:val="00774089"/>
    <w:rsid w:val="00774896"/>
    <w:rsid w:val="00774A52"/>
    <w:rsid w:val="00775038"/>
    <w:rsid w:val="00780DFB"/>
    <w:rsid w:val="00781DDD"/>
    <w:rsid w:val="007829B6"/>
    <w:rsid w:val="00782B20"/>
    <w:rsid w:val="00783860"/>
    <w:rsid w:val="00785FA5"/>
    <w:rsid w:val="00786ABA"/>
    <w:rsid w:val="00787541"/>
    <w:rsid w:val="00787A18"/>
    <w:rsid w:val="00791D29"/>
    <w:rsid w:val="00795BBE"/>
    <w:rsid w:val="0079641C"/>
    <w:rsid w:val="00796AF9"/>
    <w:rsid w:val="00796C6F"/>
    <w:rsid w:val="00797160"/>
    <w:rsid w:val="007A1477"/>
    <w:rsid w:val="007A1F9F"/>
    <w:rsid w:val="007A29B5"/>
    <w:rsid w:val="007A3388"/>
    <w:rsid w:val="007A3D89"/>
    <w:rsid w:val="007B07F9"/>
    <w:rsid w:val="007B1093"/>
    <w:rsid w:val="007B1218"/>
    <w:rsid w:val="007B297E"/>
    <w:rsid w:val="007B3301"/>
    <w:rsid w:val="007B34B7"/>
    <w:rsid w:val="007B3D6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0736"/>
    <w:rsid w:val="007F4681"/>
    <w:rsid w:val="007F4EF0"/>
    <w:rsid w:val="007F5DE0"/>
    <w:rsid w:val="007F6439"/>
    <w:rsid w:val="007F7031"/>
    <w:rsid w:val="007F7055"/>
    <w:rsid w:val="007F7DEA"/>
    <w:rsid w:val="0080133C"/>
    <w:rsid w:val="008015E9"/>
    <w:rsid w:val="00805358"/>
    <w:rsid w:val="0080586D"/>
    <w:rsid w:val="00805FB7"/>
    <w:rsid w:val="00810463"/>
    <w:rsid w:val="0081075B"/>
    <w:rsid w:val="00810FCE"/>
    <w:rsid w:val="0081225D"/>
    <w:rsid w:val="0081233F"/>
    <w:rsid w:val="00814E0E"/>
    <w:rsid w:val="00814EFC"/>
    <w:rsid w:val="00815746"/>
    <w:rsid w:val="00816048"/>
    <w:rsid w:val="00817C05"/>
    <w:rsid w:val="00820638"/>
    <w:rsid w:val="008226CC"/>
    <w:rsid w:val="008238DD"/>
    <w:rsid w:val="008249F6"/>
    <w:rsid w:val="00827088"/>
    <w:rsid w:val="00827F74"/>
    <w:rsid w:val="00830E7D"/>
    <w:rsid w:val="00833C25"/>
    <w:rsid w:val="008340EC"/>
    <w:rsid w:val="00836FA0"/>
    <w:rsid w:val="00840BE7"/>
    <w:rsid w:val="0084205F"/>
    <w:rsid w:val="00842098"/>
    <w:rsid w:val="008427C6"/>
    <w:rsid w:val="0084307B"/>
    <w:rsid w:val="008434F5"/>
    <w:rsid w:val="00843BE0"/>
    <w:rsid w:val="008460BE"/>
    <w:rsid w:val="00846391"/>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0D87"/>
    <w:rsid w:val="00871EDD"/>
    <w:rsid w:val="0087225D"/>
    <w:rsid w:val="008740EF"/>
    <w:rsid w:val="00875E00"/>
    <w:rsid w:val="008814E1"/>
    <w:rsid w:val="00881F1C"/>
    <w:rsid w:val="00883F93"/>
    <w:rsid w:val="008856E2"/>
    <w:rsid w:val="00886CCA"/>
    <w:rsid w:val="00887230"/>
    <w:rsid w:val="00891CB8"/>
    <w:rsid w:val="008924E5"/>
    <w:rsid w:val="00894122"/>
    <w:rsid w:val="0089432E"/>
    <w:rsid w:val="008947D9"/>
    <w:rsid w:val="008955E8"/>
    <w:rsid w:val="00895F26"/>
    <w:rsid w:val="00895FB8"/>
    <w:rsid w:val="008960BC"/>
    <w:rsid w:val="00896308"/>
    <w:rsid w:val="00897994"/>
    <w:rsid w:val="00897C68"/>
    <w:rsid w:val="00897D1A"/>
    <w:rsid w:val="008A0D88"/>
    <w:rsid w:val="008A1226"/>
    <w:rsid w:val="008A1355"/>
    <w:rsid w:val="008A14BB"/>
    <w:rsid w:val="008A1524"/>
    <w:rsid w:val="008A1C80"/>
    <w:rsid w:val="008A1DD3"/>
    <w:rsid w:val="008A2172"/>
    <w:rsid w:val="008A2309"/>
    <w:rsid w:val="008A366E"/>
    <w:rsid w:val="008A3FA5"/>
    <w:rsid w:val="008A416C"/>
    <w:rsid w:val="008A6A6A"/>
    <w:rsid w:val="008B0A1E"/>
    <w:rsid w:val="008B20E9"/>
    <w:rsid w:val="008B2CFF"/>
    <w:rsid w:val="008B35E7"/>
    <w:rsid w:val="008B4072"/>
    <w:rsid w:val="008B4DD8"/>
    <w:rsid w:val="008B6114"/>
    <w:rsid w:val="008B7441"/>
    <w:rsid w:val="008B7506"/>
    <w:rsid w:val="008C1198"/>
    <w:rsid w:val="008C178D"/>
    <w:rsid w:val="008C3030"/>
    <w:rsid w:val="008C316A"/>
    <w:rsid w:val="008C32C5"/>
    <w:rsid w:val="008C34EC"/>
    <w:rsid w:val="008C38B5"/>
    <w:rsid w:val="008C3CE5"/>
    <w:rsid w:val="008C50E1"/>
    <w:rsid w:val="008C51B0"/>
    <w:rsid w:val="008D1098"/>
    <w:rsid w:val="008D24CC"/>
    <w:rsid w:val="008D5CF0"/>
    <w:rsid w:val="008D65C6"/>
    <w:rsid w:val="008D7DB7"/>
    <w:rsid w:val="008E01E5"/>
    <w:rsid w:val="008E468C"/>
    <w:rsid w:val="008E493E"/>
    <w:rsid w:val="008E6BA3"/>
    <w:rsid w:val="008E7DF1"/>
    <w:rsid w:val="008F02D6"/>
    <w:rsid w:val="008F0866"/>
    <w:rsid w:val="008F0A72"/>
    <w:rsid w:val="008F1D42"/>
    <w:rsid w:val="008F4011"/>
    <w:rsid w:val="008F5F18"/>
    <w:rsid w:val="008F7115"/>
    <w:rsid w:val="008F796D"/>
    <w:rsid w:val="00900154"/>
    <w:rsid w:val="009001B6"/>
    <w:rsid w:val="009019CE"/>
    <w:rsid w:val="0090356F"/>
    <w:rsid w:val="009041FE"/>
    <w:rsid w:val="00904576"/>
    <w:rsid w:val="00905EB0"/>
    <w:rsid w:val="00905ECF"/>
    <w:rsid w:val="0090687E"/>
    <w:rsid w:val="009077B8"/>
    <w:rsid w:val="0091032B"/>
    <w:rsid w:val="00911C56"/>
    <w:rsid w:val="00911F91"/>
    <w:rsid w:val="00912376"/>
    <w:rsid w:val="009140B3"/>
    <w:rsid w:val="00914DA4"/>
    <w:rsid w:val="00915285"/>
    <w:rsid w:val="00916329"/>
    <w:rsid w:val="009169F5"/>
    <w:rsid w:val="009172AE"/>
    <w:rsid w:val="00917419"/>
    <w:rsid w:val="00917641"/>
    <w:rsid w:val="0092092B"/>
    <w:rsid w:val="00921067"/>
    <w:rsid w:val="00921BBA"/>
    <w:rsid w:val="00923CBD"/>
    <w:rsid w:val="009245C9"/>
    <w:rsid w:val="00926CB3"/>
    <w:rsid w:val="0093096D"/>
    <w:rsid w:val="00933F99"/>
    <w:rsid w:val="00934E5A"/>
    <w:rsid w:val="009350F3"/>
    <w:rsid w:val="00935B3E"/>
    <w:rsid w:val="00940088"/>
    <w:rsid w:val="00940AC7"/>
    <w:rsid w:val="0094174F"/>
    <w:rsid w:val="009417EB"/>
    <w:rsid w:val="00943573"/>
    <w:rsid w:val="009444A8"/>
    <w:rsid w:val="0094473F"/>
    <w:rsid w:val="009457CF"/>
    <w:rsid w:val="009462E2"/>
    <w:rsid w:val="00946C75"/>
    <w:rsid w:val="00947951"/>
    <w:rsid w:val="00947D09"/>
    <w:rsid w:val="009502E3"/>
    <w:rsid w:val="00952EB9"/>
    <w:rsid w:val="00955D3B"/>
    <w:rsid w:val="009569AA"/>
    <w:rsid w:val="009569B1"/>
    <w:rsid w:val="00956D72"/>
    <w:rsid w:val="009573B2"/>
    <w:rsid w:val="009579A6"/>
    <w:rsid w:val="0096434A"/>
    <w:rsid w:val="00965897"/>
    <w:rsid w:val="009727B8"/>
    <w:rsid w:val="009730BA"/>
    <w:rsid w:val="00973147"/>
    <w:rsid w:val="00975238"/>
    <w:rsid w:val="00975D5B"/>
    <w:rsid w:val="00976B3D"/>
    <w:rsid w:val="00976EF8"/>
    <w:rsid w:val="00980F59"/>
    <w:rsid w:val="0098127E"/>
    <w:rsid w:val="009840CB"/>
    <w:rsid w:val="0098439B"/>
    <w:rsid w:val="009871BA"/>
    <w:rsid w:val="00987550"/>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2E55"/>
    <w:rsid w:val="009C38A4"/>
    <w:rsid w:val="009C3D89"/>
    <w:rsid w:val="009C3E41"/>
    <w:rsid w:val="009C4AE7"/>
    <w:rsid w:val="009C4C43"/>
    <w:rsid w:val="009C652C"/>
    <w:rsid w:val="009C6F72"/>
    <w:rsid w:val="009C74C1"/>
    <w:rsid w:val="009D028B"/>
    <w:rsid w:val="009D286B"/>
    <w:rsid w:val="009D52E3"/>
    <w:rsid w:val="009D5333"/>
    <w:rsid w:val="009E05FC"/>
    <w:rsid w:val="009E1A65"/>
    <w:rsid w:val="009E2089"/>
    <w:rsid w:val="009E4F06"/>
    <w:rsid w:val="009E7382"/>
    <w:rsid w:val="009F1724"/>
    <w:rsid w:val="009F1BBF"/>
    <w:rsid w:val="009F1F10"/>
    <w:rsid w:val="009F2F8B"/>
    <w:rsid w:val="009F3B76"/>
    <w:rsid w:val="009F412B"/>
    <w:rsid w:val="009F5B1F"/>
    <w:rsid w:val="009F721D"/>
    <w:rsid w:val="00A00727"/>
    <w:rsid w:val="00A01BA0"/>
    <w:rsid w:val="00A035C5"/>
    <w:rsid w:val="00A0419E"/>
    <w:rsid w:val="00A07046"/>
    <w:rsid w:val="00A076EE"/>
    <w:rsid w:val="00A07801"/>
    <w:rsid w:val="00A124BA"/>
    <w:rsid w:val="00A130D6"/>
    <w:rsid w:val="00A13B8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5638"/>
    <w:rsid w:val="00A26498"/>
    <w:rsid w:val="00A26C17"/>
    <w:rsid w:val="00A2790D"/>
    <w:rsid w:val="00A30765"/>
    <w:rsid w:val="00A31820"/>
    <w:rsid w:val="00A31B60"/>
    <w:rsid w:val="00A32CAB"/>
    <w:rsid w:val="00A32E9A"/>
    <w:rsid w:val="00A3344E"/>
    <w:rsid w:val="00A344D2"/>
    <w:rsid w:val="00A35FEF"/>
    <w:rsid w:val="00A40045"/>
    <w:rsid w:val="00A40EC7"/>
    <w:rsid w:val="00A41774"/>
    <w:rsid w:val="00A42A25"/>
    <w:rsid w:val="00A430C7"/>
    <w:rsid w:val="00A431F6"/>
    <w:rsid w:val="00A4388A"/>
    <w:rsid w:val="00A43B0B"/>
    <w:rsid w:val="00A4624C"/>
    <w:rsid w:val="00A46633"/>
    <w:rsid w:val="00A46B20"/>
    <w:rsid w:val="00A4737A"/>
    <w:rsid w:val="00A47B71"/>
    <w:rsid w:val="00A506B4"/>
    <w:rsid w:val="00A5092F"/>
    <w:rsid w:val="00A50A00"/>
    <w:rsid w:val="00A51BEC"/>
    <w:rsid w:val="00A51C54"/>
    <w:rsid w:val="00A52707"/>
    <w:rsid w:val="00A53C10"/>
    <w:rsid w:val="00A56F02"/>
    <w:rsid w:val="00A613D5"/>
    <w:rsid w:val="00A63F5C"/>
    <w:rsid w:val="00A642DA"/>
    <w:rsid w:val="00A64773"/>
    <w:rsid w:val="00A64D7D"/>
    <w:rsid w:val="00A66489"/>
    <w:rsid w:val="00A70240"/>
    <w:rsid w:val="00A70F30"/>
    <w:rsid w:val="00A72446"/>
    <w:rsid w:val="00A72826"/>
    <w:rsid w:val="00A72E52"/>
    <w:rsid w:val="00A72ECE"/>
    <w:rsid w:val="00A756FD"/>
    <w:rsid w:val="00A767B3"/>
    <w:rsid w:val="00A806BA"/>
    <w:rsid w:val="00A808FD"/>
    <w:rsid w:val="00A813D2"/>
    <w:rsid w:val="00A84831"/>
    <w:rsid w:val="00A85B38"/>
    <w:rsid w:val="00A87C40"/>
    <w:rsid w:val="00A9014A"/>
    <w:rsid w:val="00A90DF4"/>
    <w:rsid w:val="00A910AD"/>
    <w:rsid w:val="00A91ADE"/>
    <w:rsid w:val="00A92A2F"/>
    <w:rsid w:val="00A92ACE"/>
    <w:rsid w:val="00A939C0"/>
    <w:rsid w:val="00A93AA3"/>
    <w:rsid w:val="00A94A58"/>
    <w:rsid w:val="00A94B67"/>
    <w:rsid w:val="00A963A4"/>
    <w:rsid w:val="00AA15C1"/>
    <w:rsid w:val="00AA1806"/>
    <w:rsid w:val="00AA1ABE"/>
    <w:rsid w:val="00AA2531"/>
    <w:rsid w:val="00AA25BB"/>
    <w:rsid w:val="00AA2A1B"/>
    <w:rsid w:val="00AA2AC4"/>
    <w:rsid w:val="00AA4284"/>
    <w:rsid w:val="00AA4E29"/>
    <w:rsid w:val="00AA5EC7"/>
    <w:rsid w:val="00AA7645"/>
    <w:rsid w:val="00AA7703"/>
    <w:rsid w:val="00AB0390"/>
    <w:rsid w:val="00AB1576"/>
    <w:rsid w:val="00AB1B67"/>
    <w:rsid w:val="00AB34E8"/>
    <w:rsid w:val="00AB375F"/>
    <w:rsid w:val="00AB4242"/>
    <w:rsid w:val="00AB48A9"/>
    <w:rsid w:val="00AB4E52"/>
    <w:rsid w:val="00AB59A9"/>
    <w:rsid w:val="00AB6542"/>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E7EA8"/>
    <w:rsid w:val="00AF001B"/>
    <w:rsid w:val="00AF09C0"/>
    <w:rsid w:val="00AF186B"/>
    <w:rsid w:val="00AF19AA"/>
    <w:rsid w:val="00AF2E60"/>
    <w:rsid w:val="00AF4CDD"/>
    <w:rsid w:val="00AF5554"/>
    <w:rsid w:val="00AF6DBC"/>
    <w:rsid w:val="00B0224E"/>
    <w:rsid w:val="00B039CA"/>
    <w:rsid w:val="00B04287"/>
    <w:rsid w:val="00B0535F"/>
    <w:rsid w:val="00B05A01"/>
    <w:rsid w:val="00B06226"/>
    <w:rsid w:val="00B066F0"/>
    <w:rsid w:val="00B06B81"/>
    <w:rsid w:val="00B073B4"/>
    <w:rsid w:val="00B07E22"/>
    <w:rsid w:val="00B103F8"/>
    <w:rsid w:val="00B1135D"/>
    <w:rsid w:val="00B11897"/>
    <w:rsid w:val="00B12376"/>
    <w:rsid w:val="00B16580"/>
    <w:rsid w:val="00B1799F"/>
    <w:rsid w:val="00B2024A"/>
    <w:rsid w:val="00B20A82"/>
    <w:rsid w:val="00B20C52"/>
    <w:rsid w:val="00B21CB6"/>
    <w:rsid w:val="00B22219"/>
    <w:rsid w:val="00B224BA"/>
    <w:rsid w:val="00B2444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9CE"/>
    <w:rsid w:val="00B47EEB"/>
    <w:rsid w:val="00B501D7"/>
    <w:rsid w:val="00B50310"/>
    <w:rsid w:val="00B5055E"/>
    <w:rsid w:val="00B51236"/>
    <w:rsid w:val="00B516D4"/>
    <w:rsid w:val="00B51DEA"/>
    <w:rsid w:val="00B51E25"/>
    <w:rsid w:val="00B52E3F"/>
    <w:rsid w:val="00B5314F"/>
    <w:rsid w:val="00B53A28"/>
    <w:rsid w:val="00B54519"/>
    <w:rsid w:val="00B54526"/>
    <w:rsid w:val="00B54D7A"/>
    <w:rsid w:val="00B55914"/>
    <w:rsid w:val="00B5622E"/>
    <w:rsid w:val="00B60084"/>
    <w:rsid w:val="00B60294"/>
    <w:rsid w:val="00B60C19"/>
    <w:rsid w:val="00B62E79"/>
    <w:rsid w:val="00B62E8C"/>
    <w:rsid w:val="00B649AD"/>
    <w:rsid w:val="00B65AC2"/>
    <w:rsid w:val="00B661EF"/>
    <w:rsid w:val="00B6666F"/>
    <w:rsid w:val="00B6698B"/>
    <w:rsid w:val="00B71B5F"/>
    <w:rsid w:val="00B71CC7"/>
    <w:rsid w:val="00B7235E"/>
    <w:rsid w:val="00B7565A"/>
    <w:rsid w:val="00B760E3"/>
    <w:rsid w:val="00B76111"/>
    <w:rsid w:val="00B771E2"/>
    <w:rsid w:val="00B77211"/>
    <w:rsid w:val="00B7770D"/>
    <w:rsid w:val="00B7771A"/>
    <w:rsid w:val="00B80ECF"/>
    <w:rsid w:val="00B81E2C"/>
    <w:rsid w:val="00B81E4D"/>
    <w:rsid w:val="00B83B59"/>
    <w:rsid w:val="00B84366"/>
    <w:rsid w:val="00B84C8E"/>
    <w:rsid w:val="00B85D7D"/>
    <w:rsid w:val="00B908F7"/>
    <w:rsid w:val="00B92AF9"/>
    <w:rsid w:val="00B94730"/>
    <w:rsid w:val="00B94D6C"/>
    <w:rsid w:val="00B95CA2"/>
    <w:rsid w:val="00B97918"/>
    <w:rsid w:val="00BA0192"/>
    <w:rsid w:val="00BA2388"/>
    <w:rsid w:val="00BA4284"/>
    <w:rsid w:val="00BA7F11"/>
    <w:rsid w:val="00BB1B11"/>
    <w:rsid w:val="00BB1EBE"/>
    <w:rsid w:val="00BB2289"/>
    <w:rsid w:val="00BB2EB8"/>
    <w:rsid w:val="00BB3351"/>
    <w:rsid w:val="00BB35BC"/>
    <w:rsid w:val="00BB42E0"/>
    <w:rsid w:val="00BB4BAC"/>
    <w:rsid w:val="00BB4C7F"/>
    <w:rsid w:val="00BB5EF7"/>
    <w:rsid w:val="00BB6701"/>
    <w:rsid w:val="00BC1298"/>
    <w:rsid w:val="00BC1A33"/>
    <w:rsid w:val="00BC2757"/>
    <w:rsid w:val="00BC2E21"/>
    <w:rsid w:val="00BC3A80"/>
    <w:rsid w:val="00BC409F"/>
    <w:rsid w:val="00BC510D"/>
    <w:rsid w:val="00BC5C66"/>
    <w:rsid w:val="00BC5EBF"/>
    <w:rsid w:val="00BC6208"/>
    <w:rsid w:val="00BC65C2"/>
    <w:rsid w:val="00BD01AA"/>
    <w:rsid w:val="00BD06CA"/>
    <w:rsid w:val="00BD1E05"/>
    <w:rsid w:val="00BD472A"/>
    <w:rsid w:val="00BD6BC0"/>
    <w:rsid w:val="00BD77B6"/>
    <w:rsid w:val="00BE121F"/>
    <w:rsid w:val="00BE1825"/>
    <w:rsid w:val="00BE256D"/>
    <w:rsid w:val="00BE3C8F"/>
    <w:rsid w:val="00BE3CC3"/>
    <w:rsid w:val="00BE4512"/>
    <w:rsid w:val="00BE4813"/>
    <w:rsid w:val="00BE4934"/>
    <w:rsid w:val="00BE5ABF"/>
    <w:rsid w:val="00BE5C52"/>
    <w:rsid w:val="00BE62FA"/>
    <w:rsid w:val="00BE6E75"/>
    <w:rsid w:val="00BE71FB"/>
    <w:rsid w:val="00BE72AE"/>
    <w:rsid w:val="00BF01DD"/>
    <w:rsid w:val="00BF0AD8"/>
    <w:rsid w:val="00BF0C6D"/>
    <w:rsid w:val="00BF3B55"/>
    <w:rsid w:val="00BF533B"/>
    <w:rsid w:val="00BF5765"/>
    <w:rsid w:val="00BF5F4A"/>
    <w:rsid w:val="00BF64CC"/>
    <w:rsid w:val="00BF66D7"/>
    <w:rsid w:val="00BF6C5B"/>
    <w:rsid w:val="00BF73EE"/>
    <w:rsid w:val="00C00018"/>
    <w:rsid w:val="00C003E4"/>
    <w:rsid w:val="00C05039"/>
    <w:rsid w:val="00C0652C"/>
    <w:rsid w:val="00C07474"/>
    <w:rsid w:val="00C07E15"/>
    <w:rsid w:val="00C1086F"/>
    <w:rsid w:val="00C10929"/>
    <w:rsid w:val="00C10DE5"/>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4359"/>
    <w:rsid w:val="00C45471"/>
    <w:rsid w:val="00C45A5E"/>
    <w:rsid w:val="00C45ADC"/>
    <w:rsid w:val="00C460DD"/>
    <w:rsid w:val="00C460F2"/>
    <w:rsid w:val="00C46942"/>
    <w:rsid w:val="00C51E2D"/>
    <w:rsid w:val="00C52EEE"/>
    <w:rsid w:val="00C53344"/>
    <w:rsid w:val="00C5366D"/>
    <w:rsid w:val="00C538F7"/>
    <w:rsid w:val="00C53A84"/>
    <w:rsid w:val="00C53E2B"/>
    <w:rsid w:val="00C54537"/>
    <w:rsid w:val="00C54E58"/>
    <w:rsid w:val="00C550B3"/>
    <w:rsid w:val="00C57B95"/>
    <w:rsid w:val="00C624BF"/>
    <w:rsid w:val="00C629DA"/>
    <w:rsid w:val="00C62CC7"/>
    <w:rsid w:val="00C6304E"/>
    <w:rsid w:val="00C65095"/>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562"/>
    <w:rsid w:val="00C81907"/>
    <w:rsid w:val="00C822CD"/>
    <w:rsid w:val="00C82B21"/>
    <w:rsid w:val="00C86867"/>
    <w:rsid w:val="00C86B57"/>
    <w:rsid w:val="00C86CD0"/>
    <w:rsid w:val="00C86DD1"/>
    <w:rsid w:val="00C86E22"/>
    <w:rsid w:val="00C86ED6"/>
    <w:rsid w:val="00C87957"/>
    <w:rsid w:val="00C90357"/>
    <w:rsid w:val="00C90BF7"/>
    <w:rsid w:val="00C91F10"/>
    <w:rsid w:val="00C938A2"/>
    <w:rsid w:val="00C93AE1"/>
    <w:rsid w:val="00C9472C"/>
    <w:rsid w:val="00C96991"/>
    <w:rsid w:val="00C97163"/>
    <w:rsid w:val="00C972DB"/>
    <w:rsid w:val="00CA27B7"/>
    <w:rsid w:val="00CA3D7A"/>
    <w:rsid w:val="00CA5884"/>
    <w:rsid w:val="00CA6098"/>
    <w:rsid w:val="00CA63A3"/>
    <w:rsid w:val="00CA6A41"/>
    <w:rsid w:val="00CA768F"/>
    <w:rsid w:val="00CB0AEB"/>
    <w:rsid w:val="00CB290F"/>
    <w:rsid w:val="00CB2CB8"/>
    <w:rsid w:val="00CB31C6"/>
    <w:rsid w:val="00CB4945"/>
    <w:rsid w:val="00CB5687"/>
    <w:rsid w:val="00CB574E"/>
    <w:rsid w:val="00CB6B4A"/>
    <w:rsid w:val="00CC0F9B"/>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0CEE"/>
    <w:rsid w:val="00CE12F7"/>
    <w:rsid w:val="00CE18BD"/>
    <w:rsid w:val="00CE1A79"/>
    <w:rsid w:val="00CE1DCE"/>
    <w:rsid w:val="00CE52FA"/>
    <w:rsid w:val="00CE5C9D"/>
    <w:rsid w:val="00CE5F82"/>
    <w:rsid w:val="00CE6107"/>
    <w:rsid w:val="00CE7861"/>
    <w:rsid w:val="00CF033B"/>
    <w:rsid w:val="00CF1789"/>
    <w:rsid w:val="00CF1A3F"/>
    <w:rsid w:val="00CF211E"/>
    <w:rsid w:val="00CF2330"/>
    <w:rsid w:val="00CF2616"/>
    <w:rsid w:val="00CF357F"/>
    <w:rsid w:val="00CF3CC7"/>
    <w:rsid w:val="00CF4825"/>
    <w:rsid w:val="00CF540B"/>
    <w:rsid w:val="00CF5B74"/>
    <w:rsid w:val="00CF5B99"/>
    <w:rsid w:val="00CF5EAE"/>
    <w:rsid w:val="00CF7A9F"/>
    <w:rsid w:val="00D01A91"/>
    <w:rsid w:val="00D01EB3"/>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16094"/>
    <w:rsid w:val="00D16E1E"/>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4939"/>
    <w:rsid w:val="00D46C06"/>
    <w:rsid w:val="00D470B6"/>
    <w:rsid w:val="00D473FA"/>
    <w:rsid w:val="00D51754"/>
    <w:rsid w:val="00D51ADD"/>
    <w:rsid w:val="00D51DEB"/>
    <w:rsid w:val="00D53048"/>
    <w:rsid w:val="00D547B0"/>
    <w:rsid w:val="00D5715C"/>
    <w:rsid w:val="00D57ADF"/>
    <w:rsid w:val="00D6059B"/>
    <w:rsid w:val="00D62CE6"/>
    <w:rsid w:val="00D6447A"/>
    <w:rsid w:val="00D64F05"/>
    <w:rsid w:val="00D65E90"/>
    <w:rsid w:val="00D66F08"/>
    <w:rsid w:val="00D66FC9"/>
    <w:rsid w:val="00D67354"/>
    <w:rsid w:val="00D7089B"/>
    <w:rsid w:val="00D72CBB"/>
    <w:rsid w:val="00D73EA7"/>
    <w:rsid w:val="00D7502C"/>
    <w:rsid w:val="00D75BCA"/>
    <w:rsid w:val="00D76588"/>
    <w:rsid w:val="00D77DAF"/>
    <w:rsid w:val="00D80266"/>
    <w:rsid w:val="00D8085A"/>
    <w:rsid w:val="00D80B00"/>
    <w:rsid w:val="00D80D3C"/>
    <w:rsid w:val="00D8139D"/>
    <w:rsid w:val="00D85F25"/>
    <w:rsid w:val="00D90131"/>
    <w:rsid w:val="00D9139B"/>
    <w:rsid w:val="00D914CC"/>
    <w:rsid w:val="00D936CB"/>
    <w:rsid w:val="00D936D0"/>
    <w:rsid w:val="00D94C48"/>
    <w:rsid w:val="00D95D08"/>
    <w:rsid w:val="00D961E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7B3"/>
    <w:rsid w:val="00DB594C"/>
    <w:rsid w:val="00DB6601"/>
    <w:rsid w:val="00DB6C95"/>
    <w:rsid w:val="00DB7244"/>
    <w:rsid w:val="00DC10B0"/>
    <w:rsid w:val="00DC1FB8"/>
    <w:rsid w:val="00DC2E93"/>
    <w:rsid w:val="00DC377E"/>
    <w:rsid w:val="00DC4AD3"/>
    <w:rsid w:val="00DC508F"/>
    <w:rsid w:val="00DC6ECB"/>
    <w:rsid w:val="00DC7845"/>
    <w:rsid w:val="00DD00EC"/>
    <w:rsid w:val="00DD1851"/>
    <w:rsid w:val="00DD1938"/>
    <w:rsid w:val="00DD248E"/>
    <w:rsid w:val="00DD27EA"/>
    <w:rsid w:val="00DD27EE"/>
    <w:rsid w:val="00DD59BE"/>
    <w:rsid w:val="00DD5A3E"/>
    <w:rsid w:val="00DD6168"/>
    <w:rsid w:val="00DD7A29"/>
    <w:rsid w:val="00DD7E83"/>
    <w:rsid w:val="00DE086E"/>
    <w:rsid w:val="00DE088E"/>
    <w:rsid w:val="00DE1D62"/>
    <w:rsid w:val="00DE21D6"/>
    <w:rsid w:val="00DE2526"/>
    <w:rsid w:val="00DE3B9E"/>
    <w:rsid w:val="00DE4CDA"/>
    <w:rsid w:val="00DE54BE"/>
    <w:rsid w:val="00DE5C23"/>
    <w:rsid w:val="00DE62C7"/>
    <w:rsid w:val="00DE6B13"/>
    <w:rsid w:val="00DE784E"/>
    <w:rsid w:val="00DF112D"/>
    <w:rsid w:val="00DF17A2"/>
    <w:rsid w:val="00DF2AF4"/>
    <w:rsid w:val="00DF36C7"/>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0AE"/>
    <w:rsid w:val="00E126EA"/>
    <w:rsid w:val="00E12AAE"/>
    <w:rsid w:val="00E152B1"/>
    <w:rsid w:val="00E15791"/>
    <w:rsid w:val="00E166BD"/>
    <w:rsid w:val="00E17111"/>
    <w:rsid w:val="00E17235"/>
    <w:rsid w:val="00E17704"/>
    <w:rsid w:val="00E2069F"/>
    <w:rsid w:val="00E239B2"/>
    <w:rsid w:val="00E23E4B"/>
    <w:rsid w:val="00E264FA"/>
    <w:rsid w:val="00E26F2F"/>
    <w:rsid w:val="00E27334"/>
    <w:rsid w:val="00E27548"/>
    <w:rsid w:val="00E27A58"/>
    <w:rsid w:val="00E308C5"/>
    <w:rsid w:val="00E31B57"/>
    <w:rsid w:val="00E32159"/>
    <w:rsid w:val="00E3430E"/>
    <w:rsid w:val="00E3665F"/>
    <w:rsid w:val="00E36A43"/>
    <w:rsid w:val="00E36DBC"/>
    <w:rsid w:val="00E374C4"/>
    <w:rsid w:val="00E40E42"/>
    <w:rsid w:val="00E41C14"/>
    <w:rsid w:val="00E42CD2"/>
    <w:rsid w:val="00E430D3"/>
    <w:rsid w:val="00E43618"/>
    <w:rsid w:val="00E442F4"/>
    <w:rsid w:val="00E44782"/>
    <w:rsid w:val="00E448EC"/>
    <w:rsid w:val="00E44F22"/>
    <w:rsid w:val="00E45566"/>
    <w:rsid w:val="00E465B1"/>
    <w:rsid w:val="00E46AD6"/>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4409"/>
    <w:rsid w:val="00E74827"/>
    <w:rsid w:val="00E7662F"/>
    <w:rsid w:val="00E76B60"/>
    <w:rsid w:val="00E76C60"/>
    <w:rsid w:val="00E76CDD"/>
    <w:rsid w:val="00E80486"/>
    <w:rsid w:val="00E80701"/>
    <w:rsid w:val="00E81910"/>
    <w:rsid w:val="00E81A37"/>
    <w:rsid w:val="00E82585"/>
    <w:rsid w:val="00E82E90"/>
    <w:rsid w:val="00E83250"/>
    <w:rsid w:val="00E83EF7"/>
    <w:rsid w:val="00E841CB"/>
    <w:rsid w:val="00E84A0C"/>
    <w:rsid w:val="00E84EFB"/>
    <w:rsid w:val="00E86644"/>
    <w:rsid w:val="00E86DDA"/>
    <w:rsid w:val="00E86FC8"/>
    <w:rsid w:val="00E872DB"/>
    <w:rsid w:val="00E876BD"/>
    <w:rsid w:val="00E8782B"/>
    <w:rsid w:val="00E90F3C"/>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B6D01"/>
    <w:rsid w:val="00EC09F6"/>
    <w:rsid w:val="00EC1447"/>
    <w:rsid w:val="00EC1642"/>
    <w:rsid w:val="00EC23A5"/>
    <w:rsid w:val="00EC248F"/>
    <w:rsid w:val="00EC2C02"/>
    <w:rsid w:val="00EC2C14"/>
    <w:rsid w:val="00EC3B64"/>
    <w:rsid w:val="00EC4221"/>
    <w:rsid w:val="00EC4C37"/>
    <w:rsid w:val="00EC6CCB"/>
    <w:rsid w:val="00ED0288"/>
    <w:rsid w:val="00ED0371"/>
    <w:rsid w:val="00ED0AD9"/>
    <w:rsid w:val="00ED0B38"/>
    <w:rsid w:val="00ED42BE"/>
    <w:rsid w:val="00ED676A"/>
    <w:rsid w:val="00ED70F7"/>
    <w:rsid w:val="00ED7684"/>
    <w:rsid w:val="00EE0105"/>
    <w:rsid w:val="00EE0224"/>
    <w:rsid w:val="00EE0D9A"/>
    <w:rsid w:val="00EE3844"/>
    <w:rsid w:val="00EE5423"/>
    <w:rsid w:val="00EE6A5E"/>
    <w:rsid w:val="00EE70E1"/>
    <w:rsid w:val="00EE72D0"/>
    <w:rsid w:val="00EE78DB"/>
    <w:rsid w:val="00EF0823"/>
    <w:rsid w:val="00EF2C5E"/>
    <w:rsid w:val="00EF323F"/>
    <w:rsid w:val="00EF33A0"/>
    <w:rsid w:val="00EF5076"/>
    <w:rsid w:val="00EF6592"/>
    <w:rsid w:val="00EF7915"/>
    <w:rsid w:val="00F00804"/>
    <w:rsid w:val="00F02376"/>
    <w:rsid w:val="00F02F31"/>
    <w:rsid w:val="00F034EA"/>
    <w:rsid w:val="00F03F83"/>
    <w:rsid w:val="00F0553A"/>
    <w:rsid w:val="00F05966"/>
    <w:rsid w:val="00F05D2E"/>
    <w:rsid w:val="00F071A6"/>
    <w:rsid w:val="00F07D3E"/>
    <w:rsid w:val="00F07E54"/>
    <w:rsid w:val="00F10D5B"/>
    <w:rsid w:val="00F12341"/>
    <w:rsid w:val="00F12376"/>
    <w:rsid w:val="00F126A8"/>
    <w:rsid w:val="00F12CA7"/>
    <w:rsid w:val="00F14E24"/>
    <w:rsid w:val="00F23374"/>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6FB"/>
    <w:rsid w:val="00F57FB3"/>
    <w:rsid w:val="00F60D00"/>
    <w:rsid w:val="00F6173E"/>
    <w:rsid w:val="00F61C36"/>
    <w:rsid w:val="00F622A1"/>
    <w:rsid w:val="00F629D9"/>
    <w:rsid w:val="00F64A0C"/>
    <w:rsid w:val="00F65E1B"/>
    <w:rsid w:val="00F66F35"/>
    <w:rsid w:val="00F6771D"/>
    <w:rsid w:val="00F72B16"/>
    <w:rsid w:val="00F72D1D"/>
    <w:rsid w:val="00F72F1C"/>
    <w:rsid w:val="00F73B31"/>
    <w:rsid w:val="00F75CE0"/>
    <w:rsid w:val="00F773E1"/>
    <w:rsid w:val="00F77B0E"/>
    <w:rsid w:val="00F803FF"/>
    <w:rsid w:val="00F806AD"/>
    <w:rsid w:val="00F80E00"/>
    <w:rsid w:val="00F80EE2"/>
    <w:rsid w:val="00F82186"/>
    <w:rsid w:val="00F82E2E"/>
    <w:rsid w:val="00F8302C"/>
    <w:rsid w:val="00F83226"/>
    <w:rsid w:val="00F8381E"/>
    <w:rsid w:val="00F83F95"/>
    <w:rsid w:val="00F84F2A"/>
    <w:rsid w:val="00F852CA"/>
    <w:rsid w:val="00F856A9"/>
    <w:rsid w:val="00F8669E"/>
    <w:rsid w:val="00F8773C"/>
    <w:rsid w:val="00F87D63"/>
    <w:rsid w:val="00F91533"/>
    <w:rsid w:val="00F92BF5"/>
    <w:rsid w:val="00F92FD9"/>
    <w:rsid w:val="00F93557"/>
    <w:rsid w:val="00F93CC2"/>
    <w:rsid w:val="00F94307"/>
    <w:rsid w:val="00F947C5"/>
    <w:rsid w:val="00F94D45"/>
    <w:rsid w:val="00F95BED"/>
    <w:rsid w:val="00F96146"/>
    <w:rsid w:val="00F967C4"/>
    <w:rsid w:val="00F972B7"/>
    <w:rsid w:val="00F97653"/>
    <w:rsid w:val="00FA0A3F"/>
    <w:rsid w:val="00FA47A6"/>
    <w:rsid w:val="00FA4B09"/>
    <w:rsid w:val="00FA783D"/>
    <w:rsid w:val="00FA7D2E"/>
    <w:rsid w:val="00FB0322"/>
    <w:rsid w:val="00FB172F"/>
    <w:rsid w:val="00FB3B90"/>
    <w:rsid w:val="00FB3E13"/>
    <w:rsid w:val="00FB4163"/>
    <w:rsid w:val="00FB5001"/>
    <w:rsid w:val="00FB6459"/>
    <w:rsid w:val="00FC0728"/>
    <w:rsid w:val="00FC1DF8"/>
    <w:rsid w:val="00FC22D1"/>
    <w:rsid w:val="00FC233B"/>
    <w:rsid w:val="00FC2E77"/>
    <w:rsid w:val="00FC32B9"/>
    <w:rsid w:val="00FC3B36"/>
    <w:rsid w:val="00FC3D19"/>
    <w:rsid w:val="00FC50A7"/>
    <w:rsid w:val="00FC7A6A"/>
    <w:rsid w:val="00FD1412"/>
    <w:rsid w:val="00FD33B2"/>
    <w:rsid w:val="00FD43BB"/>
    <w:rsid w:val="00FD4527"/>
    <w:rsid w:val="00FD4F63"/>
    <w:rsid w:val="00FD5CF4"/>
    <w:rsid w:val="00FE040C"/>
    <w:rsid w:val="00FE1D37"/>
    <w:rsid w:val="00FE2666"/>
    <w:rsid w:val="00FE270B"/>
    <w:rsid w:val="00FE7BB8"/>
    <w:rsid w:val="00FE7EBE"/>
    <w:rsid w:val="00FF01E6"/>
    <w:rsid w:val="00FF1483"/>
    <w:rsid w:val="00FF294F"/>
    <w:rsid w:val="00FF3063"/>
    <w:rsid w:val="00FF60ED"/>
    <w:rsid w:val="00FF6C35"/>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EE0D9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47580917">
      <w:bodyDiv w:val="1"/>
      <w:marLeft w:val="0"/>
      <w:marRight w:val="0"/>
      <w:marTop w:val="0"/>
      <w:marBottom w:val="0"/>
      <w:divBdr>
        <w:top w:val="none" w:sz="0" w:space="0" w:color="auto"/>
        <w:left w:val="none" w:sz="0" w:space="0" w:color="auto"/>
        <w:bottom w:val="none" w:sz="0" w:space="0" w:color="auto"/>
        <w:right w:val="none" w:sz="0" w:space="0" w:color="auto"/>
      </w:divBdr>
      <w:divsChild>
        <w:div w:id="250940491">
          <w:marLeft w:val="0"/>
          <w:marRight w:val="0"/>
          <w:marTop w:val="0"/>
          <w:marBottom w:val="300"/>
          <w:divBdr>
            <w:top w:val="none" w:sz="0" w:space="0" w:color="auto"/>
            <w:left w:val="none" w:sz="0" w:space="0" w:color="auto"/>
            <w:bottom w:val="none" w:sz="0" w:space="0" w:color="auto"/>
            <w:right w:val="none" w:sz="0" w:space="0" w:color="auto"/>
          </w:divBdr>
        </w:div>
        <w:div w:id="370495116">
          <w:marLeft w:val="0"/>
          <w:marRight w:val="0"/>
          <w:marTop w:val="300"/>
          <w:marBottom w:val="300"/>
          <w:divBdr>
            <w:top w:val="none" w:sz="0" w:space="0" w:color="auto"/>
            <w:left w:val="none" w:sz="0" w:space="0" w:color="auto"/>
            <w:bottom w:val="none" w:sz="0" w:space="0" w:color="auto"/>
            <w:right w:val="none" w:sz="0" w:space="0" w:color="auto"/>
          </w:divBdr>
        </w:div>
      </w:divsChild>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682">
      <w:bodyDiv w:val="1"/>
      <w:marLeft w:val="0"/>
      <w:marRight w:val="0"/>
      <w:marTop w:val="0"/>
      <w:marBottom w:val="0"/>
      <w:divBdr>
        <w:top w:val="none" w:sz="0" w:space="0" w:color="auto"/>
        <w:left w:val="none" w:sz="0" w:space="0" w:color="auto"/>
        <w:bottom w:val="none" w:sz="0" w:space="0" w:color="auto"/>
        <w:right w:val="none" w:sz="0" w:space="0" w:color="auto"/>
      </w:divBdr>
      <w:divsChild>
        <w:div w:id="1552382334">
          <w:marLeft w:val="0"/>
          <w:marRight w:val="0"/>
          <w:marTop w:val="0"/>
          <w:marBottom w:val="0"/>
          <w:divBdr>
            <w:top w:val="none" w:sz="0" w:space="0" w:color="auto"/>
            <w:left w:val="none" w:sz="0" w:space="0" w:color="auto"/>
            <w:bottom w:val="none" w:sz="0" w:space="0" w:color="auto"/>
            <w:right w:val="none" w:sz="0" w:space="0" w:color="auto"/>
          </w:divBdr>
        </w:div>
        <w:div w:id="1713453754">
          <w:marLeft w:val="0"/>
          <w:marRight w:val="0"/>
          <w:marTop w:val="0"/>
          <w:marBottom w:val="300"/>
          <w:divBdr>
            <w:top w:val="none" w:sz="0" w:space="0" w:color="auto"/>
            <w:left w:val="none" w:sz="0" w:space="0" w:color="auto"/>
            <w:bottom w:val="none" w:sz="0" w:space="0" w:color="auto"/>
            <w:right w:val="none" w:sz="0" w:space="0" w:color="auto"/>
          </w:divBdr>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408">
      <w:bodyDiv w:val="1"/>
      <w:marLeft w:val="0"/>
      <w:marRight w:val="0"/>
      <w:marTop w:val="0"/>
      <w:marBottom w:val="0"/>
      <w:divBdr>
        <w:top w:val="none" w:sz="0" w:space="0" w:color="auto"/>
        <w:left w:val="none" w:sz="0" w:space="0" w:color="auto"/>
        <w:bottom w:val="none" w:sz="0" w:space="0" w:color="auto"/>
        <w:right w:val="none" w:sz="0" w:space="0" w:color="auto"/>
      </w:divBdr>
      <w:divsChild>
        <w:div w:id="1090152547">
          <w:marLeft w:val="0"/>
          <w:marRight w:val="0"/>
          <w:marTop w:val="0"/>
          <w:marBottom w:val="0"/>
          <w:divBdr>
            <w:top w:val="none" w:sz="0" w:space="0" w:color="auto"/>
            <w:left w:val="none" w:sz="0" w:space="0" w:color="auto"/>
            <w:bottom w:val="none" w:sz="0" w:space="0" w:color="auto"/>
            <w:right w:val="none" w:sz="0" w:space="0" w:color="auto"/>
          </w:divBdr>
        </w:div>
        <w:div w:id="1207913454">
          <w:marLeft w:val="0"/>
          <w:marRight w:val="0"/>
          <w:marTop w:val="0"/>
          <w:marBottom w:val="300"/>
          <w:divBdr>
            <w:top w:val="none" w:sz="0" w:space="0" w:color="auto"/>
            <w:left w:val="none" w:sz="0" w:space="0" w:color="auto"/>
            <w:bottom w:val="none" w:sz="0" w:space="0" w:color="auto"/>
            <w:right w:val="none" w:sz="0" w:space="0" w:color="auto"/>
          </w:divBdr>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37493602">
      <w:bodyDiv w:val="1"/>
      <w:marLeft w:val="0"/>
      <w:marRight w:val="0"/>
      <w:marTop w:val="0"/>
      <w:marBottom w:val="0"/>
      <w:divBdr>
        <w:top w:val="none" w:sz="0" w:space="0" w:color="auto"/>
        <w:left w:val="none" w:sz="0" w:space="0" w:color="auto"/>
        <w:bottom w:val="none" w:sz="0" w:space="0" w:color="auto"/>
        <w:right w:val="none" w:sz="0" w:space="0" w:color="auto"/>
      </w:divBdr>
      <w:divsChild>
        <w:div w:id="1838954355">
          <w:marLeft w:val="0"/>
          <w:marRight w:val="0"/>
          <w:marTop w:val="0"/>
          <w:marBottom w:val="0"/>
          <w:divBdr>
            <w:top w:val="none" w:sz="0" w:space="0" w:color="auto"/>
            <w:left w:val="none" w:sz="0" w:space="0" w:color="auto"/>
            <w:bottom w:val="none" w:sz="0" w:space="0" w:color="auto"/>
            <w:right w:val="none" w:sz="0" w:space="0" w:color="auto"/>
          </w:divBdr>
        </w:div>
        <w:div w:id="1717852978">
          <w:marLeft w:val="0"/>
          <w:marRight w:val="0"/>
          <w:marTop w:val="0"/>
          <w:marBottom w:val="300"/>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58193708">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18380695">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06">
          <w:marLeft w:val="0"/>
          <w:marRight w:val="0"/>
          <w:marTop w:val="0"/>
          <w:marBottom w:val="0"/>
          <w:divBdr>
            <w:top w:val="none" w:sz="0" w:space="0" w:color="auto"/>
            <w:left w:val="none" w:sz="0" w:space="0" w:color="auto"/>
            <w:bottom w:val="none" w:sz="0" w:space="0" w:color="auto"/>
            <w:right w:val="none" w:sz="0" w:space="0" w:color="auto"/>
          </w:divBdr>
        </w:div>
        <w:div w:id="1955939378">
          <w:marLeft w:val="0"/>
          <w:marRight w:val="0"/>
          <w:marTop w:val="0"/>
          <w:marBottom w:val="300"/>
          <w:divBdr>
            <w:top w:val="none" w:sz="0" w:space="0" w:color="auto"/>
            <w:left w:val="none" w:sz="0" w:space="0" w:color="auto"/>
            <w:bottom w:val="none" w:sz="0" w:space="0" w:color="auto"/>
            <w:right w:val="none" w:sz="0" w:space="0" w:color="auto"/>
          </w:divBdr>
        </w:div>
      </w:divsChild>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4973">
      <w:bodyDiv w:val="1"/>
      <w:marLeft w:val="0"/>
      <w:marRight w:val="0"/>
      <w:marTop w:val="0"/>
      <w:marBottom w:val="0"/>
      <w:divBdr>
        <w:top w:val="none" w:sz="0" w:space="0" w:color="auto"/>
        <w:left w:val="none" w:sz="0" w:space="0" w:color="auto"/>
        <w:bottom w:val="none" w:sz="0" w:space="0" w:color="auto"/>
        <w:right w:val="none" w:sz="0" w:space="0" w:color="auto"/>
      </w:divBdr>
      <w:divsChild>
        <w:div w:id="923035180">
          <w:marLeft w:val="0"/>
          <w:marRight w:val="0"/>
          <w:marTop w:val="0"/>
          <w:marBottom w:val="300"/>
          <w:divBdr>
            <w:top w:val="none" w:sz="0" w:space="0" w:color="auto"/>
            <w:left w:val="none" w:sz="0" w:space="0" w:color="auto"/>
            <w:bottom w:val="none" w:sz="0" w:space="0" w:color="auto"/>
            <w:right w:val="none" w:sz="0" w:space="0" w:color="auto"/>
          </w:divBdr>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06904905">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932">
      <w:bodyDiv w:val="1"/>
      <w:marLeft w:val="0"/>
      <w:marRight w:val="0"/>
      <w:marTop w:val="0"/>
      <w:marBottom w:val="0"/>
      <w:divBdr>
        <w:top w:val="none" w:sz="0" w:space="0" w:color="auto"/>
        <w:left w:val="none" w:sz="0" w:space="0" w:color="auto"/>
        <w:bottom w:val="none" w:sz="0" w:space="0" w:color="auto"/>
        <w:right w:val="none" w:sz="0" w:space="0" w:color="auto"/>
      </w:divBdr>
      <w:divsChild>
        <w:div w:id="2134521676">
          <w:marLeft w:val="0"/>
          <w:marRight w:val="0"/>
          <w:marTop w:val="0"/>
          <w:marBottom w:val="300"/>
          <w:divBdr>
            <w:top w:val="none" w:sz="0" w:space="0" w:color="auto"/>
            <w:left w:val="none" w:sz="0" w:space="0" w:color="auto"/>
            <w:bottom w:val="none" w:sz="0" w:space="0" w:color="auto"/>
            <w:right w:val="none" w:sz="0" w:space="0" w:color="auto"/>
          </w:divBdr>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13988444">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44966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696">
          <w:marLeft w:val="0"/>
          <w:marRight w:val="0"/>
          <w:marTop w:val="0"/>
          <w:marBottom w:val="0"/>
          <w:divBdr>
            <w:top w:val="none" w:sz="0" w:space="0" w:color="auto"/>
            <w:left w:val="none" w:sz="0" w:space="0" w:color="auto"/>
            <w:bottom w:val="none" w:sz="0" w:space="0" w:color="auto"/>
            <w:right w:val="none" w:sz="0" w:space="0" w:color="auto"/>
          </w:divBdr>
        </w:div>
        <w:div w:id="1089161011">
          <w:marLeft w:val="0"/>
          <w:marRight w:val="0"/>
          <w:marTop w:val="0"/>
          <w:marBottom w:val="300"/>
          <w:divBdr>
            <w:top w:val="none" w:sz="0" w:space="0" w:color="auto"/>
            <w:left w:val="none" w:sz="0" w:space="0" w:color="auto"/>
            <w:bottom w:val="none" w:sz="0" w:space="0" w:color="auto"/>
            <w:right w:val="none" w:sz="0" w:space="0" w:color="auto"/>
          </w:divBdr>
        </w:div>
      </w:divsChild>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1850</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40</cp:revision>
  <dcterms:created xsi:type="dcterms:W3CDTF">2019-11-08T18:45:00Z</dcterms:created>
  <dcterms:modified xsi:type="dcterms:W3CDTF">2019-11-14T20:21:00Z</dcterms:modified>
</cp:coreProperties>
</file>