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A1226">
        <w:rPr>
          <w:b/>
          <w:sz w:val="24"/>
          <w:szCs w:val="24"/>
        </w:rPr>
        <w:t>01</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9C4AE7" w:rsidRDefault="009C4AE7" w:rsidP="007B1218">
      <w:pPr>
        <w:shd w:val="clear" w:color="auto" w:fill="FFFFFF"/>
        <w:spacing w:after="0" w:line="240" w:lineRule="auto"/>
        <w:textAlignment w:val="baseline"/>
        <w:rPr>
          <w:rFonts w:ascii="Calibri" w:eastAsia="Times New Roman" w:hAnsi="Calibri" w:cs="Times New Roman"/>
          <w:color w:val="222222"/>
          <w:lang w:eastAsia="pt-BR"/>
        </w:rPr>
      </w:pPr>
      <w:r w:rsidRPr="0087225D">
        <w:rPr>
          <w:rFonts w:ascii="Calibri" w:eastAsia="Times New Roman" w:hAnsi="Calibri" w:cs="Times New Roman"/>
          <w:b/>
          <w:bCs/>
          <w:color w:val="222222"/>
          <w:sz w:val="24"/>
          <w:szCs w:val="24"/>
          <w:lang w:eastAsia="pt-BR"/>
        </w:rPr>
        <w:t>BATATA CONGELADA (NCM 2004.10.00</w:t>
      </w:r>
      <w:r w:rsidRPr="0087225D">
        <w:rPr>
          <w:rFonts w:ascii="Calibri" w:eastAsia="Times New Roman" w:hAnsi="Calibri" w:cs="Times New Roman"/>
          <w:b/>
          <w:bCs/>
          <w:color w:val="000000"/>
          <w:sz w:val="24"/>
          <w:szCs w:val="24"/>
          <w:lang w:eastAsia="pt-BR"/>
        </w:rPr>
        <w:t>)</w:t>
      </w:r>
      <w:r w:rsidRPr="0087225D">
        <w:rPr>
          <w:rFonts w:ascii="Calibri" w:eastAsia="Times New Roman" w:hAnsi="Calibri" w:cs="Times New Roman"/>
          <w:color w:val="222222"/>
          <w:sz w:val="24"/>
          <w:szCs w:val="24"/>
          <w:lang w:eastAsia="pt-BR"/>
        </w:rPr>
        <w:t xml:space="preserve"> – A </w:t>
      </w:r>
      <w:r w:rsidR="006E7168">
        <w:rPr>
          <w:rFonts w:ascii="Calibri" w:eastAsia="Times New Roman" w:hAnsi="Calibri" w:cs="Times New Roman"/>
          <w:color w:val="222222"/>
          <w:sz w:val="24"/>
          <w:szCs w:val="24"/>
          <w:lang w:eastAsia="pt-BR"/>
        </w:rPr>
        <w:t>CAMEX encerrou o</w:t>
      </w:r>
      <w:r w:rsidRPr="0087225D">
        <w:rPr>
          <w:rFonts w:ascii="Calibri" w:eastAsia="Times New Roman" w:hAnsi="Calibri" w:cs="Times New Roman"/>
          <w:color w:val="222222"/>
          <w:sz w:val="24"/>
          <w:szCs w:val="24"/>
          <w:lang w:eastAsia="pt-BR"/>
        </w:rPr>
        <w:t xml:space="preserve"> compromisso de preço </w:t>
      </w:r>
      <w:r w:rsidR="006E7168">
        <w:rPr>
          <w:rFonts w:ascii="Calibri" w:eastAsia="Times New Roman" w:hAnsi="Calibri" w:cs="Times New Roman"/>
          <w:color w:val="222222"/>
          <w:sz w:val="24"/>
          <w:szCs w:val="24"/>
          <w:lang w:eastAsia="pt-BR"/>
        </w:rPr>
        <w:t xml:space="preserve">firmado pela Resolução CAMEX nº 6, 2017, </w:t>
      </w:r>
      <w:r w:rsidRPr="0087225D">
        <w:rPr>
          <w:rFonts w:ascii="Calibri" w:eastAsia="Times New Roman" w:hAnsi="Calibri" w:cs="Times New Roman"/>
          <w:color w:val="222222"/>
          <w:sz w:val="24"/>
          <w:szCs w:val="24"/>
          <w:lang w:eastAsia="pt-BR"/>
        </w:rPr>
        <w:t>para a importação de batatas congeladas</w:t>
      </w:r>
      <w:r w:rsidR="006E7168">
        <w:rPr>
          <w:rFonts w:ascii="Calibri" w:eastAsia="Times New Roman" w:hAnsi="Calibri" w:cs="Times New Roman"/>
          <w:color w:val="222222"/>
          <w:sz w:val="24"/>
          <w:szCs w:val="24"/>
          <w:lang w:eastAsia="pt-BR"/>
        </w:rPr>
        <w:t xml:space="preserve"> de vários fabricantes.  Assim, a partir de agora fica</w:t>
      </w:r>
      <w:r w:rsidR="006E7168" w:rsidRPr="009C4AE7">
        <w:rPr>
          <w:rFonts w:eastAsia="Times New Roman" w:cs="Arial"/>
          <w:color w:val="000000"/>
          <w:sz w:val="24"/>
          <w:szCs w:val="24"/>
          <w:lang w:eastAsia="pt-BR"/>
        </w:rPr>
        <w:t xml:space="preserve"> aplicado direito definitivo </w:t>
      </w:r>
      <w:r w:rsidR="006E7168">
        <w:rPr>
          <w:rFonts w:eastAsia="Times New Roman" w:cs="Arial"/>
          <w:color w:val="000000"/>
          <w:sz w:val="24"/>
          <w:szCs w:val="24"/>
          <w:lang w:eastAsia="pt-BR"/>
        </w:rPr>
        <w:t xml:space="preserve">de 10,8 % </w:t>
      </w:r>
      <w:r w:rsidR="006E7168" w:rsidRPr="009C4AE7">
        <w:rPr>
          <w:rFonts w:eastAsia="Times New Roman" w:cs="Arial"/>
          <w:color w:val="000000"/>
          <w:sz w:val="24"/>
          <w:szCs w:val="24"/>
          <w:lang w:eastAsia="pt-BR"/>
        </w:rPr>
        <w:t xml:space="preserve">às importações de batatas congeladas, </w:t>
      </w:r>
      <w:r w:rsidR="006E7168">
        <w:rPr>
          <w:rFonts w:eastAsia="Times New Roman" w:cs="Arial"/>
          <w:color w:val="000000"/>
          <w:sz w:val="24"/>
          <w:szCs w:val="24"/>
          <w:lang w:eastAsia="pt-BR"/>
        </w:rPr>
        <w:t>originárias da Bélgica, NCM</w:t>
      </w:r>
      <w:r w:rsidR="006E7168" w:rsidRPr="009C4AE7">
        <w:rPr>
          <w:rFonts w:eastAsia="Times New Roman" w:cs="Arial"/>
          <w:color w:val="000000"/>
          <w:sz w:val="24"/>
          <w:szCs w:val="24"/>
          <w:lang w:eastAsia="pt-BR"/>
        </w:rPr>
        <w:t xml:space="preserve"> 2004.10.00</w:t>
      </w:r>
      <w:r w:rsidR="006E7168">
        <w:rPr>
          <w:rFonts w:eastAsia="Times New Roman" w:cs="Arial"/>
          <w:color w:val="000000"/>
          <w:sz w:val="24"/>
          <w:szCs w:val="24"/>
          <w:lang w:eastAsia="pt-BR"/>
        </w:rPr>
        <w:t>,</w:t>
      </w:r>
      <w:r w:rsidR="006E7168" w:rsidRPr="009C4AE7">
        <w:rPr>
          <w:rFonts w:eastAsia="Times New Roman" w:cs="Arial"/>
          <w:color w:val="000000"/>
          <w:sz w:val="24"/>
          <w:szCs w:val="24"/>
          <w:lang w:eastAsia="pt-BR"/>
        </w:rPr>
        <w:t xml:space="preserve"> quando exportados pela empresa </w:t>
      </w:r>
      <w:proofErr w:type="spellStart"/>
      <w:r w:rsidR="006E7168" w:rsidRPr="009C4AE7">
        <w:rPr>
          <w:rFonts w:eastAsia="Times New Roman" w:cs="Arial"/>
          <w:color w:val="000000"/>
          <w:sz w:val="24"/>
          <w:szCs w:val="24"/>
          <w:lang w:eastAsia="pt-BR"/>
        </w:rPr>
        <w:t>Ecofrost</w:t>
      </w:r>
      <w:proofErr w:type="spellEnd"/>
      <w:r w:rsidR="006E7168" w:rsidRPr="009C4AE7">
        <w:rPr>
          <w:rFonts w:eastAsia="Times New Roman" w:cs="Arial"/>
          <w:color w:val="000000"/>
          <w:sz w:val="24"/>
          <w:szCs w:val="24"/>
          <w:lang w:eastAsia="pt-BR"/>
        </w:rPr>
        <w:t xml:space="preserve"> S.A.</w:t>
      </w:r>
      <w:r w:rsidR="00867003">
        <w:rPr>
          <w:rFonts w:eastAsia="Times New Roman" w:cs="Arial"/>
          <w:color w:val="000000"/>
          <w:sz w:val="24"/>
          <w:szCs w:val="24"/>
          <w:lang w:eastAsia="pt-BR"/>
        </w:rPr>
        <w:t xml:space="preserve"> Já para o fabricante </w:t>
      </w:r>
      <w:proofErr w:type="spellStart"/>
      <w:r w:rsidR="00867003">
        <w:rPr>
          <w:rFonts w:eastAsia="Times New Roman" w:cs="Arial"/>
          <w:color w:val="000000"/>
          <w:sz w:val="24"/>
          <w:szCs w:val="24"/>
          <w:lang w:eastAsia="pt-BR"/>
        </w:rPr>
        <w:t>Lutosa</w:t>
      </w:r>
      <w:proofErr w:type="spellEnd"/>
      <w:r w:rsidR="00867003">
        <w:rPr>
          <w:rFonts w:eastAsia="Times New Roman" w:cs="Arial"/>
          <w:color w:val="000000"/>
          <w:sz w:val="24"/>
          <w:szCs w:val="24"/>
          <w:lang w:eastAsia="pt-BR"/>
        </w:rPr>
        <w:t xml:space="preserve"> S.A, o direito é de 11,2%.</w:t>
      </w:r>
      <w:r w:rsidR="007B1218">
        <w:rPr>
          <w:rFonts w:eastAsia="Times New Roman" w:cs="Arial"/>
          <w:color w:val="000000"/>
          <w:sz w:val="24"/>
          <w:szCs w:val="24"/>
          <w:lang w:eastAsia="pt-BR"/>
        </w:rPr>
        <w:t xml:space="preserve"> </w:t>
      </w:r>
      <w:r w:rsidRPr="0087225D">
        <w:rPr>
          <w:rFonts w:ascii="Calibri" w:eastAsia="Times New Roman" w:hAnsi="Calibri" w:cs="Times New Roman"/>
          <w:color w:val="222222"/>
          <w:sz w:val="24"/>
          <w:szCs w:val="24"/>
          <w:lang w:eastAsia="pt-BR"/>
        </w:rPr>
        <w:t xml:space="preserve">A mercadoria está sujeita a licenciamento não automático, sob anuência do DECEX e da ANVISA, desde </w:t>
      </w:r>
      <w:r>
        <w:rPr>
          <w:rFonts w:ascii="Calibri" w:eastAsia="Times New Roman" w:hAnsi="Calibri" w:cs="Times New Roman"/>
          <w:color w:val="222222"/>
          <w:sz w:val="24"/>
          <w:szCs w:val="24"/>
          <w:lang w:eastAsia="pt-BR"/>
        </w:rPr>
        <w:t>2</w:t>
      </w:r>
      <w:r w:rsidRPr="0087225D">
        <w:rPr>
          <w:rFonts w:ascii="Calibri" w:eastAsia="Times New Roman" w:hAnsi="Calibri" w:cs="Times New Roman"/>
          <w:color w:val="222222"/>
          <w:sz w:val="24"/>
          <w:szCs w:val="24"/>
          <w:lang w:eastAsia="pt-BR"/>
        </w:rPr>
        <w:t>9/1/2016. (</w:t>
      </w:r>
      <w:r>
        <w:rPr>
          <w:rFonts w:ascii="Calibri" w:eastAsia="Times New Roman" w:hAnsi="Calibri" w:cs="Times New Roman"/>
          <w:color w:val="222222"/>
          <w:sz w:val="24"/>
          <w:szCs w:val="24"/>
          <w:lang w:eastAsia="pt-BR"/>
        </w:rPr>
        <w:t>Resoluç</w:t>
      </w:r>
      <w:r w:rsidR="00867003">
        <w:rPr>
          <w:rFonts w:ascii="Calibri" w:eastAsia="Times New Roman" w:hAnsi="Calibri" w:cs="Times New Roman"/>
          <w:color w:val="222222"/>
          <w:sz w:val="24"/>
          <w:szCs w:val="24"/>
          <w:lang w:eastAsia="pt-BR"/>
        </w:rPr>
        <w:t>ões</w:t>
      </w:r>
      <w:r>
        <w:rPr>
          <w:rFonts w:ascii="Calibri" w:eastAsia="Times New Roman" w:hAnsi="Calibri" w:cs="Times New Roman"/>
          <w:color w:val="222222"/>
          <w:sz w:val="24"/>
          <w:szCs w:val="24"/>
          <w:lang w:eastAsia="pt-BR"/>
        </w:rPr>
        <w:t xml:space="preserve"> Camex</w:t>
      </w:r>
      <w:r w:rsidRPr="0087225D">
        <w:rPr>
          <w:rFonts w:ascii="Calibri" w:eastAsia="Times New Roman" w:hAnsi="Calibri" w:cs="Times New Roman"/>
          <w:color w:val="222222"/>
          <w:sz w:val="24"/>
          <w:szCs w:val="24"/>
          <w:lang w:eastAsia="pt-BR"/>
        </w:rPr>
        <w:t xml:space="preserve"> n° </w:t>
      </w:r>
      <w:r>
        <w:rPr>
          <w:rFonts w:ascii="Calibri" w:eastAsia="Times New Roman" w:hAnsi="Calibri" w:cs="Times New Roman"/>
          <w:color w:val="222222"/>
          <w:sz w:val="24"/>
          <w:szCs w:val="24"/>
          <w:lang w:eastAsia="pt-BR"/>
        </w:rPr>
        <w:t>94</w:t>
      </w:r>
      <w:r w:rsidR="00867003">
        <w:rPr>
          <w:rFonts w:ascii="Calibri" w:eastAsia="Times New Roman" w:hAnsi="Calibri" w:cs="Times New Roman"/>
          <w:color w:val="222222"/>
          <w:sz w:val="24"/>
          <w:szCs w:val="24"/>
          <w:lang w:eastAsia="pt-BR"/>
        </w:rPr>
        <w:t xml:space="preserve"> e 99</w:t>
      </w:r>
      <w:r>
        <w:rPr>
          <w:rFonts w:ascii="Calibri" w:eastAsia="Times New Roman" w:hAnsi="Calibri" w:cs="Times New Roman"/>
          <w:color w:val="222222"/>
          <w:sz w:val="24"/>
          <w:szCs w:val="24"/>
          <w:lang w:eastAsia="pt-BR"/>
        </w:rPr>
        <w:t>,</w:t>
      </w:r>
      <w:r w:rsidRPr="0087225D">
        <w:rPr>
          <w:rFonts w:ascii="Calibri" w:eastAsia="Times New Roman" w:hAnsi="Calibri" w:cs="Times New Roman"/>
          <w:color w:val="222222"/>
          <w:sz w:val="24"/>
          <w:szCs w:val="24"/>
          <w:lang w:eastAsia="pt-BR"/>
        </w:rPr>
        <w:t xml:space="preserve"> de </w:t>
      </w:r>
      <w:r>
        <w:rPr>
          <w:rFonts w:ascii="Calibri" w:eastAsia="Times New Roman" w:hAnsi="Calibri" w:cs="Times New Roman"/>
          <w:color w:val="222222"/>
          <w:sz w:val="24"/>
          <w:szCs w:val="24"/>
          <w:lang w:eastAsia="pt-BR"/>
        </w:rPr>
        <w:t>06</w:t>
      </w:r>
      <w:r w:rsidR="00867003">
        <w:rPr>
          <w:rFonts w:ascii="Calibri" w:eastAsia="Times New Roman" w:hAnsi="Calibri" w:cs="Times New Roman"/>
          <w:color w:val="222222"/>
          <w:sz w:val="24"/>
          <w:szCs w:val="24"/>
          <w:lang w:eastAsia="pt-BR"/>
        </w:rPr>
        <w:t xml:space="preserve"> E 07</w:t>
      </w:r>
      <w:r w:rsidRPr="0087225D">
        <w:rPr>
          <w:rFonts w:ascii="Calibri" w:eastAsia="Times New Roman" w:hAnsi="Calibri" w:cs="Times New Roman"/>
          <w:color w:val="222222"/>
          <w:sz w:val="24"/>
          <w:szCs w:val="24"/>
          <w:lang w:eastAsia="pt-BR"/>
        </w:rPr>
        <w:t>/</w:t>
      </w:r>
      <w:r>
        <w:rPr>
          <w:rFonts w:ascii="Calibri" w:eastAsia="Times New Roman" w:hAnsi="Calibri" w:cs="Times New Roman"/>
          <w:color w:val="222222"/>
          <w:sz w:val="24"/>
          <w:szCs w:val="24"/>
          <w:lang w:eastAsia="pt-BR"/>
        </w:rPr>
        <w:t>12</w:t>
      </w:r>
      <w:r w:rsidRPr="0087225D">
        <w:rPr>
          <w:rFonts w:ascii="Calibri" w:eastAsia="Times New Roman" w:hAnsi="Calibri" w:cs="Times New Roman"/>
          <w:color w:val="222222"/>
          <w:sz w:val="24"/>
          <w:szCs w:val="24"/>
          <w:lang w:eastAsia="pt-BR"/>
        </w:rPr>
        <w:t xml:space="preserve">/2018, DOU </w:t>
      </w:r>
      <w:r>
        <w:rPr>
          <w:rFonts w:ascii="Calibri" w:eastAsia="Times New Roman" w:hAnsi="Calibri" w:cs="Times New Roman"/>
          <w:color w:val="222222"/>
          <w:sz w:val="24"/>
          <w:szCs w:val="24"/>
          <w:lang w:eastAsia="pt-BR"/>
        </w:rPr>
        <w:t>07</w:t>
      </w:r>
      <w:r w:rsidR="00867003">
        <w:rPr>
          <w:rFonts w:ascii="Calibri" w:eastAsia="Times New Roman" w:hAnsi="Calibri" w:cs="Times New Roman"/>
          <w:color w:val="222222"/>
          <w:sz w:val="24"/>
          <w:szCs w:val="24"/>
          <w:lang w:eastAsia="pt-BR"/>
        </w:rPr>
        <w:t xml:space="preserve"> E 10</w:t>
      </w:r>
      <w:r w:rsidRPr="0087225D">
        <w:rPr>
          <w:rFonts w:ascii="Calibri" w:eastAsia="Times New Roman" w:hAnsi="Calibri" w:cs="Times New Roman"/>
          <w:color w:val="222222"/>
          <w:sz w:val="24"/>
          <w:szCs w:val="24"/>
          <w:lang w:eastAsia="pt-BR"/>
        </w:rPr>
        <w:t>/</w:t>
      </w:r>
      <w:r>
        <w:rPr>
          <w:rFonts w:ascii="Calibri" w:eastAsia="Times New Roman" w:hAnsi="Calibri" w:cs="Times New Roman"/>
          <w:color w:val="222222"/>
          <w:sz w:val="24"/>
          <w:szCs w:val="24"/>
          <w:lang w:eastAsia="pt-BR"/>
        </w:rPr>
        <w:t>12</w:t>
      </w:r>
      <w:r w:rsidRPr="0087225D">
        <w:rPr>
          <w:rFonts w:ascii="Calibri" w:eastAsia="Times New Roman" w:hAnsi="Calibri" w:cs="Times New Roman"/>
          <w:color w:val="222222"/>
          <w:sz w:val="24"/>
          <w:szCs w:val="24"/>
          <w:lang w:eastAsia="pt-BR"/>
        </w:rPr>
        <w:t>/2018).</w:t>
      </w:r>
    </w:p>
    <w:p w:rsidR="00DC6ECB" w:rsidRDefault="00DC6ECB" w:rsidP="00292FEE">
      <w:pPr>
        <w:rPr>
          <w:sz w:val="24"/>
          <w:szCs w:val="24"/>
        </w:rPr>
      </w:pPr>
    </w:p>
    <w:p w:rsidR="006E7168" w:rsidRPr="00F80EE2" w:rsidRDefault="006E7168" w:rsidP="006E7168">
      <w:pPr>
        <w:shd w:val="clear" w:color="auto" w:fill="FFFFFF"/>
        <w:spacing w:after="150" w:line="240" w:lineRule="auto"/>
        <w:textAlignment w:val="baseline"/>
        <w:rPr>
          <w:rFonts w:eastAsia="Times New Roman" w:cs="Arial"/>
          <w:color w:val="222222"/>
          <w:sz w:val="24"/>
          <w:szCs w:val="24"/>
          <w:lang w:eastAsia="pt-BR"/>
        </w:rPr>
      </w:pPr>
      <w:r>
        <w:rPr>
          <w:rFonts w:eastAsia="Times New Roman" w:cs="Arial"/>
          <w:b/>
          <w:bCs/>
          <w:color w:val="222222"/>
          <w:sz w:val="24"/>
          <w:szCs w:val="24"/>
          <w:lang w:eastAsia="pt-BR"/>
        </w:rPr>
        <w:t>LAMINADOS PLANOS DE AÇO LIGADO ETC</w:t>
      </w:r>
      <w:r w:rsidRPr="00F80EE2">
        <w:rPr>
          <w:rFonts w:eastAsia="Times New Roman" w:cs="Arial"/>
          <w:b/>
          <w:bCs/>
          <w:color w:val="222222"/>
          <w:sz w:val="24"/>
          <w:szCs w:val="24"/>
          <w:lang w:eastAsia="pt-BR"/>
        </w:rPr>
        <w:t xml:space="preserve"> (</w:t>
      </w:r>
      <w:r w:rsidRPr="00FF79BD">
        <w:rPr>
          <w:b/>
          <w:sz w:val="24"/>
          <w:szCs w:val="24"/>
        </w:rPr>
        <w:t xml:space="preserve">NCM </w:t>
      </w:r>
      <w:r w:rsidRPr="00FF79BD">
        <w:rPr>
          <w:rFonts w:eastAsia="Times New Roman" w:cs="Arial"/>
          <w:b/>
          <w:color w:val="000000"/>
          <w:sz w:val="24"/>
          <w:szCs w:val="24"/>
          <w:lang w:eastAsia="pt-BR"/>
        </w:rPr>
        <w:t>7208.10.00, 7208.25.00, 7208.26.10, 7208.26.90, 7208.27.10, 7208.27.90, 7208.36.10, 7208.36.90, 7208.37.00, 7208.38.10, 7208.38.90, 7208.39.10, 7208.39.90, 7208.40.00, 7208.53.00, 7208.54.00, 7208.90.00, 7225.30.00 e 7225.40.90</w:t>
      </w:r>
      <w:r w:rsidRPr="00FF79BD">
        <w:rPr>
          <w:b/>
          <w:sz w:val="24"/>
          <w:szCs w:val="24"/>
        </w:rPr>
        <w:t>)</w:t>
      </w:r>
      <w:r w:rsidRPr="00F80EE2">
        <w:rPr>
          <w:rFonts w:cs="Arial"/>
          <w:color w:val="000000"/>
          <w:sz w:val="24"/>
          <w:szCs w:val="24"/>
          <w:shd w:val="clear" w:color="auto" w:fill="FFFFFF"/>
        </w:rPr>
        <w:t xml:space="preserve"> </w:t>
      </w:r>
      <w:r w:rsidR="00867003">
        <w:rPr>
          <w:rFonts w:cs="Arial"/>
          <w:color w:val="000000"/>
          <w:sz w:val="24"/>
          <w:szCs w:val="24"/>
          <w:shd w:val="clear" w:color="auto" w:fill="FFFFFF"/>
        </w:rPr>
        <w:t>– Por razões de interesse público, a CAMEX prorrogou, mais uma vez,</w:t>
      </w:r>
      <w:r w:rsidR="00867003" w:rsidRPr="009C4AE7">
        <w:rPr>
          <w:rFonts w:eastAsia="Times New Roman" w:cs="Arial"/>
          <w:color w:val="000000"/>
          <w:sz w:val="24"/>
          <w:szCs w:val="24"/>
          <w:lang w:eastAsia="pt-BR"/>
        </w:rPr>
        <w:t xml:space="preserve"> pelo prazo de um ano, a partir de 19 de janeiro de 2019, a suspensão de que trata a Resolução CAMEX nº 2, de que aplicou e suspendeu a cobrança do direito antidumping às importações brasileiras de produtos laminados planos, de aço ligado ou não ligado, de largura igual ou superior a 600 mm, laminados a quente, em chapas (não enrolados) de espessura inferior a 4,75 mm, ou em bobinas (em rolos) de qualquer espessura,</w:t>
      </w:r>
      <w:r w:rsidR="00867003">
        <w:rPr>
          <w:rFonts w:eastAsia="Times New Roman" w:cs="Arial"/>
          <w:color w:val="000000"/>
          <w:sz w:val="24"/>
          <w:szCs w:val="24"/>
          <w:lang w:eastAsia="pt-BR"/>
        </w:rPr>
        <w:t xml:space="preserve"> NCM</w:t>
      </w:r>
      <w:r w:rsidR="00867003" w:rsidRPr="009C4AE7">
        <w:rPr>
          <w:rFonts w:eastAsia="Times New Roman" w:cs="Arial"/>
          <w:color w:val="000000"/>
          <w:sz w:val="24"/>
          <w:szCs w:val="24"/>
          <w:lang w:eastAsia="pt-BR"/>
        </w:rPr>
        <w:t xml:space="preserve"> 7208.10.00, 7208.25.00, 7208.26.10, 7208.26.90, 7208.27.10, 7208.27.90, 7208.36.10, 7208.36.90, 7208.37.00, 7208.38.10, 7208.38.90, 7208.39.10, 7208.39.90, 7208.40.00, 7208.53.00, 7208.54.00, 7208.90.00, 7225.30.00 e 7225.40.90, originárias da Rússia e da China.</w:t>
      </w:r>
      <w:r w:rsidR="00867003">
        <w:rPr>
          <w:rFonts w:eastAsia="Times New Roman" w:cs="Arial"/>
          <w:color w:val="000000"/>
          <w:sz w:val="24"/>
          <w:szCs w:val="24"/>
          <w:lang w:eastAsia="pt-BR"/>
        </w:rPr>
        <w:t xml:space="preserve"> O direito</w:t>
      </w:r>
      <w:r>
        <w:rPr>
          <w:sz w:val="24"/>
          <w:szCs w:val="24"/>
        </w:rPr>
        <w:t xml:space="preserve"> variaria de US$ 118,50 a 207,43/t, para a mercadoria russa; e de US$ 44,08 a 226,58, para a chinesa, conforme o produtor. </w:t>
      </w:r>
      <w:r>
        <w:rPr>
          <w:rFonts w:eastAsia="Times New Roman" w:cs="Arial"/>
          <w:color w:val="000000"/>
          <w:sz w:val="24"/>
          <w:szCs w:val="24"/>
          <w:lang w:eastAsia="pt-BR"/>
        </w:rPr>
        <w:t xml:space="preserve">As mercadorias enquadradas nas NCM </w:t>
      </w:r>
      <w:r w:rsidR="007B1218">
        <w:rPr>
          <w:rFonts w:eastAsia="Times New Roman" w:cs="Arial"/>
          <w:color w:val="000000"/>
          <w:sz w:val="24"/>
          <w:szCs w:val="24"/>
          <w:lang w:eastAsia="pt-BR"/>
        </w:rPr>
        <w:t xml:space="preserve">7208.27.90, </w:t>
      </w:r>
      <w:r>
        <w:rPr>
          <w:rFonts w:eastAsia="Times New Roman" w:cs="Arial"/>
          <w:color w:val="000000"/>
          <w:sz w:val="24"/>
          <w:szCs w:val="24"/>
          <w:lang w:eastAsia="pt-BR"/>
        </w:rPr>
        <w:t>7208.36.10, 7208.36.90, 7208.37.00,</w:t>
      </w:r>
      <w:r w:rsidR="007B1218">
        <w:rPr>
          <w:rFonts w:eastAsia="Times New Roman" w:cs="Arial"/>
          <w:color w:val="000000"/>
          <w:sz w:val="24"/>
          <w:szCs w:val="24"/>
          <w:lang w:eastAsia="pt-BR"/>
        </w:rPr>
        <w:t xml:space="preserve"> 7208.38.90, 7208.39.90,</w:t>
      </w:r>
      <w:r>
        <w:rPr>
          <w:rFonts w:eastAsia="Times New Roman" w:cs="Arial"/>
          <w:color w:val="000000"/>
          <w:sz w:val="24"/>
          <w:szCs w:val="24"/>
          <w:lang w:eastAsia="pt-BR"/>
        </w:rPr>
        <w:t xml:space="preserve"> 7225.30.00</w:t>
      </w:r>
      <w:r w:rsidR="007B1218">
        <w:rPr>
          <w:rFonts w:eastAsia="Times New Roman" w:cs="Arial"/>
          <w:color w:val="000000"/>
          <w:sz w:val="24"/>
          <w:szCs w:val="24"/>
          <w:lang w:eastAsia="pt-BR"/>
        </w:rPr>
        <w:t xml:space="preserve"> e </w:t>
      </w:r>
      <w:r>
        <w:rPr>
          <w:rFonts w:eastAsia="Times New Roman" w:cs="Arial"/>
          <w:color w:val="000000"/>
          <w:sz w:val="24"/>
          <w:szCs w:val="24"/>
          <w:lang w:eastAsia="pt-BR"/>
        </w:rPr>
        <w:t>7225.40.90, estão</w:t>
      </w:r>
      <w:r w:rsidRPr="00F80EE2">
        <w:rPr>
          <w:sz w:val="24"/>
          <w:szCs w:val="24"/>
        </w:rPr>
        <w:t xml:space="preserve"> sujeita</w:t>
      </w:r>
      <w:r>
        <w:rPr>
          <w:sz w:val="24"/>
          <w:szCs w:val="24"/>
        </w:rPr>
        <w:t>s</w:t>
      </w:r>
      <w:r w:rsidRPr="00F80EE2">
        <w:rPr>
          <w:sz w:val="24"/>
          <w:szCs w:val="24"/>
        </w:rPr>
        <w:t xml:space="preserve"> a licenciamento</w:t>
      </w:r>
      <w:r>
        <w:rPr>
          <w:sz w:val="24"/>
          <w:szCs w:val="24"/>
        </w:rPr>
        <w:t>, sob anuência do DECEX. Entretanto, por força da medida, ainda que suspensa, poderá ensejar que as demais mercadoria</w:t>
      </w:r>
      <w:r w:rsidR="00867003">
        <w:rPr>
          <w:sz w:val="24"/>
          <w:szCs w:val="24"/>
        </w:rPr>
        <w:t>s</w:t>
      </w:r>
      <w:r>
        <w:rPr>
          <w:sz w:val="24"/>
          <w:szCs w:val="24"/>
        </w:rPr>
        <w:t xml:space="preserve"> venham a ser enquadradas para acompanhamento.</w:t>
      </w:r>
      <w:r w:rsidRPr="00F80EE2">
        <w:rPr>
          <w:sz w:val="24"/>
          <w:szCs w:val="24"/>
        </w:rPr>
        <w:t xml:space="preserve"> </w:t>
      </w:r>
      <w:r w:rsidRPr="00F80EE2">
        <w:rPr>
          <w:rFonts w:eastAsia="Times New Roman" w:cs="Arial"/>
          <w:color w:val="222222"/>
          <w:sz w:val="24"/>
          <w:szCs w:val="24"/>
          <w:lang w:eastAsia="pt-BR"/>
        </w:rPr>
        <w:t>(</w:t>
      </w:r>
      <w:r>
        <w:rPr>
          <w:rFonts w:eastAsia="Times New Roman" w:cs="Arial"/>
          <w:color w:val="222222"/>
          <w:sz w:val="24"/>
          <w:szCs w:val="24"/>
          <w:lang w:eastAsia="pt-BR"/>
        </w:rPr>
        <w:t>Resolução CAMEX</w:t>
      </w:r>
      <w:r w:rsidRPr="00F80EE2">
        <w:rPr>
          <w:rFonts w:eastAsia="Times New Roman" w:cs="Arial"/>
          <w:color w:val="222222"/>
          <w:sz w:val="24"/>
          <w:szCs w:val="24"/>
          <w:lang w:eastAsia="pt-BR"/>
        </w:rPr>
        <w:t xml:space="preserve"> nº </w:t>
      </w:r>
      <w:r w:rsidR="00867003">
        <w:rPr>
          <w:rFonts w:eastAsia="Times New Roman" w:cs="Arial"/>
          <w:color w:val="222222"/>
          <w:sz w:val="24"/>
          <w:szCs w:val="24"/>
          <w:lang w:eastAsia="pt-BR"/>
        </w:rPr>
        <w:t>97</w:t>
      </w:r>
      <w:r w:rsidRPr="00F80EE2">
        <w:rPr>
          <w:rFonts w:eastAsia="Times New Roman" w:cs="Arial"/>
          <w:color w:val="222222"/>
          <w:sz w:val="24"/>
          <w:szCs w:val="24"/>
          <w:lang w:eastAsia="pt-BR"/>
        </w:rPr>
        <w:t xml:space="preserve">, de </w:t>
      </w:r>
      <w:r w:rsidR="00867003">
        <w:rPr>
          <w:rFonts w:eastAsia="Times New Roman" w:cs="Arial"/>
          <w:color w:val="222222"/>
          <w:sz w:val="24"/>
          <w:szCs w:val="24"/>
          <w:lang w:eastAsia="pt-BR"/>
        </w:rPr>
        <w:t>07</w:t>
      </w:r>
      <w:r w:rsidRPr="00F80EE2">
        <w:rPr>
          <w:rFonts w:eastAsia="Times New Roman" w:cs="Arial"/>
          <w:color w:val="222222"/>
          <w:sz w:val="24"/>
          <w:szCs w:val="24"/>
          <w:lang w:eastAsia="pt-BR"/>
        </w:rPr>
        <w:t>/1</w:t>
      </w:r>
      <w:r w:rsidR="00867003">
        <w:rPr>
          <w:rFonts w:eastAsia="Times New Roman" w:cs="Arial"/>
          <w:color w:val="222222"/>
          <w:sz w:val="24"/>
          <w:szCs w:val="24"/>
          <w:lang w:eastAsia="pt-BR"/>
        </w:rPr>
        <w:t>2</w:t>
      </w:r>
      <w:r w:rsidRPr="00F80EE2">
        <w:rPr>
          <w:rFonts w:eastAsia="Times New Roman" w:cs="Arial"/>
          <w:color w:val="222222"/>
          <w:sz w:val="24"/>
          <w:szCs w:val="24"/>
          <w:lang w:eastAsia="pt-BR"/>
        </w:rPr>
        <w:t>/201</w:t>
      </w:r>
      <w:r>
        <w:rPr>
          <w:rFonts w:eastAsia="Times New Roman" w:cs="Arial"/>
          <w:color w:val="222222"/>
          <w:sz w:val="24"/>
          <w:szCs w:val="24"/>
          <w:lang w:eastAsia="pt-BR"/>
        </w:rPr>
        <w:t>8</w:t>
      </w:r>
      <w:r w:rsidRPr="00F80EE2">
        <w:rPr>
          <w:rFonts w:eastAsia="Times New Roman" w:cs="Arial"/>
          <w:color w:val="222222"/>
          <w:sz w:val="24"/>
          <w:szCs w:val="24"/>
          <w:lang w:eastAsia="pt-BR"/>
        </w:rPr>
        <w:t xml:space="preserve">, DOU </w:t>
      </w:r>
      <w:r>
        <w:rPr>
          <w:rFonts w:eastAsia="Times New Roman" w:cs="Arial"/>
          <w:color w:val="222222"/>
          <w:sz w:val="24"/>
          <w:szCs w:val="24"/>
          <w:lang w:eastAsia="pt-BR"/>
        </w:rPr>
        <w:t>1</w:t>
      </w:r>
      <w:r w:rsidR="00867003">
        <w:rPr>
          <w:rFonts w:eastAsia="Times New Roman" w:cs="Arial"/>
          <w:color w:val="222222"/>
          <w:sz w:val="24"/>
          <w:szCs w:val="24"/>
          <w:lang w:eastAsia="pt-BR"/>
        </w:rPr>
        <w:t>0</w:t>
      </w:r>
      <w:r w:rsidRPr="00F80EE2">
        <w:rPr>
          <w:rFonts w:eastAsia="Times New Roman" w:cs="Arial"/>
          <w:color w:val="222222"/>
          <w:sz w:val="24"/>
          <w:szCs w:val="24"/>
          <w:lang w:eastAsia="pt-BR"/>
        </w:rPr>
        <w:t>/1</w:t>
      </w:r>
      <w:r w:rsidR="00867003">
        <w:rPr>
          <w:rFonts w:eastAsia="Times New Roman" w:cs="Arial"/>
          <w:color w:val="222222"/>
          <w:sz w:val="24"/>
          <w:szCs w:val="24"/>
          <w:lang w:eastAsia="pt-BR"/>
        </w:rPr>
        <w:t>2</w:t>
      </w:r>
      <w:r w:rsidRPr="00F80EE2">
        <w:rPr>
          <w:rFonts w:eastAsia="Times New Roman" w:cs="Arial"/>
          <w:color w:val="222222"/>
          <w:sz w:val="24"/>
          <w:szCs w:val="24"/>
          <w:lang w:eastAsia="pt-BR"/>
        </w:rPr>
        <w:t>/201</w:t>
      </w:r>
      <w:r>
        <w:rPr>
          <w:rFonts w:eastAsia="Times New Roman" w:cs="Arial"/>
          <w:color w:val="222222"/>
          <w:sz w:val="24"/>
          <w:szCs w:val="24"/>
          <w:lang w:eastAsia="pt-BR"/>
        </w:rPr>
        <w:t>8</w:t>
      </w:r>
      <w:r w:rsidRPr="00F80EE2">
        <w:rPr>
          <w:rFonts w:eastAsia="Times New Roman" w:cs="Arial"/>
          <w:color w:val="222222"/>
          <w:sz w:val="24"/>
          <w:szCs w:val="24"/>
          <w:lang w:eastAsia="pt-BR"/>
        </w:rPr>
        <w:t>).</w:t>
      </w:r>
    </w:p>
    <w:p w:rsidR="00A07046" w:rsidRDefault="00A07046" w:rsidP="00A07046">
      <w:pPr>
        <w:shd w:val="clear" w:color="auto" w:fill="FFFFFF"/>
        <w:spacing w:after="0" w:line="240" w:lineRule="auto"/>
        <w:rPr>
          <w:rFonts w:eastAsia="Times New Roman" w:cs="Arial"/>
          <w:color w:val="222222"/>
          <w:sz w:val="24"/>
          <w:szCs w:val="24"/>
          <w:lang w:eastAsia="pt-BR"/>
        </w:rPr>
      </w:pPr>
      <w:r>
        <w:rPr>
          <w:rFonts w:cs="Arial"/>
          <w:b/>
          <w:bCs/>
          <w:color w:val="222222"/>
          <w:sz w:val="24"/>
          <w:szCs w:val="24"/>
          <w:shd w:val="clear" w:color="auto" w:fill="FFFFFF"/>
        </w:rPr>
        <w:lastRenderedPageBreak/>
        <w:t xml:space="preserve">TUBOS DE FERRO FUNDIDO PARA CANALIZAÇÃO </w:t>
      </w:r>
      <w:r w:rsidRPr="008B0A1E">
        <w:rPr>
          <w:rFonts w:cs="Arial"/>
          <w:b/>
          <w:bCs/>
          <w:color w:val="222222"/>
          <w:sz w:val="24"/>
          <w:szCs w:val="24"/>
          <w:shd w:val="clear" w:color="auto" w:fill="FFFFFF"/>
        </w:rPr>
        <w:t xml:space="preserve">(NCM </w:t>
      </w:r>
      <w:r>
        <w:rPr>
          <w:rFonts w:cs="Arial"/>
          <w:b/>
          <w:bCs/>
          <w:color w:val="222222"/>
          <w:sz w:val="24"/>
          <w:szCs w:val="24"/>
          <w:shd w:val="clear" w:color="auto" w:fill="FFFFFF"/>
        </w:rPr>
        <w:t>7303.00.00</w:t>
      </w:r>
      <w:r w:rsidRPr="008B0A1E">
        <w:rPr>
          <w:rFonts w:cs="Arial"/>
          <w:b/>
          <w:bCs/>
          <w:color w:val="222222"/>
          <w:sz w:val="24"/>
          <w:szCs w:val="24"/>
          <w:shd w:val="clear" w:color="auto" w:fill="FFFFFF"/>
        </w:rPr>
        <w:t>)</w:t>
      </w:r>
      <w:r w:rsidRPr="008B0A1E">
        <w:rPr>
          <w:rFonts w:cs="Arial"/>
          <w:color w:val="222222"/>
          <w:sz w:val="24"/>
          <w:szCs w:val="24"/>
          <w:shd w:val="clear" w:color="auto" w:fill="FFFFFF"/>
        </w:rPr>
        <w:t xml:space="preserve"> – A </w:t>
      </w:r>
      <w:r>
        <w:rPr>
          <w:rFonts w:cs="Arial"/>
          <w:color w:val="222222"/>
          <w:sz w:val="24"/>
          <w:szCs w:val="24"/>
          <w:shd w:val="clear" w:color="auto" w:fill="FFFFFF"/>
        </w:rPr>
        <w:t>SECEX prorrogou,</w:t>
      </w:r>
      <w:r>
        <w:rPr>
          <w:sz w:val="24"/>
          <w:szCs w:val="24"/>
        </w:rPr>
        <w:t xml:space="preserve"> até 7 de novembro de 2019</w:t>
      </w:r>
      <w:r w:rsidRPr="009C4AE7">
        <w:rPr>
          <w:sz w:val="24"/>
          <w:szCs w:val="24"/>
        </w:rPr>
        <w:t xml:space="preserve">, o prazo para conclusão da investigação de prática de dumping, nas </w:t>
      </w:r>
      <w:r>
        <w:rPr>
          <w:sz w:val="24"/>
          <w:szCs w:val="24"/>
        </w:rPr>
        <w:t>im</w:t>
      </w:r>
      <w:r w:rsidRPr="009C4AE7">
        <w:rPr>
          <w:sz w:val="24"/>
          <w:szCs w:val="24"/>
        </w:rPr>
        <w:t xml:space="preserve">portações de tubos de ferro fundido para canalização, </w:t>
      </w:r>
      <w:r>
        <w:rPr>
          <w:sz w:val="24"/>
          <w:szCs w:val="24"/>
        </w:rPr>
        <w:t>NCM</w:t>
      </w:r>
      <w:r w:rsidRPr="009C4AE7">
        <w:rPr>
          <w:sz w:val="24"/>
          <w:szCs w:val="24"/>
        </w:rPr>
        <w:t xml:space="preserve"> 7303.00.00</w:t>
      </w:r>
      <w:r>
        <w:rPr>
          <w:sz w:val="24"/>
          <w:szCs w:val="24"/>
        </w:rPr>
        <w:t>,</w:t>
      </w:r>
      <w:r w:rsidRPr="009C4AE7">
        <w:rPr>
          <w:sz w:val="24"/>
          <w:szCs w:val="24"/>
        </w:rPr>
        <w:t xml:space="preserve"> originárias da China, Índia e Emirados Árabes Unidos, iniciada por intermédio da Circular SECEX n</w:t>
      </w:r>
      <w:r>
        <w:rPr>
          <w:sz w:val="24"/>
          <w:szCs w:val="24"/>
        </w:rPr>
        <w:t>º</w:t>
      </w:r>
      <w:r w:rsidRPr="009C4AE7">
        <w:rPr>
          <w:sz w:val="24"/>
          <w:szCs w:val="24"/>
        </w:rPr>
        <w:t xml:space="preserve"> 18, de 2018</w:t>
      </w:r>
      <w:r>
        <w:rPr>
          <w:sz w:val="24"/>
          <w:szCs w:val="24"/>
        </w:rPr>
        <w:t xml:space="preserve">. </w:t>
      </w:r>
      <w:r w:rsidR="007B1218">
        <w:rPr>
          <w:sz w:val="24"/>
          <w:szCs w:val="24"/>
        </w:rPr>
        <w:t>A mercadoria,</w:t>
      </w:r>
      <w:r>
        <w:rPr>
          <w:sz w:val="24"/>
          <w:szCs w:val="24"/>
        </w:rPr>
        <w:t xml:space="preserve"> não está, no momento, </w:t>
      </w:r>
      <w:r w:rsidRPr="003D11D4">
        <w:rPr>
          <w:rFonts w:eastAsia="Times New Roman" w:cs="Arial"/>
          <w:color w:val="222222"/>
          <w:sz w:val="24"/>
          <w:szCs w:val="24"/>
          <w:lang w:eastAsia="pt-BR"/>
        </w:rPr>
        <w:t xml:space="preserve">sujeita a </w:t>
      </w:r>
      <w:r w:rsidR="007B1218">
        <w:rPr>
          <w:rFonts w:eastAsia="Times New Roman" w:cs="Arial"/>
          <w:color w:val="222222"/>
          <w:sz w:val="24"/>
          <w:szCs w:val="24"/>
          <w:lang w:eastAsia="pt-BR"/>
        </w:rPr>
        <w:t>licenciamento</w:t>
      </w:r>
      <w:r>
        <w:rPr>
          <w:rFonts w:eastAsia="Times New Roman" w:cs="Arial"/>
          <w:color w:val="222222"/>
          <w:sz w:val="24"/>
          <w:szCs w:val="24"/>
          <w:lang w:eastAsia="pt-BR"/>
        </w:rPr>
        <w:t>.</w:t>
      </w:r>
      <w:r w:rsidRPr="003D11D4">
        <w:rPr>
          <w:rFonts w:eastAsia="Times New Roman" w:cs="Arial"/>
          <w:color w:val="222222"/>
          <w:sz w:val="24"/>
          <w:szCs w:val="24"/>
          <w:lang w:eastAsia="pt-BR"/>
        </w:rPr>
        <w:t> (</w:t>
      </w:r>
      <w:r>
        <w:rPr>
          <w:rFonts w:eastAsia="Times New Roman" w:cs="Arial"/>
          <w:color w:val="222222"/>
          <w:sz w:val="24"/>
          <w:szCs w:val="24"/>
          <w:lang w:eastAsia="pt-BR"/>
        </w:rPr>
        <w:t>Circular Secex nº 61, de 07/12/2018,</w:t>
      </w:r>
      <w:r w:rsidRPr="003D11D4">
        <w:rPr>
          <w:rFonts w:eastAsia="Times New Roman" w:cs="Arial"/>
          <w:color w:val="222222"/>
          <w:sz w:val="24"/>
          <w:szCs w:val="24"/>
          <w:lang w:eastAsia="pt-BR"/>
        </w:rPr>
        <w:t xml:space="preserve"> DOU </w:t>
      </w:r>
      <w:r>
        <w:rPr>
          <w:rFonts w:eastAsia="Times New Roman" w:cs="Arial"/>
          <w:color w:val="222222"/>
          <w:sz w:val="24"/>
          <w:szCs w:val="24"/>
          <w:lang w:eastAsia="pt-BR"/>
        </w:rPr>
        <w:t>10/12</w:t>
      </w:r>
      <w:r w:rsidRPr="003D11D4">
        <w:rPr>
          <w:rFonts w:eastAsia="Times New Roman" w:cs="Arial"/>
          <w:color w:val="222222"/>
          <w:sz w:val="24"/>
          <w:szCs w:val="24"/>
          <w:lang w:eastAsia="pt-BR"/>
        </w:rPr>
        <w:t>/201</w:t>
      </w:r>
      <w:r>
        <w:rPr>
          <w:rFonts w:eastAsia="Times New Roman" w:cs="Arial"/>
          <w:color w:val="222222"/>
          <w:sz w:val="24"/>
          <w:szCs w:val="24"/>
          <w:lang w:eastAsia="pt-BR"/>
        </w:rPr>
        <w:t>8</w:t>
      </w:r>
      <w:r w:rsidRPr="003D11D4">
        <w:rPr>
          <w:rFonts w:eastAsia="Times New Roman" w:cs="Arial"/>
          <w:color w:val="222222"/>
          <w:sz w:val="24"/>
          <w:szCs w:val="24"/>
          <w:lang w:eastAsia="pt-BR"/>
        </w:rPr>
        <w:t>):</w:t>
      </w:r>
    </w:p>
    <w:p w:rsidR="00A07046" w:rsidRDefault="00A07046" w:rsidP="00F95BED">
      <w:pPr>
        <w:shd w:val="clear" w:color="auto" w:fill="FFFFFF"/>
        <w:spacing w:after="0" w:line="240" w:lineRule="auto"/>
        <w:rPr>
          <w:rFonts w:eastAsia="Times New Roman" w:cs="Arial"/>
          <w:b/>
          <w:bCs/>
          <w:color w:val="222222"/>
          <w:sz w:val="24"/>
          <w:szCs w:val="24"/>
          <w:lang w:eastAsia="pt-BR"/>
        </w:rPr>
      </w:pPr>
    </w:p>
    <w:p w:rsidR="004E70AC" w:rsidRDefault="004E70AC" w:rsidP="004E70AC">
      <w:pPr>
        <w:shd w:val="clear" w:color="auto" w:fill="FFFFFF"/>
        <w:spacing w:after="0" w:line="240" w:lineRule="auto"/>
        <w:rPr>
          <w:sz w:val="24"/>
          <w:szCs w:val="24"/>
        </w:rPr>
      </w:pPr>
    </w:p>
    <w:p w:rsidR="004E70AC" w:rsidRDefault="004E70AC" w:rsidP="004E70AC">
      <w:pPr>
        <w:shd w:val="clear" w:color="auto" w:fill="FFFFFF"/>
        <w:spacing w:after="0" w:line="240" w:lineRule="auto"/>
        <w:rPr>
          <w:sz w:val="24"/>
          <w:szCs w:val="24"/>
        </w:rPr>
      </w:pPr>
    </w:p>
    <w:p w:rsidR="005F41B3" w:rsidRDefault="004E70AC" w:rsidP="007B1218">
      <w:pPr>
        <w:shd w:val="clear" w:color="auto" w:fill="FFFFFF"/>
        <w:spacing w:after="0" w:line="240" w:lineRule="auto"/>
        <w:rPr>
          <w:rFonts w:eastAsia="Times New Roman" w:cs="Arial"/>
          <w:color w:val="222222"/>
          <w:sz w:val="24"/>
          <w:szCs w:val="24"/>
          <w:lang w:eastAsia="pt-BR"/>
        </w:rPr>
      </w:pPr>
      <w:r>
        <w:rPr>
          <w:rFonts w:cs="Arial"/>
          <w:b/>
          <w:bCs/>
          <w:color w:val="222222"/>
          <w:sz w:val="24"/>
          <w:szCs w:val="24"/>
          <w:shd w:val="clear" w:color="auto" w:fill="FFFFFF"/>
        </w:rPr>
        <w:t xml:space="preserve">LAMINADOS PLANOS DE AÇO AO SILÍCIO </w:t>
      </w:r>
      <w:r w:rsidRPr="008B0A1E">
        <w:rPr>
          <w:rFonts w:cs="Arial"/>
          <w:b/>
          <w:bCs/>
          <w:color w:val="222222"/>
          <w:sz w:val="24"/>
          <w:szCs w:val="24"/>
          <w:shd w:val="clear" w:color="auto" w:fill="FFFFFF"/>
        </w:rPr>
        <w:t xml:space="preserve">(NCM </w:t>
      </w:r>
      <w:r>
        <w:rPr>
          <w:rFonts w:cs="Arial"/>
          <w:b/>
          <w:bCs/>
          <w:color w:val="222222"/>
          <w:sz w:val="24"/>
          <w:szCs w:val="24"/>
          <w:shd w:val="clear" w:color="auto" w:fill="FFFFFF"/>
        </w:rPr>
        <w:t>7225.19.00 E 7226.19.00</w:t>
      </w:r>
      <w:r w:rsidRPr="008B0A1E">
        <w:rPr>
          <w:rFonts w:cs="Arial"/>
          <w:b/>
          <w:bCs/>
          <w:color w:val="222222"/>
          <w:sz w:val="24"/>
          <w:szCs w:val="24"/>
          <w:shd w:val="clear" w:color="auto" w:fill="FFFFFF"/>
        </w:rPr>
        <w:t>)</w:t>
      </w:r>
      <w:r w:rsidRPr="008B0A1E">
        <w:rPr>
          <w:rFonts w:cs="Arial"/>
          <w:color w:val="222222"/>
          <w:sz w:val="24"/>
          <w:szCs w:val="24"/>
          <w:shd w:val="clear" w:color="auto" w:fill="FFFFFF"/>
        </w:rPr>
        <w:t xml:space="preserve"> – A </w:t>
      </w:r>
      <w:r>
        <w:rPr>
          <w:rFonts w:cs="Arial"/>
          <w:color w:val="222222"/>
          <w:sz w:val="24"/>
          <w:szCs w:val="24"/>
          <w:shd w:val="clear" w:color="auto" w:fill="FFFFFF"/>
        </w:rPr>
        <w:t>SECEX,</w:t>
      </w:r>
      <w:r w:rsidRPr="005C64DC">
        <w:rPr>
          <w:sz w:val="24"/>
          <w:szCs w:val="24"/>
        </w:rPr>
        <w:t xml:space="preserve"> p</w:t>
      </w:r>
      <w:r>
        <w:rPr>
          <w:sz w:val="24"/>
          <w:szCs w:val="24"/>
        </w:rPr>
        <w:t>rorrogou até 09 de novembro</w:t>
      </w:r>
      <w:r w:rsidRPr="009C4AE7">
        <w:rPr>
          <w:sz w:val="24"/>
          <w:szCs w:val="24"/>
        </w:rPr>
        <w:t xml:space="preserve"> de 2019, o prazo para conclusão da investigação de prática de dumping, nas </w:t>
      </w:r>
      <w:r>
        <w:rPr>
          <w:sz w:val="24"/>
          <w:szCs w:val="24"/>
        </w:rPr>
        <w:t>imp</w:t>
      </w:r>
      <w:r w:rsidRPr="009C4AE7">
        <w:rPr>
          <w:sz w:val="24"/>
          <w:szCs w:val="24"/>
        </w:rPr>
        <w:t xml:space="preserve">ortações de laminados planos de aço ao silício, denominados magnéticos, de grãos não orientados, </w:t>
      </w:r>
      <w:r>
        <w:rPr>
          <w:sz w:val="24"/>
          <w:szCs w:val="24"/>
        </w:rPr>
        <w:t>NCM</w:t>
      </w:r>
      <w:r w:rsidRPr="009C4AE7">
        <w:rPr>
          <w:sz w:val="24"/>
          <w:szCs w:val="24"/>
        </w:rPr>
        <w:t xml:space="preserve"> 7225.19.00 e 7226.19.00</w:t>
      </w:r>
      <w:r>
        <w:rPr>
          <w:sz w:val="24"/>
          <w:szCs w:val="24"/>
        </w:rPr>
        <w:t>,</w:t>
      </w:r>
      <w:r w:rsidRPr="009C4AE7">
        <w:rPr>
          <w:sz w:val="24"/>
          <w:szCs w:val="24"/>
        </w:rPr>
        <w:t xml:space="preserve"> originárias da Alemanha, iniciada por intermédio da Circular SECEX no 21, de 2018. </w:t>
      </w:r>
      <w:r>
        <w:rPr>
          <w:sz w:val="24"/>
          <w:szCs w:val="24"/>
        </w:rPr>
        <w:t>No mesmo ato, foram estabelecidos</w:t>
      </w:r>
      <w:r w:rsidRPr="009C4AE7">
        <w:rPr>
          <w:sz w:val="24"/>
          <w:szCs w:val="24"/>
        </w:rPr>
        <w:t xml:space="preserve"> novos prazos</w:t>
      </w:r>
      <w:r>
        <w:rPr>
          <w:sz w:val="24"/>
          <w:szCs w:val="24"/>
        </w:rPr>
        <w:t xml:space="preserve"> </w:t>
      </w:r>
      <w:r w:rsidR="0064263A">
        <w:rPr>
          <w:sz w:val="24"/>
          <w:szCs w:val="24"/>
        </w:rPr>
        <w:t>q</w:t>
      </w:r>
      <w:r w:rsidR="0064263A" w:rsidRPr="00F80EE2">
        <w:rPr>
          <w:rFonts w:eastAsia="Times New Roman" w:cs="Arial"/>
          <w:color w:val="222222"/>
          <w:sz w:val="24"/>
          <w:szCs w:val="24"/>
          <w:lang w:eastAsia="pt-BR"/>
        </w:rPr>
        <w:t>ue servirão de parâmetro para o restante da investigação,</w:t>
      </w:r>
      <w:r w:rsidR="0064263A">
        <w:rPr>
          <w:rFonts w:eastAsia="Times New Roman" w:cs="Arial"/>
          <w:color w:val="222222"/>
          <w:sz w:val="24"/>
          <w:szCs w:val="24"/>
          <w:lang w:eastAsia="pt-BR"/>
        </w:rPr>
        <w:t xml:space="preserve"> conforme segue.</w:t>
      </w:r>
      <w:r w:rsidR="0064263A">
        <w:rPr>
          <w:sz w:val="24"/>
          <w:szCs w:val="24"/>
        </w:rPr>
        <w:t xml:space="preserve"> </w:t>
      </w:r>
      <w:r w:rsidR="005F41B3" w:rsidRPr="003D11D4">
        <w:rPr>
          <w:rFonts w:eastAsia="Times New Roman" w:cs="Arial"/>
          <w:color w:val="222222"/>
          <w:sz w:val="24"/>
          <w:szCs w:val="24"/>
          <w:lang w:eastAsia="pt-BR"/>
        </w:rPr>
        <w:t xml:space="preserve">A mercadoria segue sujeita a licenciamento, com controle do DECEX, desde </w:t>
      </w:r>
      <w:r w:rsidR="005F41B3">
        <w:rPr>
          <w:rFonts w:eastAsia="Times New Roman" w:cs="Arial"/>
          <w:color w:val="222222"/>
          <w:sz w:val="24"/>
          <w:szCs w:val="24"/>
          <w:lang w:eastAsia="pt-BR"/>
        </w:rPr>
        <w:t>19/4/2012</w:t>
      </w:r>
      <w:r w:rsidR="005F41B3" w:rsidRPr="003D11D4">
        <w:rPr>
          <w:rFonts w:eastAsia="Times New Roman" w:cs="Arial"/>
          <w:color w:val="222222"/>
          <w:sz w:val="24"/>
          <w:szCs w:val="24"/>
          <w:lang w:eastAsia="pt-BR"/>
        </w:rPr>
        <w:t>. (</w:t>
      </w:r>
      <w:r w:rsidR="005F41B3">
        <w:rPr>
          <w:rFonts w:eastAsia="Times New Roman" w:cs="Arial"/>
          <w:color w:val="222222"/>
          <w:sz w:val="24"/>
          <w:szCs w:val="24"/>
          <w:lang w:eastAsia="pt-BR"/>
        </w:rPr>
        <w:t>Circular Secex nº 60, de 05/12/2018,</w:t>
      </w:r>
      <w:r w:rsidR="005F41B3" w:rsidRPr="003D11D4">
        <w:rPr>
          <w:rFonts w:eastAsia="Times New Roman" w:cs="Arial"/>
          <w:color w:val="222222"/>
          <w:sz w:val="24"/>
          <w:szCs w:val="24"/>
          <w:lang w:eastAsia="pt-BR"/>
        </w:rPr>
        <w:t xml:space="preserve"> DOU </w:t>
      </w:r>
      <w:r w:rsidR="005F41B3">
        <w:rPr>
          <w:rFonts w:eastAsia="Times New Roman" w:cs="Arial"/>
          <w:color w:val="222222"/>
          <w:sz w:val="24"/>
          <w:szCs w:val="24"/>
          <w:lang w:eastAsia="pt-BR"/>
        </w:rPr>
        <w:t>06/12</w:t>
      </w:r>
      <w:r w:rsidR="005F41B3" w:rsidRPr="003D11D4">
        <w:rPr>
          <w:rFonts w:eastAsia="Times New Roman" w:cs="Arial"/>
          <w:color w:val="222222"/>
          <w:sz w:val="24"/>
          <w:szCs w:val="24"/>
          <w:lang w:eastAsia="pt-BR"/>
        </w:rPr>
        <w:t>/201</w:t>
      </w:r>
      <w:r w:rsidR="005F41B3">
        <w:rPr>
          <w:rFonts w:eastAsia="Times New Roman" w:cs="Arial"/>
          <w:color w:val="222222"/>
          <w:sz w:val="24"/>
          <w:szCs w:val="24"/>
          <w:lang w:eastAsia="pt-BR"/>
        </w:rPr>
        <w:t>8</w:t>
      </w:r>
      <w:r w:rsidR="005F41B3" w:rsidRPr="003D11D4">
        <w:rPr>
          <w:rFonts w:eastAsia="Times New Roman" w:cs="Arial"/>
          <w:color w:val="222222"/>
          <w:sz w:val="24"/>
          <w:szCs w:val="24"/>
          <w:lang w:eastAsia="pt-BR"/>
        </w:rPr>
        <w:t>):</w:t>
      </w:r>
    </w:p>
    <w:p w:rsidR="0064263A" w:rsidRDefault="0064263A" w:rsidP="0064263A">
      <w:pPr>
        <w:shd w:val="clear" w:color="auto" w:fill="FFFFFF"/>
        <w:spacing w:after="0" w:line="240" w:lineRule="auto"/>
        <w:rPr>
          <w:sz w:val="24"/>
          <w:szCs w:val="24"/>
        </w:rPr>
      </w:pPr>
    </w:p>
    <w:p w:rsidR="005F41B3" w:rsidRPr="00E003CC" w:rsidRDefault="005F41B3" w:rsidP="0064263A">
      <w:pPr>
        <w:shd w:val="clear" w:color="auto" w:fill="FFFFFF"/>
        <w:spacing w:after="0" w:line="240" w:lineRule="auto"/>
        <w:rPr>
          <w:rFonts w:eastAsia="Times New Roman" w:cs="Arial"/>
          <w:color w:val="222222"/>
          <w:sz w:val="19"/>
          <w:szCs w:val="19"/>
          <w:lang w:eastAsia="pt-BR"/>
        </w:rPr>
      </w:pPr>
    </w:p>
    <w:p w:rsidR="0064263A" w:rsidRPr="00E003CC" w:rsidRDefault="0064263A" w:rsidP="0064263A">
      <w:pPr>
        <w:shd w:val="clear" w:color="auto" w:fill="FFFFFF"/>
        <w:spacing w:after="0" w:line="240" w:lineRule="auto"/>
        <w:rPr>
          <w:rFonts w:eastAsia="Times New Roman" w:cs="Arial"/>
          <w:color w:val="222222"/>
          <w:sz w:val="19"/>
          <w:szCs w:val="19"/>
          <w:lang w:eastAsia="pt-BR"/>
        </w:rPr>
      </w:pPr>
      <w:r w:rsidRPr="00E003CC">
        <w:rPr>
          <w:rFonts w:eastAsia="Times New Roman" w:cs="Arial"/>
          <w:color w:val="222222"/>
          <w:sz w:val="24"/>
          <w:szCs w:val="24"/>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1493"/>
        <w:gridCol w:w="5809"/>
        <w:gridCol w:w="1182"/>
      </w:tblGrid>
      <w:tr w:rsidR="0064263A" w:rsidRPr="00E003CC" w:rsidTr="001F1BB5">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Pr>
                <w:rFonts w:eastAsia="Times New Roman" w:cs="Arial"/>
                <w:color w:val="222222"/>
                <w:lang w:eastAsia="pt-BR"/>
              </w:rPr>
              <w:t>ARTIGO DO</w:t>
            </w:r>
          </w:p>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jc w:val="center"/>
              <w:rPr>
                <w:rFonts w:eastAsia="Times New Roman" w:cs="Arial"/>
                <w:color w:val="222222"/>
                <w:lang w:eastAsia="pt-BR"/>
              </w:rPr>
            </w:pPr>
            <w:r w:rsidRPr="00E003CC">
              <w:rPr>
                <w:rFonts w:eastAsia="Times New Roman" w:cs="Arial"/>
                <w:color w:val="222222"/>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jc w:val="center"/>
              <w:rPr>
                <w:rFonts w:eastAsia="Times New Roman" w:cs="Arial"/>
                <w:color w:val="222222"/>
                <w:lang w:eastAsia="pt-BR"/>
              </w:rPr>
            </w:pPr>
            <w:r w:rsidRPr="00E003CC">
              <w:rPr>
                <w:rFonts w:eastAsia="Times New Roman" w:cs="Arial"/>
                <w:color w:val="222222"/>
                <w:lang w:eastAsia="pt-BR"/>
              </w:rPr>
              <w:t>PRAZO</w:t>
            </w:r>
          </w:p>
        </w:tc>
      </w:tr>
      <w:tr w:rsidR="0064263A" w:rsidRPr="00E003CC" w:rsidTr="001F1BB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Encerramento da fase probatória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Pr>
                <w:rFonts w:eastAsia="Times New Roman" w:cs="Arial"/>
                <w:color w:val="222222"/>
                <w:lang w:eastAsia="pt-BR"/>
              </w:rPr>
              <w:t>21</w:t>
            </w:r>
            <w:r w:rsidRPr="00E003CC">
              <w:rPr>
                <w:rFonts w:eastAsia="Times New Roman" w:cs="Arial"/>
                <w:color w:val="222222"/>
                <w:lang w:eastAsia="pt-BR"/>
              </w:rPr>
              <w:t>/</w:t>
            </w:r>
            <w:r>
              <w:rPr>
                <w:rFonts w:eastAsia="Times New Roman" w:cs="Arial"/>
                <w:color w:val="222222"/>
                <w:lang w:eastAsia="pt-BR"/>
              </w:rPr>
              <w:t>01</w:t>
            </w:r>
            <w:r w:rsidRPr="00E003CC">
              <w:rPr>
                <w:rFonts w:eastAsia="Times New Roman" w:cs="Arial"/>
                <w:color w:val="222222"/>
                <w:lang w:eastAsia="pt-BR"/>
              </w:rPr>
              <w:t>/201</w:t>
            </w:r>
            <w:r>
              <w:rPr>
                <w:rFonts w:eastAsia="Times New Roman" w:cs="Arial"/>
                <w:color w:val="222222"/>
                <w:lang w:eastAsia="pt-BR"/>
              </w:rPr>
              <w:t>9</w:t>
            </w:r>
          </w:p>
        </w:tc>
      </w:tr>
      <w:tr w:rsidR="0064263A" w:rsidRPr="00E003CC" w:rsidTr="001F1BB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Pr>
                <w:rFonts w:eastAsia="Times New Roman" w:cs="Arial"/>
                <w:color w:val="222222"/>
                <w:lang w:eastAsia="pt-BR"/>
              </w:rPr>
              <w:t>11</w:t>
            </w:r>
            <w:r w:rsidRPr="00E003CC">
              <w:rPr>
                <w:rFonts w:eastAsia="Times New Roman" w:cs="Arial"/>
                <w:color w:val="222222"/>
                <w:lang w:eastAsia="pt-BR"/>
              </w:rPr>
              <w:t>/</w:t>
            </w:r>
            <w:r>
              <w:rPr>
                <w:rFonts w:eastAsia="Times New Roman" w:cs="Arial"/>
                <w:color w:val="222222"/>
                <w:lang w:eastAsia="pt-BR"/>
              </w:rPr>
              <w:t>02</w:t>
            </w:r>
            <w:r w:rsidRPr="00E003CC">
              <w:rPr>
                <w:rFonts w:eastAsia="Times New Roman" w:cs="Arial"/>
                <w:color w:val="222222"/>
                <w:lang w:eastAsia="pt-BR"/>
              </w:rPr>
              <w:t>/201</w:t>
            </w:r>
            <w:r>
              <w:rPr>
                <w:rFonts w:eastAsia="Times New Roman" w:cs="Arial"/>
                <w:color w:val="222222"/>
                <w:lang w:eastAsia="pt-BR"/>
              </w:rPr>
              <w:t>9</w:t>
            </w:r>
          </w:p>
        </w:tc>
      </w:tr>
      <w:tr w:rsidR="0064263A" w:rsidRPr="00E003CC" w:rsidTr="001F1BB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Pr>
                <w:rFonts w:eastAsia="Times New Roman" w:cs="Arial"/>
                <w:color w:val="222222"/>
                <w:lang w:eastAsia="pt-BR"/>
              </w:rPr>
              <w:t>11</w:t>
            </w:r>
            <w:r w:rsidRPr="00E003CC">
              <w:rPr>
                <w:rFonts w:eastAsia="Times New Roman" w:cs="Arial"/>
                <w:color w:val="222222"/>
                <w:lang w:eastAsia="pt-BR"/>
              </w:rPr>
              <w:t>/</w:t>
            </w:r>
            <w:r w:rsidRPr="00BD01AA">
              <w:rPr>
                <w:rFonts w:eastAsia="Times New Roman" w:cs="Arial"/>
                <w:color w:val="222222"/>
                <w:lang w:eastAsia="pt-BR"/>
              </w:rPr>
              <w:t>0</w:t>
            </w:r>
            <w:r>
              <w:rPr>
                <w:rFonts w:eastAsia="Times New Roman" w:cs="Arial"/>
                <w:color w:val="222222"/>
                <w:lang w:eastAsia="pt-BR"/>
              </w:rPr>
              <w:t>3</w:t>
            </w:r>
            <w:r w:rsidRPr="00E003CC">
              <w:rPr>
                <w:rFonts w:eastAsia="Times New Roman" w:cs="Arial"/>
                <w:color w:val="222222"/>
                <w:lang w:eastAsia="pt-BR"/>
              </w:rPr>
              <w:t>/201</w:t>
            </w:r>
            <w:r>
              <w:rPr>
                <w:rFonts w:eastAsia="Times New Roman" w:cs="Arial"/>
                <w:color w:val="222222"/>
                <w:lang w:eastAsia="pt-BR"/>
              </w:rPr>
              <w:t>9</w:t>
            </w:r>
          </w:p>
        </w:tc>
      </w:tr>
      <w:tr w:rsidR="0064263A" w:rsidRPr="00E003CC" w:rsidTr="001F1BB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Pr>
                <w:rFonts w:eastAsia="Times New Roman" w:cs="Arial"/>
                <w:color w:val="222222"/>
                <w:lang w:eastAsia="pt-BR"/>
              </w:rPr>
              <w:t>01</w:t>
            </w:r>
            <w:r w:rsidRPr="00E003CC">
              <w:rPr>
                <w:rFonts w:eastAsia="Times New Roman" w:cs="Arial"/>
                <w:color w:val="222222"/>
                <w:lang w:eastAsia="pt-BR"/>
              </w:rPr>
              <w:t>/</w:t>
            </w:r>
            <w:r w:rsidRPr="00BD01AA">
              <w:rPr>
                <w:rFonts w:eastAsia="Times New Roman" w:cs="Arial"/>
                <w:color w:val="222222"/>
                <w:lang w:eastAsia="pt-BR"/>
              </w:rPr>
              <w:t>0</w:t>
            </w:r>
            <w:r>
              <w:rPr>
                <w:rFonts w:eastAsia="Times New Roman" w:cs="Arial"/>
                <w:color w:val="222222"/>
                <w:lang w:eastAsia="pt-BR"/>
              </w:rPr>
              <w:t>4</w:t>
            </w:r>
            <w:r w:rsidRPr="00E003CC">
              <w:rPr>
                <w:rFonts w:eastAsia="Times New Roman" w:cs="Arial"/>
                <w:color w:val="222222"/>
                <w:lang w:eastAsia="pt-BR"/>
              </w:rPr>
              <w:t>/201</w:t>
            </w:r>
            <w:r>
              <w:rPr>
                <w:rFonts w:eastAsia="Times New Roman" w:cs="Arial"/>
                <w:color w:val="222222"/>
                <w:lang w:eastAsia="pt-BR"/>
              </w:rPr>
              <w:t>9</w:t>
            </w:r>
          </w:p>
        </w:tc>
      </w:tr>
      <w:tr w:rsidR="0064263A" w:rsidRPr="00E003CC" w:rsidTr="001F1BB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64263A" w:rsidP="001F1BB5">
            <w:pPr>
              <w:spacing w:after="0" w:line="240" w:lineRule="auto"/>
              <w:rPr>
                <w:rFonts w:eastAsia="Times New Roman" w:cs="Arial"/>
                <w:color w:val="222222"/>
                <w:lang w:eastAsia="pt-BR"/>
              </w:rPr>
            </w:pPr>
            <w:r w:rsidRPr="00E003CC">
              <w:rPr>
                <w:rFonts w:eastAsia="Times New Roman" w:cs="Arial"/>
                <w:color w:val="222222"/>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263A" w:rsidRPr="00E003CC" w:rsidRDefault="005F41B3" w:rsidP="001F1BB5">
            <w:pPr>
              <w:spacing w:after="0" w:line="240" w:lineRule="auto"/>
              <w:rPr>
                <w:rFonts w:eastAsia="Times New Roman" w:cs="Arial"/>
                <w:color w:val="222222"/>
                <w:lang w:eastAsia="pt-BR"/>
              </w:rPr>
            </w:pPr>
            <w:r>
              <w:rPr>
                <w:rFonts w:eastAsia="Times New Roman" w:cs="Arial"/>
                <w:color w:val="222222"/>
                <w:lang w:eastAsia="pt-BR"/>
              </w:rPr>
              <w:t>22</w:t>
            </w:r>
            <w:r w:rsidR="0064263A" w:rsidRPr="00E003CC">
              <w:rPr>
                <w:rFonts w:eastAsia="Times New Roman" w:cs="Arial"/>
                <w:color w:val="222222"/>
                <w:lang w:eastAsia="pt-BR"/>
              </w:rPr>
              <w:t>/0</w:t>
            </w:r>
            <w:r>
              <w:rPr>
                <w:rFonts w:eastAsia="Times New Roman" w:cs="Arial"/>
                <w:color w:val="222222"/>
                <w:lang w:eastAsia="pt-BR"/>
              </w:rPr>
              <w:t>4</w:t>
            </w:r>
            <w:r w:rsidR="0064263A" w:rsidRPr="00E003CC">
              <w:rPr>
                <w:rFonts w:eastAsia="Times New Roman" w:cs="Arial"/>
                <w:color w:val="222222"/>
                <w:lang w:eastAsia="pt-BR"/>
              </w:rPr>
              <w:t>/201</w:t>
            </w:r>
            <w:r>
              <w:rPr>
                <w:rFonts w:eastAsia="Times New Roman" w:cs="Arial"/>
                <w:color w:val="222222"/>
                <w:lang w:eastAsia="pt-BR"/>
              </w:rPr>
              <w:t>9</w:t>
            </w:r>
          </w:p>
        </w:tc>
      </w:tr>
    </w:tbl>
    <w:p w:rsidR="004E70AC" w:rsidRDefault="004E70AC" w:rsidP="004E70AC">
      <w:pPr>
        <w:shd w:val="clear" w:color="auto" w:fill="FFFFFF"/>
        <w:spacing w:after="0" w:line="240" w:lineRule="auto"/>
        <w:rPr>
          <w:sz w:val="24"/>
          <w:szCs w:val="24"/>
        </w:rPr>
      </w:pPr>
    </w:p>
    <w:p w:rsidR="005F41B3" w:rsidRDefault="005F41B3" w:rsidP="00A0419E">
      <w:pPr>
        <w:shd w:val="clear" w:color="auto" w:fill="FFFFFF"/>
        <w:spacing w:after="0" w:line="240" w:lineRule="auto"/>
        <w:textAlignment w:val="baseline"/>
        <w:rPr>
          <w:rFonts w:cs="Arial"/>
          <w:b/>
          <w:bCs/>
          <w:color w:val="222222"/>
          <w:sz w:val="24"/>
          <w:szCs w:val="24"/>
          <w:shd w:val="clear" w:color="auto" w:fill="FFFFFF"/>
        </w:rPr>
      </w:pPr>
    </w:p>
    <w:p w:rsidR="005F41B3" w:rsidRDefault="005F41B3" w:rsidP="00A0419E">
      <w:pPr>
        <w:shd w:val="clear" w:color="auto" w:fill="FFFFFF"/>
        <w:spacing w:after="0" w:line="240" w:lineRule="auto"/>
        <w:textAlignment w:val="baseline"/>
        <w:rPr>
          <w:rFonts w:cs="Arial"/>
          <w:b/>
          <w:bCs/>
          <w:color w:val="222222"/>
          <w:sz w:val="24"/>
          <w:szCs w:val="24"/>
          <w:shd w:val="clear" w:color="auto" w:fill="FFFFFF"/>
        </w:rPr>
      </w:pPr>
    </w:p>
    <w:p w:rsidR="00A0419E" w:rsidRDefault="00DC6ECB" w:rsidP="00A0419E">
      <w:pPr>
        <w:shd w:val="clear" w:color="auto" w:fill="FFFFFF"/>
        <w:spacing w:after="0" w:line="240" w:lineRule="auto"/>
        <w:textAlignment w:val="baseline"/>
        <w:rPr>
          <w:rFonts w:cs="Arial"/>
          <w:color w:val="222222"/>
          <w:sz w:val="24"/>
          <w:szCs w:val="24"/>
          <w:shd w:val="clear" w:color="auto" w:fill="FFFFFF"/>
        </w:rPr>
      </w:pPr>
      <w:r w:rsidRPr="0052687F">
        <w:rPr>
          <w:rFonts w:cs="Arial"/>
          <w:b/>
          <w:bCs/>
          <w:color w:val="222222"/>
          <w:sz w:val="24"/>
          <w:szCs w:val="24"/>
          <w:shd w:val="clear" w:color="auto" w:fill="FFFFFF"/>
        </w:rPr>
        <w:t>CA</w:t>
      </w:r>
      <w:r>
        <w:rPr>
          <w:rFonts w:cs="Arial"/>
          <w:b/>
          <w:bCs/>
          <w:color w:val="222222"/>
          <w:sz w:val="24"/>
          <w:szCs w:val="24"/>
          <w:shd w:val="clear" w:color="auto" w:fill="FFFFFF"/>
        </w:rPr>
        <w:t>NETAS</w:t>
      </w:r>
      <w:r w:rsidRPr="0052687F">
        <w:rPr>
          <w:rFonts w:cs="Arial"/>
          <w:b/>
          <w:bCs/>
          <w:color w:val="222222"/>
          <w:sz w:val="24"/>
          <w:szCs w:val="24"/>
          <w:shd w:val="clear" w:color="auto" w:fill="FFFFFF"/>
        </w:rPr>
        <w:t xml:space="preserve"> (NCM </w:t>
      </w:r>
      <w:r>
        <w:rPr>
          <w:rFonts w:cs="Arial"/>
          <w:b/>
          <w:bCs/>
          <w:color w:val="222222"/>
          <w:sz w:val="24"/>
          <w:szCs w:val="24"/>
          <w:shd w:val="clear" w:color="auto" w:fill="FFFFFF"/>
        </w:rPr>
        <w:t>9608.</w:t>
      </w:r>
      <w:r w:rsidRPr="0052687F">
        <w:rPr>
          <w:rFonts w:cs="Arial"/>
          <w:b/>
          <w:bCs/>
          <w:color w:val="222222"/>
          <w:sz w:val="24"/>
          <w:szCs w:val="24"/>
          <w:shd w:val="clear" w:color="auto" w:fill="FFFFFF"/>
        </w:rPr>
        <w:t>10.00) </w:t>
      </w:r>
      <w:r w:rsidRPr="0052687F">
        <w:rPr>
          <w:rFonts w:cs="Arial"/>
          <w:color w:val="222222"/>
          <w:sz w:val="24"/>
          <w:szCs w:val="24"/>
          <w:shd w:val="clear" w:color="auto" w:fill="FFFFFF"/>
        </w:rPr>
        <w:t xml:space="preserve">– A SECEX encerrou </w:t>
      </w:r>
      <w:r w:rsidR="00A07046">
        <w:rPr>
          <w:rFonts w:cs="Arial"/>
          <w:color w:val="222222"/>
          <w:sz w:val="24"/>
          <w:szCs w:val="24"/>
          <w:shd w:val="clear" w:color="auto" w:fill="FFFFFF"/>
        </w:rPr>
        <w:t xml:space="preserve">três </w:t>
      </w:r>
      <w:r w:rsidRPr="0052687F">
        <w:rPr>
          <w:rFonts w:cs="Arial"/>
          <w:color w:val="222222"/>
          <w:sz w:val="24"/>
          <w:szCs w:val="24"/>
          <w:shd w:val="clear" w:color="auto" w:fill="FFFFFF"/>
        </w:rPr>
        <w:t>procedimento</w:t>
      </w:r>
      <w:r w:rsidR="008C3030">
        <w:rPr>
          <w:rFonts w:cs="Arial"/>
          <w:color w:val="222222"/>
          <w:sz w:val="24"/>
          <w:szCs w:val="24"/>
          <w:shd w:val="clear" w:color="auto" w:fill="FFFFFF"/>
        </w:rPr>
        <w:t>s</w:t>
      </w:r>
      <w:r w:rsidRPr="0052687F">
        <w:rPr>
          <w:rFonts w:cs="Arial"/>
          <w:color w:val="222222"/>
          <w:sz w:val="24"/>
          <w:szCs w:val="24"/>
          <w:shd w:val="clear" w:color="auto" w:fill="FFFFFF"/>
        </w:rPr>
        <w:t xml:space="preserve"> especia</w:t>
      </w:r>
      <w:r w:rsidR="008C3030">
        <w:rPr>
          <w:rFonts w:cs="Arial"/>
          <w:color w:val="222222"/>
          <w:sz w:val="24"/>
          <w:szCs w:val="24"/>
          <w:shd w:val="clear" w:color="auto" w:fill="FFFFFF"/>
        </w:rPr>
        <w:t>is</w:t>
      </w:r>
      <w:r w:rsidRPr="0052687F">
        <w:rPr>
          <w:rFonts w:cs="Arial"/>
          <w:color w:val="222222"/>
          <w:sz w:val="24"/>
          <w:szCs w:val="24"/>
          <w:shd w:val="clear" w:color="auto" w:fill="FFFFFF"/>
        </w:rPr>
        <w:t xml:space="preserve"> de verificação de origem não preferencial com a </w:t>
      </w:r>
      <w:r w:rsidRPr="006F10FF">
        <w:rPr>
          <w:sz w:val="24"/>
          <w:szCs w:val="24"/>
        </w:rPr>
        <w:t xml:space="preserve">qualificação da origem Índia para o produto canetas, </w:t>
      </w:r>
      <w:r>
        <w:rPr>
          <w:sz w:val="24"/>
          <w:szCs w:val="24"/>
        </w:rPr>
        <w:t>NCM</w:t>
      </w:r>
      <w:r w:rsidRPr="006F10FF">
        <w:rPr>
          <w:sz w:val="24"/>
          <w:szCs w:val="24"/>
        </w:rPr>
        <w:t xml:space="preserve"> 9608.10.00</w:t>
      </w:r>
      <w:r>
        <w:rPr>
          <w:sz w:val="24"/>
          <w:szCs w:val="24"/>
        </w:rPr>
        <w:t>,</w:t>
      </w:r>
      <w:r w:rsidRPr="006F10FF">
        <w:rPr>
          <w:sz w:val="24"/>
          <w:szCs w:val="24"/>
        </w:rPr>
        <w:t xml:space="preserve"> declarado como produzido pela empresa</w:t>
      </w:r>
      <w:r w:rsidR="008C3030">
        <w:rPr>
          <w:sz w:val="24"/>
          <w:szCs w:val="24"/>
        </w:rPr>
        <w:t xml:space="preserve"> </w:t>
      </w:r>
      <w:r w:rsidR="008C3030" w:rsidRPr="009C4AE7">
        <w:rPr>
          <w:sz w:val="24"/>
          <w:szCs w:val="24"/>
        </w:rPr>
        <w:t>FLAIR WRITING INDUSTRIES LIMITED, anteriormente denominada FLAIR WRITING INSTRUMENTS.</w:t>
      </w:r>
      <w:r>
        <w:rPr>
          <w:sz w:val="24"/>
          <w:szCs w:val="24"/>
        </w:rPr>
        <w:t xml:space="preserve"> </w:t>
      </w:r>
      <w:r w:rsidR="008C3030">
        <w:rPr>
          <w:sz w:val="24"/>
          <w:szCs w:val="24"/>
        </w:rPr>
        <w:t>O mesmo ocorreu com a</w:t>
      </w:r>
      <w:r w:rsidR="00A07046">
        <w:rPr>
          <w:sz w:val="24"/>
          <w:szCs w:val="24"/>
        </w:rPr>
        <w:t>s</w:t>
      </w:r>
      <w:r w:rsidR="008C3030">
        <w:rPr>
          <w:sz w:val="24"/>
          <w:szCs w:val="24"/>
        </w:rPr>
        <w:t xml:space="preserve"> empresa</w:t>
      </w:r>
      <w:r w:rsidR="00A07046">
        <w:rPr>
          <w:sz w:val="24"/>
          <w:szCs w:val="24"/>
        </w:rPr>
        <w:t xml:space="preserve">s </w:t>
      </w:r>
      <w:r w:rsidR="008C3030" w:rsidRPr="009C4AE7">
        <w:rPr>
          <w:sz w:val="24"/>
          <w:szCs w:val="24"/>
        </w:rPr>
        <w:t>S.S.B. METAL WORKS</w:t>
      </w:r>
      <w:r w:rsidR="00A07046">
        <w:rPr>
          <w:sz w:val="24"/>
          <w:szCs w:val="24"/>
        </w:rPr>
        <w:t xml:space="preserve"> e </w:t>
      </w:r>
      <w:r w:rsidR="00A07046" w:rsidRPr="009C4AE7">
        <w:rPr>
          <w:sz w:val="24"/>
          <w:szCs w:val="24"/>
        </w:rPr>
        <w:t>WIN PENS PRIVATE LIMITED.</w:t>
      </w:r>
      <w:r w:rsidR="00A07046">
        <w:rPr>
          <w:sz w:val="24"/>
          <w:szCs w:val="24"/>
        </w:rPr>
        <w:t xml:space="preserve"> D</w:t>
      </w:r>
      <w:r w:rsidRPr="0052687F">
        <w:rPr>
          <w:rFonts w:cs="Arial"/>
          <w:color w:val="222222"/>
          <w:sz w:val="24"/>
          <w:szCs w:val="24"/>
          <w:shd w:val="clear" w:color="auto" w:fill="FFFFFF"/>
        </w:rPr>
        <w:t>esta forma, as licenças de importação solicitadas pelos importadores brasileiros referentes ao produto e produtor</w:t>
      </w:r>
      <w:r w:rsidR="008C3030">
        <w:rPr>
          <w:rFonts w:cs="Arial"/>
          <w:color w:val="222222"/>
          <w:sz w:val="24"/>
          <w:szCs w:val="24"/>
          <w:shd w:val="clear" w:color="auto" w:fill="FFFFFF"/>
        </w:rPr>
        <w:t>es</w:t>
      </w:r>
      <w:r w:rsidRPr="0052687F">
        <w:rPr>
          <w:rFonts w:cs="Arial"/>
          <w:color w:val="222222"/>
          <w:sz w:val="24"/>
          <w:szCs w:val="24"/>
          <w:shd w:val="clear" w:color="auto" w:fill="FFFFFF"/>
        </w:rPr>
        <w:t xml:space="preserve"> mencionados serão</w:t>
      </w:r>
      <w:r>
        <w:rPr>
          <w:rFonts w:cs="Arial"/>
          <w:color w:val="222222"/>
          <w:sz w:val="24"/>
          <w:szCs w:val="24"/>
          <w:shd w:val="clear" w:color="auto" w:fill="FFFFFF"/>
        </w:rPr>
        <w:t xml:space="preserve"> </w:t>
      </w:r>
      <w:r w:rsidRPr="0052687F">
        <w:rPr>
          <w:rFonts w:cs="Arial"/>
          <w:color w:val="222222"/>
          <w:sz w:val="24"/>
          <w:szCs w:val="24"/>
          <w:shd w:val="clear" w:color="auto" w:fill="FFFFFF"/>
        </w:rPr>
        <w:t xml:space="preserve">deferidas, quando a origem declarada for </w:t>
      </w:r>
      <w:r>
        <w:rPr>
          <w:rFonts w:cs="Arial"/>
          <w:color w:val="222222"/>
          <w:sz w:val="24"/>
          <w:szCs w:val="24"/>
          <w:shd w:val="clear" w:color="auto" w:fill="FFFFFF"/>
        </w:rPr>
        <w:t>Índia. A mercadoria está sujeita a licenciamento automático do DECEX desde 6/4/2017, e possui destaques para anuência prévia do INMETRO e DECEX</w:t>
      </w:r>
      <w:r w:rsidRPr="0052687F">
        <w:rPr>
          <w:rFonts w:cs="Arial"/>
          <w:color w:val="222222"/>
          <w:sz w:val="24"/>
          <w:szCs w:val="24"/>
          <w:shd w:val="clear" w:color="auto" w:fill="FFFFFF"/>
        </w:rPr>
        <w:t> (Portaria</w:t>
      </w:r>
      <w:r w:rsidR="008C3030">
        <w:rPr>
          <w:rFonts w:cs="Arial"/>
          <w:color w:val="222222"/>
          <w:sz w:val="24"/>
          <w:szCs w:val="24"/>
          <w:shd w:val="clear" w:color="auto" w:fill="FFFFFF"/>
        </w:rPr>
        <w:t>s</w:t>
      </w:r>
      <w:r w:rsidRPr="0052687F">
        <w:rPr>
          <w:rFonts w:cs="Arial"/>
          <w:color w:val="222222"/>
          <w:sz w:val="24"/>
          <w:szCs w:val="24"/>
          <w:shd w:val="clear" w:color="auto" w:fill="FFFFFF"/>
        </w:rPr>
        <w:t xml:space="preserve"> SECEX nº </w:t>
      </w:r>
      <w:r>
        <w:rPr>
          <w:rFonts w:cs="Arial"/>
          <w:color w:val="222222"/>
          <w:sz w:val="24"/>
          <w:szCs w:val="24"/>
          <w:shd w:val="clear" w:color="auto" w:fill="FFFFFF"/>
        </w:rPr>
        <w:t>6</w:t>
      </w:r>
      <w:r w:rsidR="008C3030">
        <w:rPr>
          <w:rFonts w:cs="Arial"/>
          <w:color w:val="222222"/>
          <w:sz w:val="24"/>
          <w:szCs w:val="24"/>
          <w:shd w:val="clear" w:color="auto" w:fill="FFFFFF"/>
        </w:rPr>
        <w:t>4</w:t>
      </w:r>
      <w:r w:rsidRPr="0052687F">
        <w:rPr>
          <w:rFonts w:cs="Arial"/>
          <w:color w:val="222222"/>
          <w:sz w:val="24"/>
          <w:szCs w:val="24"/>
          <w:shd w:val="clear" w:color="auto" w:fill="FFFFFF"/>
        </w:rPr>
        <w:t xml:space="preserve">, </w:t>
      </w:r>
      <w:r w:rsidR="008C3030">
        <w:rPr>
          <w:rFonts w:cs="Arial"/>
          <w:color w:val="222222"/>
          <w:sz w:val="24"/>
          <w:szCs w:val="24"/>
          <w:shd w:val="clear" w:color="auto" w:fill="FFFFFF"/>
        </w:rPr>
        <w:t xml:space="preserve">66 e 73 </w:t>
      </w:r>
      <w:r w:rsidRPr="0052687F">
        <w:rPr>
          <w:rFonts w:cs="Arial"/>
          <w:color w:val="222222"/>
          <w:sz w:val="24"/>
          <w:szCs w:val="24"/>
          <w:shd w:val="clear" w:color="auto" w:fill="FFFFFF"/>
        </w:rPr>
        <w:t xml:space="preserve">de </w:t>
      </w:r>
      <w:r w:rsidR="008C3030">
        <w:rPr>
          <w:rFonts w:cs="Arial"/>
          <w:color w:val="222222"/>
          <w:sz w:val="24"/>
          <w:szCs w:val="24"/>
          <w:shd w:val="clear" w:color="auto" w:fill="FFFFFF"/>
        </w:rPr>
        <w:t>05, 12 e 21</w:t>
      </w:r>
      <w:r>
        <w:rPr>
          <w:rFonts w:cs="Arial"/>
          <w:color w:val="222222"/>
          <w:sz w:val="24"/>
          <w:szCs w:val="24"/>
          <w:shd w:val="clear" w:color="auto" w:fill="FFFFFF"/>
        </w:rPr>
        <w:t>/1</w:t>
      </w:r>
      <w:r w:rsidR="008C3030">
        <w:rPr>
          <w:rFonts w:cs="Arial"/>
          <w:color w:val="222222"/>
          <w:sz w:val="24"/>
          <w:szCs w:val="24"/>
          <w:shd w:val="clear" w:color="auto" w:fill="FFFFFF"/>
        </w:rPr>
        <w:t>2</w:t>
      </w:r>
      <w:r w:rsidRPr="0052687F">
        <w:rPr>
          <w:rFonts w:cs="Arial"/>
          <w:color w:val="222222"/>
          <w:sz w:val="24"/>
          <w:szCs w:val="24"/>
          <w:shd w:val="clear" w:color="auto" w:fill="FFFFFF"/>
        </w:rPr>
        <w:t>/201</w:t>
      </w:r>
      <w:r>
        <w:rPr>
          <w:rFonts w:cs="Arial"/>
          <w:color w:val="222222"/>
          <w:sz w:val="24"/>
          <w:szCs w:val="24"/>
          <w:shd w:val="clear" w:color="auto" w:fill="FFFFFF"/>
        </w:rPr>
        <w:t>8</w:t>
      </w:r>
      <w:r w:rsidRPr="0052687F">
        <w:rPr>
          <w:rFonts w:cs="Arial"/>
          <w:color w:val="222222"/>
          <w:sz w:val="24"/>
          <w:szCs w:val="24"/>
          <w:shd w:val="clear" w:color="auto" w:fill="FFFFFF"/>
        </w:rPr>
        <w:t xml:space="preserve">, DOU </w:t>
      </w:r>
      <w:r w:rsidR="008C3030">
        <w:rPr>
          <w:rFonts w:cs="Arial"/>
          <w:color w:val="222222"/>
          <w:sz w:val="24"/>
          <w:szCs w:val="24"/>
          <w:shd w:val="clear" w:color="auto" w:fill="FFFFFF"/>
        </w:rPr>
        <w:t>06, 13 e 24</w:t>
      </w:r>
      <w:r>
        <w:rPr>
          <w:rFonts w:cs="Arial"/>
          <w:color w:val="222222"/>
          <w:sz w:val="24"/>
          <w:szCs w:val="24"/>
          <w:shd w:val="clear" w:color="auto" w:fill="FFFFFF"/>
        </w:rPr>
        <w:t>/1</w:t>
      </w:r>
      <w:r w:rsidR="008C3030">
        <w:rPr>
          <w:rFonts w:cs="Arial"/>
          <w:color w:val="222222"/>
          <w:sz w:val="24"/>
          <w:szCs w:val="24"/>
          <w:shd w:val="clear" w:color="auto" w:fill="FFFFFF"/>
        </w:rPr>
        <w:t>2</w:t>
      </w:r>
      <w:r w:rsidRPr="0052687F">
        <w:rPr>
          <w:rFonts w:cs="Arial"/>
          <w:color w:val="222222"/>
          <w:sz w:val="24"/>
          <w:szCs w:val="24"/>
          <w:shd w:val="clear" w:color="auto" w:fill="FFFFFF"/>
        </w:rPr>
        <w:t>/201</w:t>
      </w:r>
      <w:r>
        <w:rPr>
          <w:rFonts w:cs="Arial"/>
          <w:color w:val="222222"/>
          <w:sz w:val="24"/>
          <w:szCs w:val="24"/>
          <w:shd w:val="clear" w:color="auto" w:fill="FFFFFF"/>
        </w:rPr>
        <w:t>8</w:t>
      </w:r>
      <w:r w:rsidRPr="0052687F">
        <w:rPr>
          <w:rFonts w:cs="Arial"/>
          <w:color w:val="222222"/>
          <w:sz w:val="24"/>
          <w:szCs w:val="24"/>
          <w:shd w:val="clear" w:color="auto" w:fill="FFFFFF"/>
        </w:rPr>
        <w:t>).</w:t>
      </w:r>
    </w:p>
    <w:p w:rsidR="008A1226" w:rsidRDefault="008A1226" w:rsidP="00A0419E">
      <w:pPr>
        <w:shd w:val="clear" w:color="auto" w:fill="FFFFFF"/>
        <w:spacing w:after="0" w:line="240" w:lineRule="auto"/>
        <w:textAlignment w:val="baseline"/>
        <w:rPr>
          <w:rFonts w:eastAsia="Times New Roman" w:cs="Arial"/>
          <w:b/>
          <w:bCs/>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D72CBB" w:rsidRDefault="002A3A16" w:rsidP="00D72CBB">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FIOS DE NÁILON</w:t>
      </w:r>
      <w:r w:rsidR="00D72CBB" w:rsidRPr="00A813D2">
        <w:rPr>
          <w:rFonts w:eastAsia="Times New Roman" w:cs="Arial"/>
          <w:b/>
          <w:bCs/>
          <w:color w:val="222222"/>
          <w:sz w:val="24"/>
          <w:szCs w:val="24"/>
          <w:lang w:eastAsia="pt-BR"/>
        </w:rPr>
        <w:t xml:space="preserve"> (NCM</w:t>
      </w:r>
      <w:r w:rsidR="00D72CBB" w:rsidRPr="00F95BED">
        <w:rPr>
          <w:rFonts w:eastAsia="Times New Roman" w:cs="Arial"/>
          <w:b/>
          <w:bCs/>
          <w:color w:val="222222"/>
          <w:sz w:val="24"/>
          <w:szCs w:val="24"/>
          <w:lang w:eastAsia="pt-BR"/>
        </w:rPr>
        <w:t> </w:t>
      </w:r>
      <w:r w:rsidRPr="002A3A16">
        <w:rPr>
          <w:b/>
          <w:sz w:val="24"/>
          <w:szCs w:val="24"/>
        </w:rPr>
        <w:t>5402.31.11, 5402.31.19 e 5402.45.20</w:t>
      </w:r>
      <w:r w:rsidR="00D72CBB" w:rsidRPr="00F95BED">
        <w:rPr>
          <w:rFonts w:eastAsia="Times New Roman" w:cs="Arial"/>
          <w:b/>
          <w:bCs/>
          <w:color w:val="000000"/>
          <w:sz w:val="24"/>
          <w:szCs w:val="24"/>
          <w:lang w:eastAsia="pt-BR"/>
        </w:rPr>
        <w:t>)</w:t>
      </w:r>
      <w:r w:rsidR="00D72CBB" w:rsidRPr="00F95BED">
        <w:rPr>
          <w:rFonts w:eastAsia="Times New Roman" w:cs="Arial"/>
          <w:b/>
          <w:color w:val="222222"/>
          <w:sz w:val="24"/>
          <w:szCs w:val="24"/>
          <w:lang w:eastAsia="pt-BR"/>
        </w:rPr>
        <w:t> –</w:t>
      </w:r>
      <w:r w:rsidR="00D72CBB" w:rsidRPr="00A813D2">
        <w:rPr>
          <w:rFonts w:eastAsia="Times New Roman" w:cs="Arial"/>
          <w:color w:val="222222"/>
          <w:sz w:val="24"/>
          <w:szCs w:val="24"/>
          <w:lang w:eastAsia="pt-BR"/>
        </w:rPr>
        <w:t xml:space="preserve"> A SECEX </w:t>
      </w:r>
      <w:r>
        <w:rPr>
          <w:sz w:val="24"/>
          <w:szCs w:val="24"/>
        </w:rPr>
        <w:t>i</w:t>
      </w:r>
      <w:r w:rsidRPr="009C4AE7">
        <w:rPr>
          <w:sz w:val="24"/>
          <w:szCs w:val="24"/>
        </w:rPr>
        <w:t>nici</w:t>
      </w:r>
      <w:r>
        <w:rPr>
          <w:sz w:val="24"/>
          <w:szCs w:val="24"/>
        </w:rPr>
        <w:t>ou</w:t>
      </w:r>
      <w:r w:rsidRPr="009C4AE7">
        <w:rPr>
          <w:sz w:val="24"/>
          <w:szCs w:val="24"/>
        </w:rPr>
        <w:t xml:space="preserve"> revisão do direito antidumping instituído pela Resolução CAMEX no 124, de 2013, alterada pela </w:t>
      </w:r>
      <w:r>
        <w:rPr>
          <w:sz w:val="24"/>
          <w:szCs w:val="24"/>
        </w:rPr>
        <w:t>de nº</w:t>
      </w:r>
      <w:r w:rsidRPr="009C4AE7">
        <w:rPr>
          <w:sz w:val="24"/>
          <w:szCs w:val="24"/>
        </w:rPr>
        <w:t xml:space="preserve"> 8, de 2014, aplicado às importações de fios têxteis de filamentos contínuos de náilon (poliamida 6, poliamida 6,6) de título inferior a 50 </w:t>
      </w:r>
      <w:proofErr w:type="spellStart"/>
      <w:r w:rsidRPr="009C4AE7">
        <w:rPr>
          <w:sz w:val="24"/>
          <w:szCs w:val="24"/>
        </w:rPr>
        <w:t>tex</w:t>
      </w:r>
      <w:proofErr w:type="spellEnd"/>
      <w:r w:rsidRPr="009C4AE7">
        <w:rPr>
          <w:sz w:val="24"/>
          <w:szCs w:val="24"/>
        </w:rPr>
        <w:t xml:space="preserve">, qualquer número de filamentos, perfil ou </w:t>
      </w:r>
      <w:proofErr w:type="spellStart"/>
      <w:r w:rsidRPr="009C4AE7">
        <w:rPr>
          <w:sz w:val="24"/>
          <w:szCs w:val="24"/>
        </w:rPr>
        <w:t>maticidade</w:t>
      </w:r>
      <w:proofErr w:type="spellEnd"/>
      <w:r w:rsidRPr="009C4AE7">
        <w:rPr>
          <w:sz w:val="24"/>
          <w:szCs w:val="24"/>
        </w:rPr>
        <w:t xml:space="preserve"> (brilhante, opaco ou </w:t>
      </w:r>
      <w:proofErr w:type="spellStart"/>
      <w:r w:rsidRPr="009C4AE7">
        <w:rPr>
          <w:sz w:val="24"/>
          <w:szCs w:val="24"/>
        </w:rPr>
        <w:t>semi-opaco</w:t>
      </w:r>
      <w:proofErr w:type="spellEnd"/>
      <w:r w:rsidRPr="009C4AE7">
        <w:rPr>
          <w:sz w:val="24"/>
          <w:szCs w:val="24"/>
        </w:rPr>
        <w:t xml:space="preserve">), lisos ou texturizados, sem torção ou com torção inferior a 50 voltas por metro, tintos, crus ou branqueados (fios de náilon), </w:t>
      </w:r>
      <w:r>
        <w:rPr>
          <w:sz w:val="24"/>
          <w:szCs w:val="24"/>
        </w:rPr>
        <w:t>NCM</w:t>
      </w:r>
      <w:r w:rsidRPr="009C4AE7">
        <w:rPr>
          <w:sz w:val="24"/>
          <w:szCs w:val="24"/>
        </w:rPr>
        <w:t xml:space="preserve"> 5402.31.11, 5402.31.19 e 5402.45.20</w:t>
      </w:r>
      <w:r>
        <w:rPr>
          <w:sz w:val="24"/>
          <w:szCs w:val="24"/>
        </w:rPr>
        <w:t>,</w:t>
      </w:r>
      <w:r w:rsidRPr="009C4AE7">
        <w:rPr>
          <w:sz w:val="24"/>
          <w:szCs w:val="24"/>
        </w:rPr>
        <w:t xml:space="preserve"> originárias da China, Coreia do Sul, Tailândia e de Taipé.</w:t>
      </w:r>
      <w:r>
        <w:rPr>
          <w:sz w:val="24"/>
          <w:szCs w:val="24"/>
        </w:rPr>
        <w:t xml:space="preserve"> No mesmo ato, </w:t>
      </w:r>
      <w:r w:rsidR="00D72CBB" w:rsidRPr="00A813D2">
        <w:rPr>
          <w:rFonts w:eastAsia="Times New Roman" w:cs="Arial"/>
          <w:color w:val="222222"/>
          <w:sz w:val="24"/>
          <w:szCs w:val="24"/>
          <w:lang w:eastAsia="pt-BR"/>
        </w:rPr>
        <w:t xml:space="preserve">divulgou, conforme tabela abaixo, os prazos que servirão de parâmetro para </w:t>
      </w:r>
      <w:r>
        <w:rPr>
          <w:rFonts w:eastAsia="Times New Roman" w:cs="Arial"/>
          <w:color w:val="222222"/>
          <w:sz w:val="24"/>
          <w:szCs w:val="24"/>
          <w:lang w:eastAsia="pt-BR"/>
        </w:rPr>
        <w:t>a aludida</w:t>
      </w:r>
      <w:r w:rsidR="00D72CBB" w:rsidRPr="00A813D2">
        <w:rPr>
          <w:rFonts w:eastAsia="Times New Roman" w:cs="Arial"/>
          <w:color w:val="222222"/>
          <w:sz w:val="24"/>
          <w:szCs w:val="24"/>
          <w:lang w:eastAsia="pt-BR"/>
        </w:rPr>
        <w:t xml:space="preserve"> revisão</w:t>
      </w:r>
      <w:r>
        <w:rPr>
          <w:rFonts w:eastAsia="Times New Roman" w:cs="Arial"/>
          <w:color w:val="222222"/>
          <w:sz w:val="24"/>
          <w:szCs w:val="24"/>
          <w:lang w:eastAsia="pt-BR"/>
        </w:rPr>
        <w:t>.</w:t>
      </w:r>
      <w:r w:rsidR="007B1218">
        <w:rPr>
          <w:rFonts w:eastAsia="Times New Roman" w:cs="Arial"/>
          <w:color w:val="222222"/>
          <w:sz w:val="24"/>
          <w:szCs w:val="24"/>
          <w:lang w:eastAsia="pt-BR"/>
        </w:rPr>
        <w:t xml:space="preserve"> </w:t>
      </w:r>
      <w:r w:rsidR="00D72CBB">
        <w:rPr>
          <w:sz w:val="24"/>
          <w:szCs w:val="24"/>
        </w:rPr>
        <w:t xml:space="preserve"> </w:t>
      </w:r>
      <w:r w:rsidR="00D72CBB" w:rsidRPr="00AA4284">
        <w:rPr>
          <w:rFonts w:eastAsia="Times New Roman" w:cs="Arial"/>
          <w:color w:val="162937"/>
          <w:sz w:val="24"/>
          <w:szCs w:val="24"/>
          <w:shd w:val="clear" w:color="auto" w:fill="FFFFFF"/>
          <w:lang w:eastAsia="pt-BR"/>
        </w:rPr>
        <w:t xml:space="preserve">A análise da probabilidade de continuação ou retomada do dumping considerou o período de </w:t>
      </w:r>
      <w:r>
        <w:rPr>
          <w:rFonts w:eastAsia="Times New Roman" w:cs="Arial"/>
          <w:color w:val="162937"/>
          <w:sz w:val="24"/>
          <w:szCs w:val="24"/>
          <w:shd w:val="clear" w:color="auto" w:fill="FFFFFF"/>
          <w:lang w:eastAsia="pt-BR"/>
        </w:rPr>
        <w:t>julho</w:t>
      </w:r>
      <w:r w:rsidR="00D72CBB" w:rsidRPr="00AA4284">
        <w:rPr>
          <w:rFonts w:eastAsia="Times New Roman" w:cs="Arial"/>
          <w:color w:val="162937"/>
          <w:sz w:val="24"/>
          <w:szCs w:val="24"/>
          <w:shd w:val="clear" w:color="auto" w:fill="FFFFFF"/>
          <w:lang w:eastAsia="pt-BR"/>
        </w:rPr>
        <w:t xml:space="preserve"> de 2017 a </w:t>
      </w:r>
      <w:r>
        <w:rPr>
          <w:rFonts w:eastAsia="Times New Roman" w:cs="Arial"/>
          <w:color w:val="162937"/>
          <w:sz w:val="24"/>
          <w:szCs w:val="24"/>
          <w:shd w:val="clear" w:color="auto" w:fill="FFFFFF"/>
          <w:lang w:eastAsia="pt-BR"/>
        </w:rPr>
        <w:t>junho</w:t>
      </w:r>
      <w:r w:rsidR="00D72CBB" w:rsidRPr="00AA4284">
        <w:rPr>
          <w:rFonts w:eastAsia="Times New Roman" w:cs="Arial"/>
          <w:color w:val="162937"/>
          <w:sz w:val="24"/>
          <w:szCs w:val="24"/>
          <w:shd w:val="clear" w:color="auto" w:fill="FFFFFF"/>
          <w:lang w:eastAsia="pt-BR"/>
        </w:rPr>
        <w:t xml:space="preserve"> de 2018. Já a análise da probabilidade de continuação ou retomada do dano considerou o período de </w:t>
      </w:r>
      <w:r>
        <w:rPr>
          <w:rFonts w:eastAsia="Times New Roman" w:cs="Arial"/>
          <w:color w:val="162937"/>
          <w:sz w:val="24"/>
          <w:szCs w:val="24"/>
          <w:shd w:val="clear" w:color="auto" w:fill="FFFFFF"/>
          <w:lang w:eastAsia="pt-BR"/>
        </w:rPr>
        <w:t>julho</w:t>
      </w:r>
      <w:r w:rsidR="00D72CBB" w:rsidRPr="00AA4284">
        <w:rPr>
          <w:rFonts w:eastAsia="Times New Roman" w:cs="Arial"/>
          <w:color w:val="162937"/>
          <w:sz w:val="24"/>
          <w:szCs w:val="24"/>
          <w:shd w:val="clear" w:color="auto" w:fill="FFFFFF"/>
          <w:lang w:eastAsia="pt-BR"/>
        </w:rPr>
        <w:t xml:space="preserve"> de 2013 a </w:t>
      </w:r>
      <w:r>
        <w:rPr>
          <w:rFonts w:eastAsia="Times New Roman" w:cs="Arial"/>
          <w:color w:val="162937"/>
          <w:sz w:val="24"/>
          <w:szCs w:val="24"/>
          <w:shd w:val="clear" w:color="auto" w:fill="FFFFFF"/>
          <w:lang w:eastAsia="pt-BR"/>
        </w:rPr>
        <w:t>junho</w:t>
      </w:r>
      <w:r w:rsidR="00D72CBB" w:rsidRPr="00AA4284">
        <w:rPr>
          <w:rFonts w:eastAsia="Times New Roman" w:cs="Arial"/>
          <w:color w:val="162937"/>
          <w:sz w:val="24"/>
          <w:szCs w:val="24"/>
          <w:shd w:val="clear" w:color="auto" w:fill="FFFFFF"/>
          <w:lang w:eastAsia="pt-BR"/>
        </w:rPr>
        <w:t xml:space="preserve"> de 2018.</w:t>
      </w:r>
      <w:r w:rsidR="00D72CBB">
        <w:rPr>
          <w:rFonts w:eastAsia="Times New Roman" w:cs="Arial"/>
          <w:color w:val="162937"/>
          <w:sz w:val="24"/>
          <w:szCs w:val="24"/>
          <w:shd w:val="clear" w:color="auto" w:fill="FFFFFF"/>
          <w:lang w:eastAsia="pt-BR"/>
        </w:rPr>
        <w:t xml:space="preserve"> </w:t>
      </w:r>
      <w:r w:rsidR="00D72CBB" w:rsidRPr="00140E5B">
        <w:rPr>
          <w:rFonts w:eastAsia="Times New Roman" w:cs="Arial"/>
          <w:color w:val="222222"/>
          <w:sz w:val="24"/>
          <w:szCs w:val="24"/>
          <w:lang w:eastAsia="pt-BR"/>
        </w:rPr>
        <w:t>A ABECE poderá colaborar com as associadas para dirimir dúvidas ou participar do processo. Lembramos que as alíquotas aplicadas permanecerão vigentes durante a investigação.</w:t>
      </w:r>
      <w:r w:rsidR="007B1218">
        <w:rPr>
          <w:rFonts w:eastAsia="Times New Roman" w:cs="Arial"/>
          <w:color w:val="222222"/>
          <w:sz w:val="24"/>
          <w:szCs w:val="24"/>
          <w:lang w:eastAsia="pt-BR"/>
        </w:rPr>
        <w:t xml:space="preserve"> </w:t>
      </w:r>
      <w:r w:rsidR="00D72CBB" w:rsidRPr="00A813D2">
        <w:rPr>
          <w:rFonts w:eastAsia="Times New Roman" w:cs="Arial"/>
          <w:color w:val="222222"/>
          <w:sz w:val="24"/>
          <w:szCs w:val="24"/>
          <w:lang w:eastAsia="pt-BR"/>
        </w:rPr>
        <w:t>A mercadoria segue sujeita a licenciamento</w:t>
      </w:r>
      <w:r w:rsidR="00D72CBB">
        <w:rPr>
          <w:rFonts w:eastAsia="Times New Roman" w:cs="Arial"/>
          <w:color w:val="222222"/>
          <w:sz w:val="24"/>
          <w:szCs w:val="24"/>
          <w:lang w:eastAsia="pt-BR"/>
        </w:rPr>
        <w:t xml:space="preserve"> não automático</w:t>
      </w:r>
      <w:r w:rsidR="00D72CBB" w:rsidRPr="00A813D2">
        <w:rPr>
          <w:rFonts w:eastAsia="Times New Roman" w:cs="Arial"/>
          <w:color w:val="222222"/>
          <w:sz w:val="24"/>
          <w:szCs w:val="24"/>
          <w:lang w:eastAsia="pt-BR"/>
        </w:rPr>
        <w:t>, com controle do DECEX</w:t>
      </w:r>
      <w:r w:rsidR="007B1218">
        <w:rPr>
          <w:rFonts w:eastAsia="Times New Roman" w:cs="Arial"/>
          <w:color w:val="222222"/>
          <w:sz w:val="24"/>
          <w:szCs w:val="24"/>
          <w:lang w:eastAsia="pt-BR"/>
        </w:rPr>
        <w:t>.</w:t>
      </w:r>
      <w:r w:rsidR="007B1218" w:rsidRPr="00A813D2">
        <w:rPr>
          <w:rFonts w:eastAsia="Times New Roman" w:cs="Arial"/>
          <w:color w:val="222222"/>
          <w:sz w:val="24"/>
          <w:szCs w:val="24"/>
          <w:lang w:eastAsia="pt-BR"/>
        </w:rPr>
        <w:t xml:space="preserve"> </w:t>
      </w:r>
      <w:r w:rsidR="00D72CBB" w:rsidRPr="00A813D2">
        <w:rPr>
          <w:rFonts w:eastAsia="Times New Roman" w:cs="Arial"/>
          <w:color w:val="222222"/>
          <w:sz w:val="24"/>
          <w:szCs w:val="24"/>
          <w:lang w:eastAsia="pt-BR"/>
        </w:rPr>
        <w:t xml:space="preserve">(Circular Secex nº </w:t>
      </w:r>
      <w:r w:rsidR="00D72CBB">
        <w:rPr>
          <w:rFonts w:eastAsia="Times New Roman" w:cs="Arial"/>
          <w:color w:val="222222"/>
          <w:sz w:val="24"/>
          <w:szCs w:val="24"/>
          <w:lang w:eastAsia="pt-BR"/>
        </w:rPr>
        <w:t>6</w:t>
      </w:r>
      <w:r w:rsidR="00D72CBB">
        <w:rPr>
          <w:rFonts w:eastAsia="Times New Roman" w:cs="Arial"/>
          <w:color w:val="222222"/>
          <w:sz w:val="24"/>
          <w:szCs w:val="24"/>
          <w:lang w:eastAsia="pt-BR"/>
        </w:rPr>
        <w:t>5</w:t>
      </w:r>
      <w:r w:rsidR="00D72CBB" w:rsidRPr="00A813D2">
        <w:rPr>
          <w:rFonts w:eastAsia="Times New Roman" w:cs="Arial"/>
          <w:color w:val="222222"/>
          <w:sz w:val="24"/>
          <w:szCs w:val="24"/>
          <w:lang w:eastAsia="pt-BR"/>
        </w:rPr>
        <w:t xml:space="preserve">, de </w:t>
      </w:r>
      <w:r w:rsidR="00D72CBB">
        <w:rPr>
          <w:rFonts w:eastAsia="Times New Roman" w:cs="Arial"/>
          <w:color w:val="222222"/>
          <w:sz w:val="24"/>
          <w:szCs w:val="24"/>
          <w:lang w:eastAsia="pt-BR"/>
        </w:rPr>
        <w:t>2</w:t>
      </w:r>
      <w:r w:rsidR="00D72CBB">
        <w:rPr>
          <w:rFonts w:eastAsia="Times New Roman" w:cs="Arial"/>
          <w:color w:val="222222"/>
          <w:sz w:val="24"/>
          <w:szCs w:val="24"/>
          <w:lang w:eastAsia="pt-BR"/>
        </w:rPr>
        <w:t>1</w:t>
      </w:r>
      <w:r w:rsidR="00D72CBB" w:rsidRPr="00A813D2">
        <w:rPr>
          <w:rFonts w:eastAsia="Times New Roman" w:cs="Arial"/>
          <w:color w:val="222222"/>
          <w:sz w:val="24"/>
          <w:szCs w:val="24"/>
          <w:lang w:eastAsia="pt-BR"/>
        </w:rPr>
        <w:t>/</w:t>
      </w:r>
      <w:r w:rsidR="00D72CBB">
        <w:rPr>
          <w:rFonts w:eastAsia="Times New Roman" w:cs="Arial"/>
          <w:color w:val="222222"/>
          <w:sz w:val="24"/>
          <w:szCs w:val="24"/>
          <w:lang w:eastAsia="pt-BR"/>
        </w:rPr>
        <w:t>1</w:t>
      </w:r>
      <w:r w:rsidR="00D72CBB">
        <w:rPr>
          <w:rFonts w:eastAsia="Times New Roman" w:cs="Arial"/>
          <w:color w:val="222222"/>
          <w:sz w:val="24"/>
          <w:szCs w:val="24"/>
          <w:lang w:eastAsia="pt-BR"/>
        </w:rPr>
        <w:t>2</w:t>
      </w:r>
      <w:r w:rsidR="00D72CBB" w:rsidRPr="00A813D2">
        <w:rPr>
          <w:rFonts w:eastAsia="Times New Roman" w:cs="Arial"/>
          <w:color w:val="222222"/>
          <w:sz w:val="24"/>
          <w:szCs w:val="24"/>
          <w:lang w:eastAsia="pt-BR"/>
        </w:rPr>
        <w:t>/201</w:t>
      </w:r>
      <w:r w:rsidR="00D72CBB">
        <w:rPr>
          <w:rFonts w:eastAsia="Times New Roman" w:cs="Arial"/>
          <w:color w:val="222222"/>
          <w:sz w:val="24"/>
          <w:szCs w:val="24"/>
          <w:lang w:eastAsia="pt-BR"/>
        </w:rPr>
        <w:t>8</w:t>
      </w:r>
      <w:r w:rsidR="00D72CBB" w:rsidRPr="00A813D2">
        <w:rPr>
          <w:rFonts w:eastAsia="Times New Roman" w:cs="Arial"/>
          <w:color w:val="222222"/>
          <w:sz w:val="24"/>
          <w:szCs w:val="24"/>
          <w:lang w:eastAsia="pt-BR"/>
        </w:rPr>
        <w:t xml:space="preserve">, DOU </w:t>
      </w:r>
      <w:r w:rsidR="00D72CBB">
        <w:rPr>
          <w:rFonts w:eastAsia="Times New Roman" w:cs="Arial"/>
          <w:color w:val="222222"/>
          <w:sz w:val="24"/>
          <w:szCs w:val="24"/>
          <w:lang w:eastAsia="pt-BR"/>
        </w:rPr>
        <w:t>24</w:t>
      </w:r>
      <w:r w:rsidR="00D72CBB">
        <w:rPr>
          <w:rFonts w:eastAsia="Times New Roman" w:cs="Arial"/>
          <w:color w:val="222222"/>
          <w:sz w:val="24"/>
          <w:szCs w:val="24"/>
          <w:lang w:eastAsia="pt-BR"/>
        </w:rPr>
        <w:t>/1</w:t>
      </w:r>
      <w:r w:rsidR="00D72CBB">
        <w:rPr>
          <w:rFonts w:eastAsia="Times New Roman" w:cs="Arial"/>
          <w:color w:val="222222"/>
          <w:sz w:val="24"/>
          <w:szCs w:val="24"/>
          <w:lang w:eastAsia="pt-BR"/>
        </w:rPr>
        <w:t>2</w:t>
      </w:r>
      <w:r w:rsidR="00D72CBB" w:rsidRPr="00A813D2">
        <w:rPr>
          <w:rFonts w:eastAsia="Times New Roman" w:cs="Arial"/>
          <w:color w:val="222222"/>
          <w:sz w:val="24"/>
          <w:szCs w:val="24"/>
          <w:lang w:eastAsia="pt-BR"/>
        </w:rPr>
        <w:t>/201</w:t>
      </w:r>
      <w:r w:rsidR="00D72CBB">
        <w:rPr>
          <w:rFonts w:eastAsia="Times New Roman" w:cs="Arial"/>
          <w:color w:val="222222"/>
          <w:sz w:val="24"/>
          <w:szCs w:val="24"/>
          <w:lang w:eastAsia="pt-BR"/>
        </w:rPr>
        <w:t>8</w:t>
      </w:r>
      <w:r w:rsidR="00D72CBB" w:rsidRPr="00A813D2">
        <w:rPr>
          <w:rFonts w:eastAsia="Times New Roman" w:cs="Arial"/>
          <w:color w:val="222222"/>
          <w:sz w:val="24"/>
          <w:szCs w:val="24"/>
          <w:lang w:eastAsia="pt-BR"/>
        </w:rPr>
        <w:t>):</w:t>
      </w:r>
    </w:p>
    <w:p w:rsidR="00D72CBB" w:rsidRPr="00140E5B" w:rsidRDefault="00D72CBB" w:rsidP="00D72CBB">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24"/>
          <w:szCs w:val="24"/>
          <w:lang w:eastAsia="pt-BR"/>
        </w:rPr>
        <w:t> </w:t>
      </w:r>
    </w:p>
    <w:p w:rsidR="00D72CBB" w:rsidRPr="00140E5B" w:rsidRDefault="00D72CBB" w:rsidP="00D72CBB">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19"/>
          <w:szCs w:val="19"/>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1"/>
        <w:gridCol w:w="3953"/>
      </w:tblGrid>
      <w:tr w:rsidR="00D72CBB" w:rsidRPr="00140E5B" w:rsidTr="005A5638">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PRAZO</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2A3A16" w:rsidP="005A5638">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14</w:t>
            </w:r>
            <w:r w:rsidR="00D72CBB" w:rsidRPr="00140E5B">
              <w:rPr>
                <w:rFonts w:eastAsia="Times New Roman" w:cs="Arial"/>
                <w:color w:val="222222"/>
                <w:sz w:val="24"/>
                <w:szCs w:val="24"/>
                <w:lang w:eastAsia="pt-BR"/>
              </w:rPr>
              <w:t>/</w:t>
            </w:r>
            <w:r>
              <w:rPr>
                <w:rFonts w:eastAsia="Times New Roman" w:cs="Arial"/>
                <w:color w:val="222222"/>
                <w:sz w:val="24"/>
                <w:szCs w:val="24"/>
                <w:lang w:eastAsia="pt-BR"/>
              </w:rPr>
              <w:t>01</w:t>
            </w:r>
            <w:r w:rsidR="00D72CBB"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30 dias após recebimento</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bookmarkStart w:id="0" w:name="_GoBack"/>
            <w:r w:rsidRPr="00140E5B">
              <w:rPr>
                <w:rFonts w:eastAsia="Times New Roman" w:cs="Arial"/>
                <w:color w:val="222222"/>
                <w:sz w:val="24"/>
                <w:szCs w:val="24"/>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2A3A16" w:rsidP="005A5638">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23</w:t>
            </w:r>
            <w:r w:rsidR="00D72CBB" w:rsidRPr="00140E5B">
              <w:rPr>
                <w:rFonts w:eastAsia="Times New Roman" w:cs="Arial"/>
                <w:color w:val="222222"/>
                <w:sz w:val="24"/>
                <w:szCs w:val="24"/>
                <w:lang w:eastAsia="pt-BR"/>
              </w:rPr>
              <w:t>/</w:t>
            </w:r>
            <w:r w:rsidR="00D72CBB">
              <w:rPr>
                <w:rFonts w:eastAsia="Times New Roman" w:cs="Arial"/>
                <w:color w:val="222222"/>
                <w:sz w:val="24"/>
                <w:szCs w:val="24"/>
                <w:lang w:eastAsia="pt-BR"/>
              </w:rPr>
              <w:t>0</w:t>
            </w:r>
            <w:r>
              <w:rPr>
                <w:rFonts w:eastAsia="Times New Roman" w:cs="Arial"/>
                <w:color w:val="222222"/>
                <w:sz w:val="24"/>
                <w:szCs w:val="24"/>
                <w:lang w:eastAsia="pt-BR"/>
              </w:rPr>
              <w:t>5</w:t>
            </w:r>
            <w:r w:rsidR="00D72CBB" w:rsidRPr="00140E5B">
              <w:rPr>
                <w:rFonts w:eastAsia="Times New Roman" w:cs="Arial"/>
                <w:color w:val="222222"/>
                <w:sz w:val="24"/>
                <w:szCs w:val="24"/>
                <w:lang w:eastAsia="pt-BR"/>
              </w:rPr>
              <w:t>/201</w:t>
            </w:r>
            <w:r w:rsidR="00D72CBB">
              <w:rPr>
                <w:rFonts w:eastAsia="Times New Roman" w:cs="Arial"/>
                <w:color w:val="222222"/>
                <w:sz w:val="24"/>
                <w:szCs w:val="24"/>
                <w:lang w:eastAsia="pt-BR"/>
              </w:rPr>
              <w:t>9</w:t>
            </w:r>
          </w:p>
        </w:tc>
      </w:tr>
      <w:bookmarkEnd w:id="0"/>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2A3A16" w:rsidP="005A5638">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23</w:t>
            </w:r>
            <w:r w:rsidR="00D72CBB" w:rsidRPr="00140E5B">
              <w:rPr>
                <w:rFonts w:eastAsia="Times New Roman" w:cs="Arial"/>
                <w:color w:val="222222"/>
                <w:sz w:val="24"/>
                <w:szCs w:val="24"/>
                <w:lang w:eastAsia="pt-BR"/>
              </w:rPr>
              <w:t>/</w:t>
            </w:r>
            <w:r>
              <w:rPr>
                <w:rFonts w:eastAsia="Times New Roman" w:cs="Arial"/>
                <w:color w:val="222222"/>
                <w:sz w:val="24"/>
                <w:szCs w:val="24"/>
                <w:lang w:eastAsia="pt-BR"/>
              </w:rPr>
              <w:t>1</w:t>
            </w:r>
            <w:r w:rsidR="00D72CBB" w:rsidRPr="00140E5B">
              <w:rPr>
                <w:rFonts w:eastAsia="Times New Roman" w:cs="Arial"/>
                <w:color w:val="222222"/>
                <w:sz w:val="24"/>
                <w:szCs w:val="24"/>
                <w:lang w:eastAsia="pt-BR"/>
              </w:rPr>
              <w:t>0/201</w:t>
            </w:r>
            <w:r w:rsidR="00D72CBB">
              <w:rPr>
                <w:rFonts w:eastAsia="Times New Roman" w:cs="Arial"/>
                <w:color w:val="222222"/>
                <w:sz w:val="24"/>
                <w:szCs w:val="24"/>
                <w:lang w:eastAsia="pt-BR"/>
              </w:rPr>
              <w:t>9</w:t>
            </w:r>
            <w:r w:rsidR="00D72CBB" w:rsidRPr="00140E5B">
              <w:rPr>
                <w:rFonts w:eastAsia="Times New Roman" w:cs="Arial"/>
                <w:color w:val="222222"/>
                <w:sz w:val="24"/>
                <w:szCs w:val="24"/>
                <w:lang w:eastAsia="pt-BR"/>
              </w:rPr>
              <w:t xml:space="preserve"> (ou </w:t>
            </w:r>
            <w:r>
              <w:rPr>
                <w:rFonts w:eastAsia="Times New Roman" w:cs="Arial"/>
                <w:color w:val="222222"/>
                <w:sz w:val="24"/>
                <w:szCs w:val="24"/>
                <w:lang w:eastAsia="pt-BR"/>
              </w:rPr>
              <w:t>23/</w:t>
            </w:r>
            <w:r w:rsidR="00D72CBB">
              <w:rPr>
                <w:rFonts w:eastAsia="Times New Roman" w:cs="Arial"/>
                <w:color w:val="222222"/>
                <w:sz w:val="24"/>
                <w:szCs w:val="24"/>
                <w:lang w:eastAsia="pt-BR"/>
              </w:rPr>
              <w:t>1</w:t>
            </w:r>
            <w:r>
              <w:rPr>
                <w:rFonts w:eastAsia="Times New Roman" w:cs="Arial"/>
                <w:color w:val="222222"/>
                <w:sz w:val="24"/>
                <w:szCs w:val="24"/>
                <w:lang w:eastAsia="pt-BR"/>
              </w:rPr>
              <w:t>2</w:t>
            </w:r>
            <w:r w:rsidR="00D72CBB">
              <w:rPr>
                <w:rFonts w:eastAsia="Times New Roman" w:cs="Arial"/>
                <w:color w:val="222222"/>
                <w:sz w:val="24"/>
                <w:szCs w:val="24"/>
                <w:lang w:eastAsia="pt-BR"/>
              </w:rPr>
              <w:t>/</w:t>
            </w:r>
            <w:r w:rsidR="00D72CBB" w:rsidRPr="00140E5B">
              <w:rPr>
                <w:rFonts w:eastAsia="Times New Roman" w:cs="Arial"/>
                <w:color w:val="222222"/>
                <w:sz w:val="24"/>
                <w:szCs w:val="24"/>
                <w:lang w:eastAsia="pt-BR"/>
              </w:rPr>
              <w:t>201</w:t>
            </w:r>
            <w:r w:rsidR="00D72CBB">
              <w:rPr>
                <w:rFonts w:eastAsia="Times New Roman" w:cs="Arial"/>
                <w:color w:val="222222"/>
                <w:sz w:val="24"/>
                <w:szCs w:val="24"/>
                <w:lang w:eastAsia="pt-BR"/>
              </w:rPr>
              <w:t>9</w:t>
            </w:r>
            <w:r w:rsidR="00D72CBB" w:rsidRPr="00140E5B">
              <w:rPr>
                <w:rFonts w:eastAsia="Times New Roman" w:cs="Arial"/>
                <w:color w:val="222222"/>
                <w:sz w:val="24"/>
                <w:szCs w:val="24"/>
                <w:lang w:eastAsia="pt-BR"/>
              </w:rPr>
              <w:t>, se prorrogado)</w:t>
            </w:r>
          </w:p>
        </w:tc>
      </w:tr>
    </w:tbl>
    <w:p w:rsidR="00322EAA" w:rsidRDefault="00322EAA" w:rsidP="00322EAA">
      <w:pPr>
        <w:pStyle w:val="NormalWeb"/>
        <w:spacing w:before="300" w:beforeAutospacing="0" w:after="300" w:afterAutospacing="0"/>
        <w:ind w:firstLine="570"/>
        <w:rPr>
          <w:rFonts w:asciiTheme="minorHAnsi" w:hAnsiTheme="minorHAnsi" w:cs="Arial"/>
          <w:b/>
          <w:bCs/>
          <w:color w:val="222222"/>
        </w:rPr>
      </w:pPr>
    </w:p>
    <w:p w:rsidR="00322EAA" w:rsidRPr="00322EAA" w:rsidRDefault="00322EAA" w:rsidP="007B1218">
      <w:pPr>
        <w:pStyle w:val="NormalWeb"/>
        <w:spacing w:before="300" w:beforeAutospacing="0" w:after="300" w:afterAutospacing="0"/>
        <w:jc w:val="both"/>
        <w:rPr>
          <w:rFonts w:asciiTheme="minorHAnsi" w:hAnsiTheme="minorHAnsi"/>
          <w:color w:val="000000"/>
        </w:rPr>
      </w:pPr>
      <w:r>
        <w:rPr>
          <w:rFonts w:asciiTheme="minorHAnsi" w:hAnsiTheme="minorHAnsi" w:cs="Arial"/>
          <w:b/>
          <w:bCs/>
          <w:color w:val="222222"/>
        </w:rPr>
        <w:t>R</w:t>
      </w:r>
      <w:r w:rsidR="002A3A16" w:rsidRPr="00322EAA">
        <w:rPr>
          <w:rFonts w:asciiTheme="minorHAnsi" w:hAnsiTheme="minorHAnsi" w:cs="Arial"/>
          <w:b/>
          <w:bCs/>
          <w:color w:val="222222"/>
        </w:rPr>
        <w:t xml:space="preserve">EVISÃO DE REDETERMINAÇÃO - </w:t>
      </w:r>
      <w:r w:rsidR="002A3A16" w:rsidRPr="00322EAA">
        <w:rPr>
          <w:rFonts w:asciiTheme="minorHAnsi" w:hAnsiTheme="minorHAnsi" w:cs="Arial"/>
          <w:color w:val="222222"/>
        </w:rPr>
        <w:t xml:space="preserve">A SECEX </w:t>
      </w:r>
      <w:r w:rsidR="002A3A16" w:rsidRPr="00322EAA">
        <w:rPr>
          <w:rFonts w:asciiTheme="minorHAnsi" w:hAnsiTheme="minorHAnsi" w:cs="Arial"/>
          <w:color w:val="222222"/>
        </w:rPr>
        <w:t>editou nova Portaria que dispõe</w:t>
      </w:r>
      <w:r w:rsidR="002A3A16" w:rsidRPr="00322EAA">
        <w:rPr>
          <w:rFonts w:asciiTheme="minorHAnsi" w:hAnsiTheme="minorHAnsi" w:cs="Arial"/>
          <w:color w:val="162937"/>
          <w:shd w:val="clear" w:color="auto" w:fill="FFFFFF"/>
        </w:rPr>
        <w:t xml:space="preserve"> sobre as informações necessárias para a elaboração de petições relativas à revisão de </w:t>
      </w:r>
      <w:proofErr w:type="spellStart"/>
      <w:r w:rsidR="002A3A16" w:rsidRPr="00322EAA">
        <w:rPr>
          <w:rFonts w:asciiTheme="minorHAnsi" w:hAnsiTheme="minorHAnsi" w:cs="Arial"/>
          <w:color w:val="162937"/>
          <w:shd w:val="clear" w:color="auto" w:fill="FFFFFF"/>
        </w:rPr>
        <w:t>redeterminação</w:t>
      </w:r>
      <w:proofErr w:type="spellEnd"/>
      <w:r w:rsidR="002A3A16" w:rsidRPr="00322EAA">
        <w:rPr>
          <w:rFonts w:asciiTheme="minorHAnsi" w:hAnsiTheme="minorHAnsi" w:cs="Arial"/>
          <w:color w:val="162937"/>
          <w:shd w:val="clear" w:color="auto" w:fill="FFFFFF"/>
        </w:rPr>
        <w:t xml:space="preserve"> prevista na Seção II do Capítulo IX do Decreto nº 8.058, de 26 de julho de 2013.</w:t>
      </w:r>
      <w:r w:rsidRPr="00322EAA">
        <w:rPr>
          <w:rFonts w:asciiTheme="minorHAnsi" w:hAnsiTheme="minorHAnsi" w:cs="Arial"/>
          <w:color w:val="162937"/>
          <w:shd w:val="clear" w:color="auto" w:fill="FFFFFF"/>
        </w:rPr>
        <w:t xml:space="preserve"> Na verdade, os </w:t>
      </w:r>
      <w:r w:rsidR="002A3A16" w:rsidRPr="00322EAA">
        <w:rPr>
          <w:rFonts w:asciiTheme="minorHAnsi" w:hAnsiTheme="minorHAnsi" w:cs="Arial"/>
          <w:color w:val="162937"/>
          <w:shd w:val="clear" w:color="auto" w:fill="FFFFFF"/>
        </w:rPr>
        <w:t xml:space="preserve">produtores domésticos do produto similar ou a entidade de classe que os represente poderão solicitar ao DECOM que proceda a uma </w:t>
      </w:r>
      <w:proofErr w:type="spellStart"/>
      <w:r w:rsidR="002A3A16" w:rsidRPr="00322EAA">
        <w:rPr>
          <w:rFonts w:asciiTheme="minorHAnsi" w:hAnsiTheme="minorHAnsi" w:cs="Arial"/>
          <w:color w:val="162937"/>
          <w:shd w:val="clear" w:color="auto" w:fill="FFFFFF"/>
        </w:rPr>
        <w:t>redeterminação</w:t>
      </w:r>
      <w:proofErr w:type="spellEnd"/>
      <w:r w:rsidR="002A3A16" w:rsidRPr="00322EAA">
        <w:rPr>
          <w:rFonts w:asciiTheme="minorHAnsi" w:hAnsiTheme="minorHAnsi" w:cs="Arial"/>
          <w:color w:val="162937"/>
          <w:shd w:val="clear" w:color="auto" w:fill="FFFFFF"/>
        </w:rPr>
        <w:t>, a fim de determinar se um direito antidumping aplicado está com sua eficácia comprometida em razão das hipóteses listadas nos incisos I e II do artigo 155 do Decreto nº 8.058, de 2013</w:t>
      </w:r>
      <w:r w:rsidRPr="00322EAA">
        <w:rPr>
          <w:rFonts w:asciiTheme="minorHAnsi" w:hAnsiTheme="minorHAnsi" w:cs="Arial"/>
          <w:color w:val="162937"/>
          <w:shd w:val="clear" w:color="auto" w:fill="FFFFFF"/>
        </w:rPr>
        <w:t>; isto é,</w:t>
      </w:r>
      <w:r w:rsidRPr="00322EAA">
        <w:rPr>
          <w:rFonts w:asciiTheme="minorHAnsi" w:hAnsiTheme="minorHAnsi" w:cs="Arial"/>
          <w:color w:val="000000"/>
        </w:rPr>
        <w:t xml:space="preserve"> </w:t>
      </w:r>
      <w:r w:rsidRPr="00322EAA">
        <w:rPr>
          <w:rFonts w:asciiTheme="minorHAnsi" w:hAnsiTheme="minorHAnsi" w:cs="Arial"/>
          <w:color w:val="000000"/>
        </w:rPr>
        <w:t>em razão da forma de aplicação da medida; ou em virtude de o preço de exportação ou de o preço de revenda do produto objeto do direito no mercado interno brasileiro ter-se reduzido, não se ter alterado, ou ter aumentado em valor inferior ao esperado pela aplicação, alteração, prorrogação ou extensão de uma medida </w:t>
      </w:r>
      <w:r w:rsidRPr="00322EAA">
        <w:rPr>
          <w:rFonts w:asciiTheme="minorHAnsi" w:hAnsiTheme="minorHAnsi" w:cs="Arial"/>
          <w:bCs/>
          <w:color w:val="000000"/>
        </w:rPr>
        <w:t>antidumping</w:t>
      </w:r>
      <w:r w:rsidRPr="00322EAA">
        <w:rPr>
          <w:rFonts w:asciiTheme="minorHAnsi" w:hAnsiTheme="minorHAnsi" w:cs="Arial"/>
          <w:color w:val="000000"/>
        </w:rPr>
        <w:t>.</w:t>
      </w:r>
      <w:r>
        <w:rPr>
          <w:rFonts w:asciiTheme="minorHAnsi" w:hAnsiTheme="minorHAnsi" w:cs="Arial"/>
          <w:color w:val="000000"/>
        </w:rPr>
        <w:t xml:space="preserve"> Veja detalhes no anexo.</w:t>
      </w:r>
    </w:p>
    <w:p w:rsidR="00322EAA" w:rsidRDefault="00322EAA" w:rsidP="00322EAA">
      <w:pPr>
        <w:shd w:val="clear" w:color="auto" w:fill="FFFFFF"/>
        <w:spacing w:after="0" w:line="240" w:lineRule="auto"/>
        <w:rPr>
          <w:rFonts w:ascii="Calibri" w:eastAsia="Times New Roman" w:hAnsi="Calibri" w:cs="Times New Roman"/>
          <w:color w:val="222222"/>
          <w:sz w:val="24"/>
          <w:szCs w:val="24"/>
          <w:lang w:eastAsia="pt-BR"/>
        </w:rPr>
      </w:pPr>
    </w:p>
    <w:p w:rsidR="002A3A16" w:rsidRDefault="002A3A16" w:rsidP="002A3A16">
      <w:pPr>
        <w:shd w:val="clear" w:color="auto" w:fill="FFFFFF"/>
        <w:spacing w:after="0" w:line="240" w:lineRule="auto"/>
        <w:rPr>
          <w:rFonts w:ascii="Calibri" w:eastAsia="Times New Roman" w:hAnsi="Calibri" w:cs="Times New Roman"/>
          <w:color w:val="222222"/>
          <w:sz w:val="24"/>
          <w:szCs w:val="24"/>
          <w:lang w:eastAsia="pt-BR"/>
        </w:rPr>
      </w:pPr>
    </w:p>
    <w:p w:rsidR="002A3A16" w:rsidRDefault="002A3A16"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4F777B" w:rsidRDefault="004F777B" w:rsidP="004F777B">
      <w:pPr>
        <w:shd w:val="clear" w:color="auto" w:fill="FFFFFF"/>
        <w:spacing w:after="0" w:line="240" w:lineRule="auto"/>
        <w:jc w:val="center"/>
        <w:rPr>
          <w:b/>
          <w:sz w:val="48"/>
          <w:szCs w:val="48"/>
        </w:rPr>
      </w:pPr>
      <w:r w:rsidRPr="00654A76">
        <w:rPr>
          <w:b/>
          <w:sz w:val="48"/>
          <w:szCs w:val="48"/>
        </w:rPr>
        <w:lastRenderedPageBreak/>
        <w:t>ANEXO</w:t>
      </w:r>
    </w:p>
    <w:p w:rsidR="009C4AE7" w:rsidRDefault="009C4AE7" w:rsidP="00A07801">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RESOLUÇÃO Nº 94, DE 06 DE DEZEMBRO DE 2018</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Encerra o compromisso de preços homologado por meio da Resolução CAMEX nº 6, de 16 de fevereiro de 2017.</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O COMITÊ EXECUTIVO DE GESTÃO DA CÂMARA DE COMÉRCIO EXTERIOR</w:t>
      </w:r>
      <w:r w:rsidRPr="009C4AE7">
        <w:rPr>
          <w:rFonts w:eastAsia="Times New Roman" w:cs="Arial"/>
          <w:color w:val="000000"/>
          <w:sz w:val="24"/>
          <w:szCs w:val="24"/>
          <w:lang w:eastAsia="pt-BR"/>
        </w:rPr>
        <w:t xml:space="preserve">, no uso das atribuições que lhe conferem os </w:t>
      </w:r>
      <w:proofErr w:type="spellStart"/>
      <w:r w:rsidRPr="009C4AE7">
        <w:rPr>
          <w:rFonts w:eastAsia="Times New Roman" w:cs="Arial"/>
          <w:color w:val="000000"/>
          <w:sz w:val="24"/>
          <w:szCs w:val="24"/>
          <w:lang w:eastAsia="pt-BR"/>
        </w:rPr>
        <w:t>arts</w:t>
      </w:r>
      <w:proofErr w:type="spellEnd"/>
      <w:r w:rsidRPr="009C4AE7">
        <w:rPr>
          <w:rFonts w:eastAsia="Times New Roman" w:cs="Arial"/>
          <w:color w:val="000000"/>
          <w:sz w:val="24"/>
          <w:szCs w:val="24"/>
          <w:lang w:eastAsia="pt-BR"/>
        </w:rPr>
        <w:t>. 2º, incisos XV e XVII, e o 5º, § 4º, inciso II, do Decreto nº 4.732, de 10 de junho de 2003, com fundamento no art. 4º da Lei nº 9.019, de 30 de março de 1995, e no art. 2º, incisos I e II do Decreto nº 8.058, de 26 de julho de 2013, tendo em vista a deliberação de sua 162ª reunião, realizada em 28 de novembro de 2018, e o que consta na Nota Técnica nº 19/2018/CGSC/DECOM/SECEX, de 12 de novembro de 2018,</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RESOLVEU, ad referendum </w:t>
      </w:r>
      <w:r w:rsidRPr="009C4AE7">
        <w:rPr>
          <w:rFonts w:eastAsia="Times New Roman" w:cs="Arial"/>
          <w:color w:val="000000"/>
          <w:sz w:val="24"/>
          <w:szCs w:val="24"/>
          <w:lang w:eastAsia="pt-BR"/>
        </w:rPr>
        <w:t>do Conselho de Ministros:</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1º Fica encerrado o compromisso de preços constante do Anexo I da Resolução nº 6, de 16 de fevereiro de 2017.</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xml:space="preserve">Art. 2º Fica aplicado direito definitivo às importações brasileiras de batatas congeladas, comumente classificadas no subitem 2004.10.00 da Nomenclatura Comum do Mercosul, quando exportados pela empresa </w:t>
      </w:r>
      <w:proofErr w:type="spellStart"/>
      <w:r w:rsidRPr="009C4AE7">
        <w:rPr>
          <w:rFonts w:eastAsia="Times New Roman" w:cs="Arial"/>
          <w:color w:val="000000"/>
          <w:sz w:val="24"/>
          <w:szCs w:val="24"/>
          <w:lang w:eastAsia="pt-BR"/>
        </w:rPr>
        <w:t>Ecofrost</w:t>
      </w:r>
      <w:proofErr w:type="spellEnd"/>
      <w:r w:rsidRPr="009C4AE7">
        <w:rPr>
          <w:rFonts w:eastAsia="Times New Roman" w:cs="Arial"/>
          <w:color w:val="000000"/>
          <w:sz w:val="24"/>
          <w:szCs w:val="24"/>
          <w:lang w:eastAsia="pt-BR"/>
        </w:rPr>
        <w:t xml:space="preserve"> S.A., que passa a ser recolhido sob a forma de alíquota </w:t>
      </w:r>
      <w:r w:rsidRPr="009C4AE7">
        <w:rPr>
          <w:rFonts w:eastAsia="Times New Roman" w:cs="Arial"/>
          <w:b/>
          <w:bCs/>
          <w:color w:val="000000"/>
          <w:sz w:val="24"/>
          <w:szCs w:val="24"/>
          <w:lang w:eastAsia="pt-BR"/>
        </w:rPr>
        <w:t>ad valorem</w:t>
      </w:r>
      <w:r w:rsidRPr="009C4AE7">
        <w:rPr>
          <w:rFonts w:eastAsia="Times New Roman" w:cs="Arial"/>
          <w:color w:val="000000"/>
          <w:sz w:val="24"/>
          <w:szCs w:val="24"/>
          <w:lang w:eastAsia="pt-BR"/>
        </w:rPr>
        <w:t>, no montante abaixo especificado:</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33"/>
        <w:gridCol w:w="3318"/>
        <w:gridCol w:w="3737"/>
      </w:tblGrid>
      <w:tr w:rsidR="00DE2526" w:rsidRPr="009C4AE7" w:rsidTr="00DE2526">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País</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Produtor/Exportador</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Direito Antidumping (%)</w:t>
            </w:r>
          </w:p>
        </w:tc>
      </w:tr>
      <w:tr w:rsidR="00DE2526" w:rsidRPr="009C4AE7" w:rsidTr="00DE2526">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Bélgica </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150" w:line="240" w:lineRule="auto"/>
              <w:textAlignment w:val="baseline"/>
              <w:rPr>
                <w:rFonts w:eastAsia="Times New Roman" w:cs="Arial"/>
                <w:color w:val="000000"/>
                <w:sz w:val="24"/>
                <w:szCs w:val="24"/>
                <w:lang w:eastAsia="pt-BR"/>
              </w:rPr>
            </w:pPr>
            <w:proofErr w:type="spellStart"/>
            <w:r w:rsidRPr="009C4AE7">
              <w:rPr>
                <w:rFonts w:eastAsia="Times New Roman" w:cs="Arial"/>
                <w:color w:val="000000"/>
                <w:sz w:val="24"/>
                <w:szCs w:val="24"/>
                <w:lang w:eastAsia="pt-BR"/>
              </w:rPr>
              <w:t>Ecofrost</w:t>
            </w:r>
            <w:proofErr w:type="spellEnd"/>
            <w:r w:rsidRPr="009C4AE7">
              <w:rPr>
                <w:rFonts w:eastAsia="Times New Roman" w:cs="Arial"/>
                <w:color w:val="000000"/>
                <w:sz w:val="24"/>
                <w:szCs w:val="24"/>
                <w:lang w:eastAsia="pt-BR"/>
              </w:rPr>
              <w:t xml:space="preserve"> S.A.</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10,8</w:t>
            </w:r>
          </w:p>
        </w:tc>
      </w:tr>
    </w:tbl>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3º Tornar públicos os fatos que justificaram a decisão, conforme consta do Anexo.</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4º Esta Resolução entra em vigor na data de sua publicação.</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YANA DUMARESQ</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xml:space="preserve">Presidente do Comitê Executivo de Gestão - </w:t>
      </w:r>
      <w:proofErr w:type="spellStart"/>
      <w:r w:rsidRPr="009C4AE7">
        <w:rPr>
          <w:rFonts w:eastAsia="Times New Roman" w:cs="Arial"/>
          <w:color w:val="000000"/>
          <w:sz w:val="24"/>
          <w:szCs w:val="24"/>
          <w:lang w:eastAsia="pt-BR"/>
        </w:rPr>
        <w:t>Gecex</w:t>
      </w:r>
      <w:proofErr w:type="spellEnd"/>
      <w:r w:rsidRPr="009C4AE7">
        <w:rPr>
          <w:rFonts w:eastAsia="Times New Roman" w:cs="Arial"/>
          <w:color w:val="000000"/>
          <w:sz w:val="24"/>
          <w:szCs w:val="24"/>
          <w:lang w:eastAsia="pt-BR"/>
        </w:rPr>
        <w:t xml:space="preserve">, </w:t>
      </w:r>
      <w:proofErr w:type="gramStart"/>
      <w:r w:rsidRPr="009C4AE7">
        <w:rPr>
          <w:rFonts w:eastAsia="Times New Roman" w:cs="Arial"/>
          <w:color w:val="000000"/>
          <w:sz w:val="24"/>
          <w:szCs w:val="24"/>
          <w:lang w:eastAsia="pt-BR"/>
        </w:rPr>
        <w:t>Substituta</w:t>
      </w:r>
      <w:proofErr w:type="gramEnd"/>
    </w:p>
    <w:p w:rsidR="00A07801" w:rsidRPr="009C4AE7" w:rsidRDefault="00A07801" w:rsidP="009C4AE7">
      <w:pPr>
        <w:shd w:val="clear" w:color="auto" w:fill="FFFFFF"/>
        <w:spacing w:after="0" w:line="240" w:lineRule="auto"/>
        <w:rPr>
          <w:b/>
          <w:sz w:val="24"/>
          <w:szCs w:val="24"/>
        </w:rPr>
      </w:pPr>
    </w:p>
    <w:p w:rsidR="009C4AE7" w:rsidRDefault="009C4AE7" w:rsidP="009C4AE7">
      <w:pPr>
        <w:shd w:val="clear" w:color="auto" w:fill="FFFFFF"/>
        <w:spacing w:after="0" w:line="240" w:lineRule="auto"/>
        <w:textAlignment w:val="baseline"/>
        <w:rPr>
          <w:rFonts w:eastAsia="Times New Roman" w:cs="Arial"/>
          <w:b/>
          <w:bCs/>
          <w:color w:val="000000"/>
          <w:sz w:val="24"/>
          <w:szCs w:val="24"/>
          <w:lang w:eastAsia="pt-BR"/>
        </w:rPr>
      </w:pPr>
    </w:p>
    <w:p w:rsidR="009C4AE7" w:rsidRDefault="009C4AE7" w:rsidP="009C4AE7">
      <w:pPr>
        <w:shd w:val="clear" w:color="auto" w:fill="FFFFFF"/>
        <w:spacing w:after="0" w:line="240" w:lineRule="auto"/>
        <w:textAlignment w:val="baseline"/>
        <w:rPr>
          <w:rFonts w:eastAsia="Times New Roman" w:cs="Arial"/>
          <w:b/>
          <w:bCs/>
          <w:color w:val="000000"/>
          <w:sz w:val="24"/>
          <w:szCs w:val="24"/>
          <w:lang w:eastAsia="pt-BR"/>
        </w:rPr>
      </w:pP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RESOLUÇÃO Nº 97, DE 07 DE DEZEMBRO DE 2018</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Prorroga, pelo prazo de um ano, a suspensão da cobrança dos direitos antidumping aplicados às importações brasileiras de produtos laminados planos, de aço ligado ou não ligado, de largura igual ou superior a 600 mm, laminados a quente, em chapas (não enrolados) de espessura inferior a 4,75 mm, ou em bobinas (em rolos) de qualquer espessura, originárias da Federação da Rússia e da República Popular da China, em razão de interesse público.</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lastRenderedPageBreak/>
        <w:t>O COMITÊ EXECUTIVO DE GESTÃO DA CÂMARA DE COMÉRCIO EXTERIOR</w:t>
      </w:r>
      <w:r w:rsidRPr="009C4AE7">
        <w:rPr>
          <w:rFonts w:eastAsia="Times New Roman" w:cs="Arial"/>
          <w:color w:val="000000"/>
          <w:sz w:val="24"/>
          <w:szCs w:val="24"/>
          <w:lang w:eastAsia="pt-BR"/>
        </w:rPr>
        <w:t xml:space="preserve">, no uso das atribuições que lhe conferem os </w:t>
      </w:r>
      <w:proofErr w:type="spellStart"/>
      <w:r w:rsidRPr="009C4AE7">
        <w:rPr>
          <w:rFonts w:eastAsia="Times New Roman" w:cs="Arial"/>
          <w:color w:val="000000"/>
          <w:sz w:val="24"/>
          <w:szCs w:val="24"/>
          <w:lang w:eastAsia="pt-BR"/>
        </w:rPr>
        <w:t>arts</w:t>
      </w:r>
      <w:proofErr w:type="spellEnd"/>
      <w:r w:rsidRPr="009C4AE7">
        <w:rPr>
          <w:rFonts w:eastAsia="Times New Roman" w:cs="Arial"/>
          <w:color w:val="000000"/>
          <w:sz w:val="24"/>
          <w:szCs w:val="24"/>
          <w:lang w:eastAsia="pt-BR"/>
        </w:rPr>
        <w:t>. 2º, incisos XV, e 5º, § 4º, inciso II, do Decreto nº 4.732, de 10 de junho de 2003, com fundamento no art. 3º, inciso I, do Decreto nº 8.058, de 26 de julho de 2013, tendo em vista a deliberação de sua 162ª reunião, realizada em 28 de novembro de 2018, e o que consta na Nota Técnica nº 36/2018/COPOL/SUREC/SAIN/MF-DF, de 21 de novembro de 2018,</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RESOLVEU, ad referendum</w:t>
      </w:r>
      <w:r w:rsidRPr="009C4AE7">
        <w:rPr>
          <w:rFonts w:eastAsia="Times New Roman" w:cs="Arial"/>
          <w:color w:val="000000"/>
          <w:sz w:val="24"/>
          <w:szCs w:val="24"/>
          <w:lang w:eastAsia="pt-BR"/>
        </w:rPr>
        <w:t> do Conselho de Ministros:</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1º Fica prorrogada, pelo prazo de um ano, a partir de 19 de janeiro de 2019, a suspensão de que trata a Resolução CAMEX nº 2, de 18 de janeiro de 2018, publicada no DOU de 19 de janeiro de 2018, que aplicou e suspendeu a cobrança do direito antidumping às importações brasileiras de produtos laminados planos, de aço ligado ou não ligado, de largura igual ou superior a 600 mm, laminados a quente, em chapas (não enrolados) de espessura inferior a 4,75 mm, ou em bobinas (em rolos) de qualquer espessura, comumente classificados nos códigos 7208.10.00, 7208.25.00, 7208.26.10, 7208.26.90, 7208.27.10, 7208.27.90, 7208.36.10, 7208.36.90, 7208.37.00, 7208.38.10, 7208.38.90, 7208.39.10, 7208.39.90, 7208.40.00, 7208.53.00, 7208.54.00, 7208.90.00, 7225.30.00 e 7225.40.90 da Nomenclatura Comum do Mercosul, originárias da Federação da Rússia e da República Popular da China.</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2º Passam a ser públicos os fatos que justificaram a decisão, conforme consta do Anexo.</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3º Esta Resolução entra em vigor na data de sua publicação.</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YANA DUMARESQ SOBRAL ALVES</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xml:space="preserve">Presidente do Comitê Executivo de Gestão – </w:t>
      </w:r>
      <w:proofErr w:type="spellStart"/>
      <w:r w:rsidRPr="009C4AE7">
        <w:rPr>
          <w:rFonts w:eastAsia="Times New Roman" w:cs="Arial"/>
          <w:color w:val="000000"/>
          <w:sz w:val="24"/>
          <w:szCs w:val="24"/>
          <w:lang w:eastAsia="pt-BR"/>
        </w:rPr>
        <w:t>Gecex</w:t>
      </w:r>
      <w:proofErr w:type="spellEnd"/>
      <w:r w:rsidRPr="009C4AE7">
        <w:rPr>
          <w:rFonts w:eastAsia="Times New Roman" w:cs="Arial"/>
          <w:color w:val="000000"/>
          <w:sz w:val="24"/>
          <w:szCs w:val="24"/>
          <w:lang w:eastAsia="pt-BR"/>
        </w:rPr>
        <w:t xml:space="preserve">, </w:t>
      </w:r>
      <w:proofErr w:type="gramStart"/>
      <w:r w:rsidRPr="009C4AE7">
        <w:rPr>
          <w:rFonts w:eastAsia="Times New Roman" w:cs="Arial"/>
          <w:color w:val="000000"/>
          <w:sz w:val="24"/>
          <w:szCs w:val="24"/>
          <w:lang w:eastAsia="pt-BR"/>
        </w:rPr>
        <w:t>Substituta</w:t>
      </w:r>
      <w:proofErr w:type="gramEnd"/>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 xml:space="preserve">RESOLUÇÃO Nº </w:t>
      </w:r>
      <w:proofErr w:type="gramStart"/>
      <w:r w:rsidRPr="009C4AE7">
        <w:rPr>
          <w:rFonts w:eastAsia="Times New Roman" w:cs="Arial"/>
          <w:b/>
          <w:bCs/>
          <w:color w:val="000000"/>
          <w:sz w:val="24"/>
          <w:szCs w:val="24"/>
          <w:lang w:eastAsia="pt-BR"/>
        </w:rPr>
        <w:t>99,  DE</w:t>
      </w:r>
      <w:proofErr w:type="gramEnd"/>
      <w:r w:rsidRPr="009C4AE7">
        <w:rPr>
          <w:rFonts w:eastAsia="Times New Roman" w:cs="Arial"/>
          <w:b/>
          <w:bCs/>
          <w:color w:val="000000"/>
          <w:sz w:val="24"/>
          <w:szCs w:val="24"/>
          <w:lang w:eastAsia="pt-BR"/>
        </w:rPr>
        <w:t xml:space="preserve"> 07 DE DEZEMBRO DE 2018</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Encerra o compromisso de preços homologado por meio da Resolução CAMEX nº 6, de 16 de fevereiro de 2017.</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O COMITÊ EXECUTIVO DE GESTÃO DA CÂMARA DE COMÉRCIO EXTERIOR</w:t>
      </w:r>
      <w:r w:rsidRPr="009C4AE7">
        <w:rPr>
          <w:rFonts w:eastAsia="Times New Roman" w:cs="Arial"/>
          <w:color w:val="000000"/>
          <w:sz w:val="24"/>
          <w:szCs w:val="24"/>
          <w:lang w:eastAsia="pt-BR"/>
        </w:rPr>
        <w:t xml:space="preserve">, no uso das atribuições que lhe conferem os </w:t>
      </w:r>
      <w:proofErr w:type="spellStart"/>
      <w:r w:rsidRPr="009C4AE7">
        <w:rPr>
          <w:rFonts w:eastAsia="Times New Roman" w:cs="Arial"/>
          <w:color w:val="000000"/>
          <w:sz w:val="24"/>
          <w:szCs w:val="24"/>
          <w:lang w:eastAsia="pt-BR"/>
        </w:rPr>
        <w:t>arts</w:t>
      </w:r>
      <w:proofErr w:type="spellEnd"/>
      <w:r w:rsidRPr="009C4AE7">
        <w:rPr>
          <w:rFonts w:eastAsia="Times New Roman" w:cs="Arial"/>
          <w:color w:val="000000"/>
          <w:sz w:val="24"/>
          <w:szCs w:val="24"/>
          <w:lang w:eastAsia="pt-BR"/>
        </w:rPr>
        <w:t>. 2º, incisos XV e XVII, e o 5º, § 4º, inciso II, do Decreto nº 4.732, de 10 de junho de 2003, com fundamento no art. 4º da Lei nº 9.019, de 30 de março de 1995, e no art. 2º, incisos I e II do Decreto nº 8.058, de 26 de julho de 2013, tendo em vista a deliberação de sua 162ª reunião, realizada em 28 de novembro de 2018, e o que consta na Nota Técnica nº 18/2018/CGSC/DECOM/SECEX, de 17 de outubro de 2018,</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RESOLVEU, ad referendum</w:t>
      </w:r>
      <w:r w:rsidRPr="009C4AE7">
        <w:rPr>
          <w:rFonts w:eastAsia="Times New Roman" w:cs="Arial"/>
          <w:color w:val="000000"/>
          <w:sz w:val="24"/>
          <w:szCs w:val="24"/>
          <w:lang w:eastAsia="pt-BR"/>
        </w:rPr>
        <w:t> do Conselho de Ministros:</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lastRenderedPageBreak/>
        <w:t>Art. 1º Fica encerrado o compromisso de preços constante do Anexo I da Resolução nº 6, de 16 de fevereiro de 2017.</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xml:space="preserve">Art. 2º Fica aplicado direito definitivo às importações brasileiras de batatas congeladas, comumente classificadas no subitem 2004.10.00 da Nomenclatura Comum do Mercosul, quando exportados pela empresa </w:t>
      </w:r>
      <w:proofErr w:type="spellStart"/>
      <w:r w:rsidRPr="009C4AE7">
        <w:rPr>
          <w:rFonts w:eastAsia="Times New Roman" w:cs="Arial"/>
          <w:color w:val="000000"/>
          <w:sz w:val="24"/>
          <w:szCs w:val="24"/>
          <w:lang w:eastAsia="pt-BR"/>
        </w:rPr>
        <w:t>Lutosa</w:t>
      </w:r>
      <w:proofErr w:type="spellEnd"/>
      <w:r w:rsidRPr="009C4AE7">
        <w:rPr>
          <w:rFonts w:eastAsia="Times New Roman" w:cs="Arial"/>
          <w:color w:val="000000"/>
          <w:sz w:val="24"/>
          <w:szCs w:val="24"/>
          <w:lang w:eastAsia="pt-BR"/>
        </w:rPr>
        <w:t xml:space="preserve"> S.A., que passa a ser recolhido sob a forma de alíquota </w:t>
      </w:r>
      <w:r w:rsidRPr="009C4AE7">
        <w:rPr>
          <w:rFonts w:eastAsia="Times New Roman" w:cs="Arial"/>
          <w:b/>
          <w:bCs/>
          <w:color w:val="000000"/>
          <w:sz w:val="24"/>
          <w:szCs w:val="24"/>
          <w:lang w:eastAsia="pt-BR"/>
        </w:rPr>
        <w:t>ad valorem</w:t>
      </w:r>
      <w:r w:rsidRPr="009C4AE7">
        <w:rPr>
          <w:rFonts w:eastAsia="Times New Roman" w:cs="Arial"/>
          <w:color w:val="000000"/>
          <w:sz w:val="24"/>
          <w:szCs w:val="24"/>
          <w:lang w:eastAsia="pt-BR"/>
        </w:rPr>
        <w:t>, no montante abaixo especificado:</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33"/>
        <w:gridCol w:w="3318"/>
        <w:gridCol w:w="3737"/>
      </w:tblGrid>
      <w:tr w:rsidR="00DE2526" w:rsidRPr="009C4AE7" w:rsidTr="00DE2526">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País</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Produtor/Exportador</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Direito Antidumping (%)</w:t>
            </w:r>
          </w:p>
        </w:tc>
      </w:tr>
      <w:tr w:rsidR="00DE2526" w:rsidRPr="009C4AE7" w:rsidTr="00DE2526">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Bélgica </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150" w:line="240" w:lineRule="auto"/>
              <w:textAlignment w:val="baseline"/>
              <w:rPr>
                <w:rFonts w:eastAsia="Times New Roman" w:cs="Arial"/>
                <w:color w:val="000000"/>
                <w:sz w:val="24"/>
                <w:szCs w:val="24"/>
                <w:lang w:eastAsia="pt-BR"/>
              </w:rPr>
            </w:pPr>
            <w:proofErr w:type="spellStart"/>
            <w:r w:rsidRPr="009C4AE7">
              <w:rPr>
                <w:rFonts w:eastAsia="Times New Roman" w:cs="Arial"/>
                <w:color w:val="000000"/>
                <w:sz w:val="24"/>
                <w:szCs w:val="24"/>
                <w:lang w:eastAsia="pt-BR"/>
              </w:rPr>
              <w:t>Lutosa</w:t>
            </w:r>
            <w:proofErr w:type="spellEnd"/>
            <w:r w:rsidRPr="009C4AE7">
              <w:rPr>
                <w:rFonts w:eastAsia="Times New Roman" w:cs="Arial"/>
                <w:color w:val="000000"/>
                <w:sz w:val="24"/>
                <w:szCs w:val="24"/>
                <w:lang w:eastAsia="pt-BR"/>
              </w:rPr>
              <w:t xml:space="preserve"> S.A.</w:t>
            </w:r>
          </w:p>
        </w:tc>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DE2526" w:rsidRPr="009C4AE7" w:rsidRDefault="00DE2526" w:rsidP="009C4AE7">
            <w:pPr>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11,2</w:t>
            </w:r>
          </w:p>
        </w:tc>
      </w:tr>
    </w:tbl>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3º Tornar públicos os fatos que justificaram a decisão, conforme consta do Anexo.</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 </w:t>
      </w:r>
    </w:p>
    <w:p w:rsidR="00DE2526" w:rsidRPr="009C4AE7" w:rsidRDefault="00DE2526" w:rsidP="009C4AE7">
      <w:pPr>
        <w:shd w:val="clear" w:color="auto" w:fill="FFFFFF"/>
        <w:spacing w:after="150" w:line="240" w:lineRule="auto"/>
        <w:textAlignment w:val="baseline"/>
        <w:rPr>
          <w:rFonts w:eastAsia="Times New Roman" w:cs="Arial"/>
          <w:color w:val="000000"/>
          <w:sz w:val="24"/>
          <w:szCs w:val="24"/>
          <w:lang w:eastAsia="pt-BR"/>
        </w:rPr>
      </w:pPr>
      <w:r w:rsidRPr="009C4AE7">
        <w:rPr>
          <w:rFonts w:eastAsia="Times New Roman" w:cs="Arial"/>
          <w:color w:val="000000"/>
          <w:sz w:val="24"/>
          <w:szCs w:val="24"/>
          <w:lang w:eastAsia="pt-BR"/>
        </w:rPr>
        <w:t>Art. 4º Esta Resolução entra em vigor na data de sua publicação.</w:t>
      </w:r>
    </w:p>
    <w:p w:rsidR="00DE2526" w:rsidRPr="009C4AE7" w:rsidRDefault="00DE2526" w:rsidP="009C4AE7">
      <w:pPr>
        <w:shd w:val="clear" w:color="auto" w:fill="FFFFFF"/>
        <w:spacing w:after="0" w:line="240" w:lineRule="auto"/>
        <w:textAlignment w:val="baseline"/>
        <w:rPr>
          <w:rFonts w:eastAsia="Times New Roman" w:cs="Arial"/>
          <w:color w:val="000000"/>
          <w:sz w:val="24"/>
          <w:szCs w:val="24"/>
          <w:lang w:eastAsia="pt-BR"/>
        </w:rPr>
      </w:pPr>
      <w:r w:rsidRPr="009C4AE7">
        <w:rPr>
          <w:rFonts w:eastAsia="Times New Roman" w:cs="Arial"/>
          <w:b/>
          <w:bCs/>
          <w:color w:val="000000"/>
          <w:sz w:val="24"/>
          <w:szCs w:val="24"/>
          <w:lang w:eastAsia="pt-BR"/>
        </w:rPr>
        <w:t>YANA DUMARESQ SOBRAL ALVES</w:t>
      </w:r>
    </w:p>
    <w:p w:rsidR="00DE2526" w:rsidRPr="009C4AE7" w:rsidRDefault="00DE2526" w:rsidP="009C4AE7">
      <w:pPr>
        <w:shd w:val="clear" w:color="auto" w:fill="FFFFFF"/>
        <w:spacing w:after="0" w:line="240" w:lineRule="auto"/>
        <w:rPr>
          <w:b/>
          <w:sz w:val="24"/>
          <w:szCs w:val="24"/>
        </w:rPr>
      </w:pPr>
    </w:p>
    <w:p w:rsidR="00867003" w:rsidRDefault="00867003" w:rsidP="009C4AE7">
      <w:pPr>
        <w:shd w:val="clear" w:color="auto" w:fill="FFFFFF"/>
        <w:spacing w:after="0" w:line="240" w:lineRule="auto"/>
        <w:rPr>
          <w:sz w:val="24"/>
          <w:szCs w:val="24"/>
        </w:rPr>
      </w:pPr>
    </w:p>
    <w:p w:rsidR="00867003" w:rsidRDefault="00867003" w:rsidP="009C4AE7">
      <w:pPr>
        <w:shd w:val="clear" w:color="auto" w:fill="FFFFFF"/>
        <w:spacing w:after="0" w:line="240" w:lineRule="auto"/>
        <w:rPr>
          <w:sz w:val="24"/>
          <w:szCs w:val="24"/>
        </w:rPr>
      </w:pPr>
    </w:p>
    <w:p w:rsidR="00867003" w:rsidRDefault="00867003" w:rsidP="009C4AE7">
      <w:pPr>
        <w:shd w:val="clear" w:color="auto" w:fill="FFFFFF"/>
        <w:spacing w:after="0" w:line="240" w:lineRule="auto"/>
        <w:rPr>
          <w:sz w:val="24"/>
          <w:szCs w:val="24"/>
        </w:rPr>
      </w:pPr>
    </w:p>
    <w:p w:rsidR="002A3A16" w:rsidRPr="002A3A16" w:rsidRDefault="00470789" w:rsidP="002A3A16">
      <w:pPr>
        <w:shd w:val="clear" w:color="auto" w:fill="FFFFFF"/>
        <w:spacing w:after="0" w:line="240" w:lineRule="auto"/>
        <w:jc w:val="center"/>
        <w:rPr>
          <w:b/>
          <w:sz w:val="24"/>
          <w:szCs w:val="24"/>
        </w:rPr>
      </w:pPr>
      <w:r w:rsidRPr="002A3A16">
        <w:rPr>
          <w:b/>
          <w:sz w:val="24"/>
          <w:szCs w:val="24"/>
        </w:rPr>
        <w:t xml:space="preserve">PORTARIA </w:t>
      </w:r>
      <w:r w:rsidR="002A3A16" w:rsidRPr="002A3A16">
        <w:rPr>
          <w:b/>
          <w:sz w:val="24"/>
          <w:szCs w:val="24"/>
        </w:rPr>
        <w:t xml:space="preserve">SECEX </w:t>
      </w:r>
      <w:r w:rsidRPr="002A3A16">
        <w:rPr>
          <w:b/>
          <w:sz w:val="24"/>
          <w:szCs w:val="24"/>
        </w:rPr>
        <w:t>Nº 64, DE 5 DE DEZEMBRO DE 2018 (D.O.U. de 06/12/2018)</w:t>
      </w:r>
    </w:p>
    <w:p w:rsidR="002A3A16" w:rsidRDefault="002A3A16" w:rsidP="009C4AE7">
      <w:pPr>
        <w:shd w:val="clear" w:color="auto" w:fill="FFFFFF"/>
        <w:spacing w:after="0" w:line="240" w:lineRule="auto"/>
        <w:rPr>
          <w:sz w:val="24"/>
          <w:szCs w:val="24"/>
        </w:rPr>
      </w:pPr>
    </w:p>
    <w:p w:rsidR="00470789" w:rsidRPr="009C4AE7" w:rsidRDefault="00470789" w:rsidP="009C4AE7">
      <w:pPr>
        <w:shd w:val="clear" w:color="auto" w:fill="FFFFFF"/>
        <w:spacing w:after="0" w:line="240" w:lineRule="auto"/>
        <w:rPr>
          <w:sz w:val="24"/>
          <w:szCs w:val="24"/>
        </w:rPr>
      </w:pPr>
      <w:r w:rsidRPr="009C4AE7">
        <w:rPr>
          <w:sz w:val="24"/>
          <w:szCs w:val="24"/>
        </w:rPr>
        <w:t>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Art. 1º Encerrar o procedimento especial de verificação de origem não preferencial, com a qualificação da origem Índia para o produto canetas, classificado no subitem 9608.10.00 da Nomenclatura Comum do Mercosul (NCM), declarado como produzido pela empresa S.S.B. METAL WORKS. Art. 2º Deferir as licenças de importação solicitadas pelos importadores brasileiros referentes ao produto e produtor mencionados no art. 1o, quando a origem declarada for Índia. ABRÃO MIGUEL ÁRABE NETO</w:t>
      </w:r>
    </w:p>
    <w:p w:rsidR="00470789" w:rsidRPr="009C4AE7" w:rsidRDefault="00470789" w:rsidP="009C4AE7">
      <w:pPr>
        <w:shd w:val="clear" w:color="auto" w:fill="FFFFFF"/>
        <w:spacing w:after="0" w:line="240" w:lineRule="auto"/>
        <w:rPr>
          <w:b/>
          <w:sz w:val="24"/>
          <w:szCs w:val="24"/>
        </w:rPr>
      </w:pPr>
    </w:p>
    <w:p w:rsidR="005F41B3" w:rsidRDefault="005F41B3" w:rsidP="009C4AE7">
      <w:pPr>
        <w:shd w:val="clear" w:color="auto" w:fill="FFFFFF"/>
        <w:spacing w:after="0" w:line="240" w:lineRule="auto"/>
        <w:rPr>
          <w:sz w:val="24"/>
          <w:szCs w:val="24"/>
        </w:rPr>
      </w:pPr>
    </w:p>
    <w:p w:rsidR="005F41B3" w:rsidRPr="005F41B3" w:rsidRDefault="00470789" w:rsidP="005F41B3">
      <w:pPr>
        <w:shd w:val="clear" w:color="auto" w:fill="FFFFFF"/>
        <w:spacing w:after="0" w:line="240" w:lineRule="auto"/>
        <w:jc w:val="center"/>
        <w:rPr>
          <w:b/>
          <w:sz w:val="24"/>
          <w:szCs w:val="24"/>
        </w:rPr>
      </w:pPr>
      <w:r w:rsidRPr="005F41B3">
        <w:rPr>
          <w:b/>
          <w:sz w:val="24"/>
          <w:szCs w:val="24"/>
        </w:rPr>
        <w:t xml:space="preserve">PORTARIA </w:t>
      </w:r>
      <w:r w:rsidR="005F41B3">
        <w:rPr>
          <w:b/>
          <w:sz w:val="24"/>
          <w:szCs w:val="24"/>
        </w:rPr>
        <w:t xml:space="preserve">SECEX </w:t>
      </w:r>
      <w:r w:rsidRPr="005F41B3">
        <w:rPr>
          <w:b/>
          <w:sz w:val="24"/>
          <w:szCs w:val="24"/>
        </w:rPr>
        <w:t>Nº 66, DE 12 DE DEZEMBRO DE 2018 (D.O.U. de 13/12/2018) O</w:t>
      </w:r>
    </w:p>
    <w:p w:rsidR="005F41B3" w:rsidRDefault="005F41B3" w:rsidP="009C4AE7">
      <w:pPr>
        <w:shd w:val="clear" w:color="auto" w:fill="FFFFFF"/>
        <w:spacing w:after="0" w:line="240" w:lineRule="auto"/>
        <w:rPr>
          <w:sz w:val="24"/>
          <w:szCs w:val="24"/>
        </w:rPr>
      </w:pPr>
    </w:p>
    <w:p w:rsidR="00470789" w:rsidRPr="009C4AE7" w:rsidRDefault="00470789" w:rsidP="009C4AE7">
      <w:pPr>
        <w:shd w:val="clear" w:color="auto" w:fill="FFFFFF"/>
        <w:spacing w:after="0" w:line="240" w:lineRule="auto"/>
        <w:rPr>
          <w:sz w:val="24"/>
          <w:szCs w:val="24"/>
        </w:rPr>
      </w:pPr>
      <w:r w:rsidRPr="009C4AE7">
        <w:rPr>
          <w:sz w:val="24"/>
          <w:szCs w:val="24"/>
        </w:rPr>
        <w:t xml:space="preserve">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w:t>
      </w:r>
      <w:r w:rsidRPr="009C4AE7">
        <w:rPr>
          <w:sz w:val="24"/>
          <w:szCs w:val="24"/>
        </w:rPr>
        <w:lastRenderedPageBreak/>
        <w:t>OMC, promulgado pelo Decreto no 1.355, de 30 de dezembro de 1994, decide: Art. 1º Encerrar o procedimento especial de verificação de origem não preferencial, com a qualificação da origem Índia para o produto canetas, classificado no subitem 9608.10.00 da Nomenclatura Comum do Mercosul (NCM), declarado como produzido pela empresa FLAIR WRITING INDUSTRIES LIMITED, anteriormente denominada FLAIR WRITING INSTRUMENTS. Art. 2º Deferir as licenças de importação solicitadas pelos importadores brasileiros referentes ao produto e produtor mencionados no art. 1</w:t>
      </w:r>
      <w:proofErr w:type="gramStart"/>
      <w:r w:rsidRPr="009C4AE7">
        <w:rPr>
          <w:sz w:val="24"/>
          <w:szCs w:val="24"/>
        </w:rPr>
        <w:t>o ,</w:t>
      </w:r>
      <w:proofErr w:type="gramEnd"/>
      <w:r w:rsidRPr="009C4AE7">
        <w:rPr>
          <w:sz w:val="24"/>
          <w:szCs w:val="24"/>
        </w:rPr>
        <w:t xml:space="preserve"> quando a origem declarada for Índia. ABRÃO MIGUEL ÁRABE NETO</w:t>
      </w:r>
    </w:p>
    <w:p w:rsidR="00470789" w:rsidRPr="009C4AE7" w:rsidRDefault="00470789" w:rsidP="009C4AE7">
      <w:pPr>
        <w:shd w:val="clear" w:color="auto" w:fill="FFFFFF"/>
        <w:spacing w:after="0" w:line="240" w:lineRule="auto"/>
        <w:rPr>
          <w:sz w:val="24"/>
          <w:szCs w:val="24"/>
        </w:rPr>
      </w:pPr>
    </w:p>
    <w:p w:rsidR="00470789" w:rsidRPr="009C4AE7" w:rsidRDefault="00470789" w:rsidP="009C4AE7">
      <w:pPr>
        <w:shd w:val="clear" w:color="auto" w:fill="FFFFFF"/>
        <w:spacing w:after="0" w:line="240" w:lineRule="auto"/>
        <w:rPr>
          <w:sz w:val="24"/>
          <w:szCs w:val="24"/>
        </w:rPr>
      </w:pPr>
    </w:p>
    <w:p w:rsidR="005F41B3" w:rsidRPr="005F41B3" w:rsidRDefault="00470789" w:rsidP="005F41B3">
      <w:pPr>
        <w:shd w:val="clear" w:color="auto" w:fill="FFFFFF"/>
        <w:spacing w:after="0" w:line="240" w:lineRule="auto"/>
        <w:jc w:val="center"/>
        <w:rPr>
          <w:b/>
          <w:sz w:val="24"/>
          <w:szCs w:val="24"/>
        </w:rPr>
      </w:pPr>
      <w:r w:rsidRPr="005F41B3">
        <w:rPr>
          <w:b/>
          <w:sz w:val="24"/>
          <w:szCs w:val="24"/>
        </w:rPr>
        <w:t xml:space="preserve">PORTARIA </w:t>
      </w:r>
      <w:r w:rsidR="005F41B3" w:rsidRPr="005F41B3">
        <w:rPr>
          <w:b/>
          <w:sz w:val="24"/>
          <w:szCs w:val="24"/>
        </w:rPr>
        <w:t xml:space="preserve">SECEX </w:t>
      </w:r>
      <w:r w:rsidRPr="005F41B3">
        <w:rPr>
          <w:b/>
          <w:sz w:val="24"/>
          <w:szCs w:val="24"/>
        </w:rPr>
        <w:t>Nº 73, DE 21 DE DEZEMBRO DE 2018 (D.O.U. de 24/12/2018)</w:t>
      </w:r>
    </w:p>
    <w:p w:rsidR="005F41B3" w:rsidRDefault="005F41B3" w:rsidP="009C4AE7">
      <w:pPr>
        <w:shd w:val="clear" w:color="auto" w:fill="FFFFFF"/>
        <w:spacing w:after="0" w:line="240" w:lineRule="auto"/>
        <w:rPr>
          <w:sz w:val="24"/>
          <w:szCs w:val="24"/>
        </w:rPr>
      </w:pPr>
    </w:p>
    <w:p w:rsidR="00470789" w:rsidRPr="009C4AE7" w:rsidRDefault="00470789" w:rsidP="009C4AE7">
      <w:pPr>
        <w:shd w:val="clear" w:color="auto" w:fill="FFFFFF"/>
        <w:spacing w:after="0" w:line="240" w:lineRule="auto"/>
        <w:rPr>
          <w:sz w:val="24"/>
          <w:szCs w:val="24"/>
        </w:rPr>
      </w:pPr>
      <w:r w:rsidRPr="009C4AE7">
        <w:rPr>
          <w:sz w:val="24"/>
          <w:szCs w:val="24"/>
        </w:rPr>
        <w:t>O SECRETÁRIO DE COMÉRCIO EXTERIOR, SUBSTITUTO,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Art. 1º Encerrar o procedimento especial de verificação de origem não preferencial, com a qualificação da origem Índia para o produto canetas, classificado no subitem 9608.10.00 da Nomenclatura Comum do Mercosul (NCM), declarado como produzido pela empresa WIN PENS PRIVATE LIMITED. Art. 2º Deferir as licenças de importação solicitadas pelos importadores brasileiros referentes ao produto e produtor mencionados no art. 1</w:t>
      </w:r>
      <w:proofErr w:type="gramStart"/>
      <w:r w:rsidRPr="009C4AE7">
        <w:rPr>
          <w:sz w:val="24"/>
          <w:szCs w:val="24"/>
        </w:rPr>
        <w:t>o ,</w:t>
      </w:r>
      <w:proofErr w:type="gramEnd"/>
      <w:r w:rsidRPr="009C4AE7">
        <w:rPr>
          <w:sz w:val="24"/>
          <w:szCs w:val="24"/>
        </w:rPr>
        <w:t xml:space="preserve"> quando a origem declarada for Índia. RENATO AGOSTINHO DA SILVA</w:t>
      </w:r>
    </w:p>
    <w:p w:rsidR="0002100F" w:rsidRPr="009C4AE7" w:rsidRDefault="0002100F" w:rsidP="009C4AE7">
      <w:pPr>
        <w:shd w:val="clear" w:color="auto" w:fill="FFFFFF"/>
        <w:spacing w:after="0" w:line="240" w:lineRule="auto"/>
        <w:rPr>
          <w:sz w:val="24"/>
          <w:szCs w:val="24"/>
        </w:rPr>
      </w:pPr>
    </w:p>
    <w:p w:rsidR="00A07046" w:rsidRDefault="00A07046" w:rsidP="009C4AE7">
      <w:pPr>
        <w:shd w:val="clear" w:color="auto" w:fill="FFFFFF"/>
        <w:spacing w:after="0" w:line="240" w:lineRule="auto"/>
        <w:rPr>
          <w:sz w:val="24"/>
          <w:szCs w:val="24"/>
        </w:rPr>
      </w:pPr>
    </w:p>
    <w:p w:rsidR="00A07046" w:rsidRDefault="00A07046" w:rsidP="009C4AE7">
      <w:pPr>
        <w:shd w:val="clear" w:color="auto" w:fill="FFFFFF"/>
        <w:spacing w:after="0" w:line="240" w:lineRule="auto"/>
        <w:rPr>
          <w:sz w:val="24"/>
          <w:szCs w:val="24"/>
        </w:rPr>
      </w:pPr>
    </w:p>
    <w:p w:rsidR="005F41B3" w:rsidRPr="005F41B3" w:rsidRDefault="0002100F" w:rsidP="005F41B3">
      <w:pPr>
        <w:shd w:val="clear" w:color="auto" w:fill="FFFFFF"/>
        <w:spacing w:after="0" w:line="240" w:lineRule="auto"/>
        <w:jc w:val="center"/>
        <w:rPr>
          <w:b/>
          <w:sz w:val="24"/>
          <w:szCs w:val="24"/>
        </w:rPr>
      </w:pPr>
      <w:r w:rsidRPr="005F41B3">
        <w:rPr>
          <w:b/>
          <w:sz w:val="24"/>
          <w:szCs w:val="24"/>
        </w:rPr>
        <w:t xml:space="preserve">CIRCULAR </w:t>
      </w:r>
      <w:r w:rsidR="005F41B3">
        <w:rPr>
          <w:b/>
          <w:sz w:val="24"/>
          <w:szCs w:val="24"/>
        </w:rPr>
        <w:t xml:space="preserve">SECEX </w:t>
      </w:r>
      <w:r w:rsidRPr="005F41B3">
        <w:rPr>
          <w:b/>
          <w:sz w:val="24"/>
          <w:szCs w:val="24"/>
        </w:rPr>
        <w:t>No 61, DE 7 DE DEZEMBRO DE 2018 (D.O.U. de 10/12/2018)</w:t>
      </w:r>
    </w:p>
    <w:p w:rsidR="005F41B3" w:rsidRDefault="005F41B3" w:rsidP="009C4AE7">
      <w:pPr>
        <w:shd w:val="clear" w:color="auto" w:fill="FFFFFF"/>
        <w:spacing w:after="0" w:line="240" w:lineRule="auto"/>
        <w:rPr>
          <w:sz w:val="24"/>
          <w:szCs w:val="24"/>
        </w:rPr>
      </w:pPr>
    </w:p>
    <w:p w:rsidR="0002100F" w:rsidRPr="009C4AE7" w:rsidRDefault="0002100F" w:rsidP="009C4AE7">
      <w:pPr>
        <w:shd w:val="clear" w:color="auto" w:fill="FFFFFF"/>
        <w:spacing w:after="0" w:line="240" w:lineRule="auto"/>
        <w:rPr>
          <w:sz w:val="24"/>
          <w:szCs w:val="24"/>
        </w:rPr>
      </w:pPr>
      <w:r w:rsidRPr="009C4AE7">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9C4AE7">
        <w:rPr>
          <w:sz w:val="24"/>
          <w:szCs w:val="24"/>
        </w:rPr>
        <w:t>arts</w:t>
      </w:r>
      <w:proofErr w:type="spellEnd"/>
      <w:r w:rsidRPr="009C4AE7">
        <w:rPr>
          <w:sz w:val="24"/>
          <w:szCs w:val="24"/>
        </w:rPr>
        <w:t>. 5 o e 72, e tendo em vista o constante no Processo MDIC/SECEX 52272.001502/2018-99, decide prorrogar por até oito meses, a partir de 8 de março de 2019, o prazo para conclusão da investigação de prática de dumping, de dano à indústria doméstica e de relação causal entre esses, nas exportações para o Brasil de tubos de ferro fundido para canalização, comumente classificadas no subitem 7303.00.00 da Nomenclatura Comum do Mercosul – NCM, originárias da China, Índia e Emirados Árabes Unidos, iniciada por intermédio da Circular SECEX no 18, de 7 de maio de 2018, publicada no Diário Oficial da União - D.O.U. de 8 de maio de 2018. ABRÃO MIGUEL ÁRABE NETO</w:t>
      </w:r>
    </w:p>
    <w:p w:rsidR="0002100F" w:rsidRPr="009C4AE7" w:rsidRDefault="0002100F" w:rsidP="009C4AE7">
      <w:pPr>
        <w:shd w:val="clear" w:color="auto" w:fill="FFFFFF"/>
        <w:spacing w:after="0" w:line="240" w:lineRule="auto"/>
        <w:rPr>
          <w:sz w:val="24"/>
          <w:szCs w:val="24"/>
        </w:rPr>
      </w:pPr>
    </w:p>
    <w:p w:rsidR="00A07046" w:rsidRDefault="00A07046" w:rsidP="009C4AE7">
      <w:pPr>
        <w:shd w:val="clear" w:color="auto" w:fill="FFFFFF"/>
        <w:spacing w:after="0" w:line="240" w:lineRule="auto"/>
        <w:rPr>
          <w:sz w:val="24"/>
          <w:szCs w:val="24"/>
        </w:rPr>
      </w:pPr>
    </w:p>
    <w:p w:rsidR="005F41B3" w:rsidRPr="005F41B3" w:rsidRDefault="0002100F" w:rsidP="005F41B3">
      <w:pPr>
        <w:shd w:val="clear" w:color="auto" w:fill="FFFFFF"/>
        <w:spacing w:after="0" w:line="240" w:lineRule="auto"/>
        <w:jc w:val="center"/>
        <w:rPr>
          <w:b/>
          <w:sz w:val="24"/>
          <w:szCs w:val="24"/>
        </w:rPr>
      </w:pPr>
      <w:r w:rsidRPr="005F41B3">
        <w:rPr>
          <w:b/>
          <w:sz w:val="24"/>
          <w:szCs w:val="24"/>
        </w:rPr>
        <w:t xml:space="preserve">CIRCULAR </w:t>
      </w:r>
      <w:r w:rsidR="005F41B3" w:rsidRPr="005F41B3">
        <w:rPr>
          <w:b/>
          <w:sz w:val="24"/>
          <w:szCs w:val="24"/>
        </w:rPr>
        <w:t xml:space="preserve">SECEX </w:t>
      </w:r>
      <w:r w:rsidRPr="005F41B3">
        <w:rPr>
          <w:b/>
          <w:sz w:val="24"/>
          <w:szCs w:val="24"/>
        </w:rPr>
        <w:t>No 60, DE 5 DE DEZEMBRO DE 2018 (D.O.U. de 06/12/2018)</w:t>
      </w:r>
    </w:p>
    <w:p w:rsidR="005F41B3" w:rsidRDefault="005F41B3"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9C4AE7">
        <w:rPr>
          <w:sz w:val="24"/>
          <w:szCs w:val="24"/>
        </w:rPr>
        <w:t>arts</w:t>
      </w:r>
      <w:proofErr w:type="spellEnd"/>
      <w:r w:rsidRPr="009C4AE7">
        <w:rPr>
          <w:sz w:val="24"/>
          <w:szCs w:val="24"/>
        </w:rPr>
        <w:t xml:space="preserve">. 5 o e 72, e tendo em vista o constante no Processo MDIC/SECEX 52272.001504/2018-88, decide: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Art. 1º Prorrogar por até oito meses, a partir de 10 de março de 2019, o prazo para conclusão da investigação de prática de dumping, de dano à indústria doméstica e de relação causal entre esses, nas exportações para o Brasil de laminados planos de aço ao silício, denominados magnéticos, de grãos não orientados, comumente classificadas nos itens 7225.19.00 e 7226.19.00 da Nomenclatura Comum do Mercosul – NCM, originárias da Alemanha, iniciada por intermédio da Circular SECEX no 21, de 9 de maio de 2018, publicada no Diário Oficial da União - D.O.U. de 10 de maio de 2018. </w:t>
      </w:r>
    </w:p>
    <w:p w:rsidR="001F1BB5" w:rsidRDefault="001F1BB5" w:rsidP="009C4AE7">
      <w:pPr>
        <w:shd w:val="clear" w:color="auto" w:fill="FFFFFF"/>
        <w:spacing w:after="0" w:line="240" w:lineRule="auto"/>
        <w:rPr>
          <w:sz w:val="24"/>
          <w:szCs w:val="24"/>
        </w:rPr>
      </w:pPr>
    </w:p>
    <w:p w:rsidR="0002100F" w:rsidRPr="009C4AE7" w:rsidRDefault="0002100F" w:rsidP="009C4AE7">
      <w:pPr>
        <w:shd w:val="clear" w:color="auto" w:fill="FFFFFF"/>
        <w:spacing w:after="0" w:line="240" w:lineRule="auto"/>
        <w:rPr>
          <w:sz w:val="24"/>
          <w:szCs w:val="24"/>
        </w:rPr>
      </w:pPr>
      <w:r w:rsidRPr="009C4AE7">
        <w:rPr>
          <w:sz w:val="24"/>
          <w:szCs w:val="24"/>
        </w:rPr>
        <w:t xml:space="preserve">Art. 2º Tornar públicos os novos prazos a que fazem referência os </w:t>
      </w:r>
      <w:proofErr w:type="spellStart"/>
      <w:r w:rsidRPr="009C4AE7">
        <w:rPr>
          <w:sz w:val="24"/>
          <w:szCs w:val="24"/>
        </w:rPr>
        <w:t>arts</w:t>
      </w:r>
      <w:proofErr w:type="spellEnd"/>
      <w:r w:rsidRPr="009C4AE7">
        <w:rPr>
          <w:sz w:val="24"/>
          <w:szCs w:val="24"/>
        </w:rPr>
        <w:t>. 59 a 63 do Decreto no 8.058, de 2013, em substituição àqueles estipulados na Circular SECEX no 46, de 16 de outubro de 2018, publicada no D.O.U. de 19 de outubro de 2018. Disposição legal Decreto no 8.058/2013 Prazos Datas previstas Art. 59 Encerramento da fase probatória da investigação. 21/01/2019 Art. 60 Encerramento da fase de manifestação sobre os dados e as informações constantes dos autos. 11/02/2019 Art. 61 Divulgação da nota técnica contendo os fatos essenciais que se encontram em análise e que serão considerados na determinação final. 11/03/2019 Art. 62 Encerramento do prazo para apresentação das manifestações finais pelas partes interessadas e Encerramento da fase de instrução do processo. 01/04/2019 Art. 63 Expedição, pelo DECOM, do parecer de determinação final. 22/04/2019 ABRÃO MIGUEL ÁRABE NETO</w:t>
      </w:r>
    </w:p>
    <w:p w:rsidR="004E70AC" w:rsidRDefault="004E70AC" w:rsidP="009C4AE7">
      <w:pPr>
        <w:shd w:val="clear" w:color="auto" w:fill="FFFFFF"/>
        <w:spacing w:after="0" w:line="240" w:lineRule="auto"/>
        <w:rPr>
          <w:sz w:val="24"/>
          <w:szCs w:val="24"/>
        </w:rPr>
      </w:pPr>
    </w:p>
    <w:p w:rsidR="004E70AC" w:rsidRDefault="004E70AC" w:rsidP="009C4AE7">
      <w:pPr>
        <w:shd w:val="clear" w:color="auto" w:fill="FFFFFF"/>
        <w:spacing w:after="0" w:line="240" w:lineRule="auto"/>
        <w:rPr>
          <w:sz w:val="24"/>
          <w:szCs w:val="24"/>
        </w:rPr>
      </w:pPr>
    </w:p>
    <w:p w:rsidR="004E70AC" w:rsidRDefault="004E70AC" w:rsidP="009C4AE7">
      <w:pPr>
        <w:shd w:val="clear" w:color="auto" w:fill="FFFFFF"/>
        <w:spacing w:after="0" w:line="240" w:lineRule="auto"/>
        <w:rPr>
          <w:sz w:val="24"/>
          <w:szCs w:val="24"/>
        </w:rPr>
      </w:pPr>
    </w:p>
    <w:p w:rsidR="005F41B3" w:rsidRPr="001F1BB5" w:rsidRDefault="0002100F" w:rsidP="001F1BB5">
      <w:pPr>
        <w:shd w:val="clear" w:color="auto" w:fill="FFFFFF"/>
        <w:spacing w:after="0" w:line="240" w:lineRule="auto"/>
        <w:jc w:val="center"/>
        <w:rPr>
          <w:b/>
          <w:sz w:val="24"/>
          <w:szCs w:val="24"/>
        </w:rPr>
      </w:pPr>
      <w:r w:rsidRPr="001F1BB5">
        <w:rPr>
          <w:b/>
          <w:sz w:val="24"/>
          <w:szCs w:val="24"/>
        </w:rPr>
        <w:t>CIRCULAR</w:t>
      </w:r>
      <w:r w:rsidR="001F1BB5" w:rsidRPr="001F1BB5">
        <w:rPr>
          <w:b/>
          <w:sz w:val="24"/>
          <w:szCs w:val="24"/>
        </w:rPr>
        <w:t xml:space="preserve"> SECEX</w:t>
      </w:r>
      <w:r w:rsidRPr="001F1BB5">
        <w:rPr>
          <w:b/>
          <w:sz w:val="24"/>
          <w:szCs w:val="24"/>
        </w:rPr>
        <w:t xml:space="preserve"> No 65, DE 21 DE DEZEMBRO DE 2018 (D.O.U. de 24/12/2018)</w:t>
      </w:r>
    </w:p>
    <w:p w:rsidR="005F41B3" w:rsidRPr="001F1BB5" w:rsidRDefault="005F41B3" w:rsidP="001F1BB5">
      <w:pPr>
        <w:shd w:val="clear" w:color="auto" w:fill="FFFFFF"/>
        <w:spacing w:after="0" w:line="240" w:lineRule="auto"/>
        <w:jc w:val="center"/>
        <w:rPr>
          <w:b/>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52272.002071/2018-88 e do Parecer no 33, de 20 de dezembro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lastRenderedPageBreak/>
        <w:t xml:space="preserve">1. Iniciar revisão do direito antidumping instituído pela Resolução CAMEX no 124, de 26 de dezembro de 2013, publicada no Diário Oficial da União (D.O.U.) de 27 de dezembro de 2013, e alterada pela Resolução CAMEX no 8, de 2014, aplicado às importações brasileiras de fios têxteis de filamentos contínuos de náilon (poliamida 6, poliamida 6,6) de título inferior a 50 </w:t>
      </w:r>
      <w:proofErr w:type="spellStart"/>
      <w:r w:rsidRPr="009C4AE7">
        <w:rPr>
          <w:sz w:val="24"/>
          <w:szCs w:val="24"/>
        </w:rPr>
        <w:t>tex</w:t>
      </w:r>
      <w:proofErr w:type="spellEnd"/>
      <w:r w:rsidRPr="009C4AE7">
        <w:rPr>
          <w:sz w:val="24"/>
          <w:szCs w:val="24"/>
        </w:rPr>
        <w:t xml:space="preserve">, qualquer número de filamentos, perfil ou </w:t>
      </w:r>
      <w:proofErr w:type="spellStart"/>
      <w:r w:rsidRPr="009C4AE7">
        <w:rPr>
          <w:sz w:val="24"/>
          <w:szCs w:val="24"/>
        </w:rPr>
        <w:t>maticidade</w:t>
      </w:r>
      <w:proofErr w:type="spellEnd"/>
      <w:r w:rsidRPr="009C4AE7">
        <w:rPr>
          <w:sz w:val="24"/>
          <w:szCs w:val="24"/>
        </w:rPr>
        <w:t xml:space="preserve"> (brilhante, opaco ou </w:t>
      </w:r>
      <w:proofErr w:type="spellStart"/>
      <w:r w:rsidRPr="009C4AE7">
        <w:rPr>
          <w:sz w:val="24"/>
          <w:szCs w:val="24"/>
        </w:rPr>
        <w:t>semi-opaco</w:t>
      </w:r>
      <w:proofErr w:type="spellEnd"/>
      <w:r w:rsidRPr="009C4AE7">
        <w:rPr>
          <w:sz w:val="24"/>
          <w:szCs w:val="24"/>
        </w:rPr>
        <w:t xml:space="preserve">), lisos ou texturizados, sem torção ou com torção inferior a 50 voltas por metro, tintos, crus ou branqueados (fios de náilon), comumente classificados nos subitens 5402.31.11, 5402.31.19 e 5402.45.20 da Nomenclatura Comum do MERCOSUL – NCM, originárias da China, Coreia do Sul, Tailândia e de Taipé Chinês.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1.1. Tornar públicos os fatos que justificaram a decisão de início da revisão, conforme o anexo à presente circular.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1.2. A data do início da revisão será a da publicação desta circular no Diário Oficial da União - D.O.U.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2. A análise da probabilidade de continuação ou retomada do dumping que antecedeu o início da revisão considerou o período de julho de 2017 a junho de 2018. Já a análise da probabilidade de continuação ou retomada do dano que antecedeu o início da revisão considerou o período de julho de 2013 a junho de 2018.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6" w:history="1">
        <w:r w:rsidR="001F1BB5" w:rsidRPr="00936CBE">
          <w:rPr>
            <w:rStyle w:val="Hyperlink"/>
            <w:sz w:val="24"/>
            <w:szCs w:val="24"/>
          </w:rPr>
          <w:t>http://decomdigital.mdic.gov.br</w:t>
        </w:r>
      </w:hyperlink>
      <w:r w:rsidRPr="009C4AE7">
        <w:rPr>
          <w:sz w:val="24"/>
          <w:szCs w:val="24"/>
        </w:rPr>
        <w:t xml:space="preserve">.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lastRenderedPageBreak/>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8. Em virtude do grande número de produtores/exportadores das origens investigadas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9. De acordo com o previsto nos </w:t>
      </w:r>
      <w:proofErr w:type="spellStart"/>
      <w:r w:rsidRPr="009C4AE7">
        <w:rPr>
          <w:sz w:val="24"/>
          <w:szCs w:val="24"/>
        </w:rPr>
        <w:t>arts</w:t>
      </w:r>
      <w:proofErr w:type="spellEnd"/>
      <w:r w:rsidRPr="009C4AE7">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11. Caso se verifique que uma parte interessada prestou informações falsas ou errôneas, tais informações não serão consideradas e poderão ser utilizados os fatos disponíveis.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12. À luz do disposto no art. 112 do Decreto no 8.058, de 2013, a revisão deverá ser concluída no prazo de dez meses, contado de sua data de início, podendo esse prazo ser prorrogado por até dois meses, em circunstâncias excepcionais. </w:t>
      </w:r>
    </w:p>
    <w:p w:rsidR="001F1BB5" w:rsidRDefault="001F1BB5" w:rsidP="009C4AE7">
      <w:pPr>
        <w:shd w:val="clear" w:color="auto" w:fill="FFFFFF"/>
        <w:spacing w:after="0" w:line="240" w:lineRule="auto"/>
        <w:rPr>
          <w:sz w:val="24"/>
          <w:szCs w:val="24"/>
        </w:rPr>
      </w:pPr>
    </w:p>
    <w:p w:rsidR="001F1BB5" w:rsidRDefault="0002100F" w:rsidP="009C4AE7">
      <w:pPr>
        <w:shd w:val="clear" w:color="auto" w:fill="FFFFFF"/>
        <w:spacing w:after="0" w:line="240" w:lineRule="auto"/>
        <w:rPr>
          <w:sz w:val="24"/>
          <w:szCs w:val="24"/>
        </w:rPr>
      </w:pPr>
      <w:r w:rsidRPr="009C4AE7">
        <w:rPr>
          <w:sz w:val="24"/>
          <w:szCs w:val="24"/>
        </w:rPr>
        <w:t xml:space="preserve">13. De acordo com o contido no § 2º do art. 112 do Decreto no 8.058, de 2013, as medidas antidumping de que trata a Resolução CAMEX nº 124, de 2013, permanecerão em vigor, no curso desta revisão. </w:t>
      </w:r>
    </w:p>
    <w:p w:rsidR="001F1BB5" w:rsidRDefault="001F1BB5" w:rsidP="009C4AE7">
      <w:pPr>
        <w:shd w:val="clear" w:color="auto" w:fill="FFFFFF"/>
        <w:spacing w:after="0" w:line="240" w:lineRule="auto"/>
        <w:rPr>
          <w:sz w:val="24"/>
          <w:szCs w:val="24"/>
        </w:rPr>
      </w:pPr>
    </w:p>
    <w:p w:rsidR="0002100F" w:rsidRPr="009C4AE7" w:rsidRDefault="0002100F" w:rsidP="009C4AE7">
      <w:pPr>
        <w:shd w:val="clear" w:color="auto" w:fill="FFFFFF"/>
        <w:spacing w:after="0" w:line="240" w:lineRule="auto"/>
        <w:rPr>
          <w:sz w:val="24"/>
          <w:szCs w:val="24"/>
        </w:rPr>
      </w:pPr>
      <w:r w:rsidRPr="009C4AE7">
        <w:rPr>
          <w:sz w:val="24"/>
          <w:szCs w:val="24"/>
        </w:rPr>
        <w:t>14. Esclarecimentos adicionais podem ser obtidos pelo telefone +55 61 2027-9346/9347 ou pelo endereço eletrônico fiosnailon@mdic.gov.br. RENATO AGOSTINHO DA SILVA</w:t>
      </w:r>
    </w:p>
    <w:p w:rsidR="00470789" w:rsidRPr="009C4AE7" w:rsidRDefault="00470789" w:rsidP="009C4AE7">
      <w:pPr>
        <w:shd w:val="clear" w:color="auto" w:fill="FFFFFF"/>
        <w:spacing w:after="0" w:line="240" w:lineRule="auto"/>
        <w:rPr>
          <w:b/>
          <w:sz w:val="24"/>
          <w:szCs w:val="24"/>
        </w:rPr>
      </w:pPr>
    </w:p>
    <w:p w:rsidR="001F1BB5" w:rsidRDefault="001F1BB5" w:rsidP="009C4AE7">
      <w:pPr>
        <w:shd w:val="clear" w:color="auto" w:fill="FFFFFF"/>
        <w:spacing w:after="0" w:line="240" w:lineRule="auto"/>
        <w:rPr>
          <w:sz w:val="24"/>
          <w:szCs w:val="24"/>
        </w:rPr>
      </w:pPr>
    </w:p>
    <w:p w:rsidR="001F1BB5" w:rsidRPr="001F1BB5" w:rsidRDefault="001F1BB5" w:rsidP="001F1BB5">
      <w:pPr>
        <w:spacing w:after="0" w:line="240" w:lineRule="auto"/>
        <w:jc w:val="center"/>
        <w:rPr>
          <w:rFonts w:ascii="Arial" w:eastAsia="Times New Roman" w:hAnsi="Arial" w:cs="Arial"/>
          <w:b/>
          <w:bCs/>
          <w:caps/>
          <w:color w:val="172938"/>
          <w:sz w:val="29"/>
          <w:szCs w:val="29"/>
          <w:shd w:val="clear" w:color="auto" w:fill="FFFFFF"/>
          <w:lang w:eastAsia="pt-BR"/>
        </w:rPr>
      </w:pPr>
      <w:r w:rsidRPr="001F1BB5">
        <w:rPr>
          <w:rFonts w:ascii="Arial" w:eastAsia="Times New Roman" w:hAnsi="Arial" w:cs="Arial"/>
          <w:b/>
          <w:bCs/>
          <w:caps/>
          <w:color w:val="172938"/>
          <w:sz w:val="29"/>
          <w:szCs w:val="29"/>
          <w:shd w:val="clear" w:color="auto" w:fill="FFFFFF"/>
          <w:lang w:eastAsia="pt-BR"/>
        </w:rPr>
        <w:lastRenderedPageBreak/>
        <w:t>PORTARIA</w:t>
      </w:r>
      <w:r>
        <w:rPr>
          <w:rFonts w:ascii="Arial" w:eastAsia="Times New Roman" w:hAnsi="Arial" w:cs="Arial"/>
          <w:b/>
          <w:bCs/>
          <w:caps/>
          <w:color w:val="172938"/>
          <w:sz w:val="29"/>
          <w:szCs w:val="29"/>
          <w:shd w:val="clear" w:color="auto" w:fill="FFFFFF"/>
          <w:lang w:eastAsia="pt-BR"/>
        </w:rPr>
        <w:t xml:space="preserve"> secex</w:t>
      </w:r>
      <w:r w:rsidRPr="001F1BB5">
        <w:rPr>
          <w:rFonts w:ascii="Arial" w:eastAsia="Times New Roman" w:hAnsi="Arial" w:cs="Arial"/>
          <w:b/>
          <w:bCs/>
          <w:caps/>
          <w:color w:val="172938"/>
          <w:sz w:val="29"/>
          <w:szCs w:val="29"/>
          <w:shd w:val="clear" w:color="auto" w:fill="FFFFFF"/>
          <w:lang w:eastAsia="pt-BR"/>
        </w:rPr>
        <w:t xml:space="preserve"> NO 72, DE 19 DE DEZEMBRO DE 2018</w:t>
      </w:r>
      <w:r>
        <w:rPr>
          <w:rFonts w:ascii="Arial" w:eastAsia="Times New Roman" w:hAnsi="Arial" w:cs="Arial"/>
          <w:b/>
          <w:bCs/>
          <w:caps/>
          <w:color w:val="172938"/>
          <w:sz w:val="29"/>
          <w:szCs w:val="29"/>
          <w:shd w:val="clear" w:color="auto" w:fill="FFFFFF"/>
          <w:lang w:eastAsia="pt-BR"/>
        </w:rPr>
        <w:t xml:space="preserve"> (dou 20/12/2018)</w:t>
      </w:r>
    </w:p>
    <w:p w:rsidR="001F1BB5" w:rsidRPr="001F1BB5" w:rsidRDefault="001F1BB5" w:rsidP="001F1BB5">
      <w:pPr>
        <w:spacing w:after="0" w:line="240" w:lineRule="auto"/>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Dispõe sobre as informações necessárias para a elaboração de petições relativas à revisão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prevista na Seção II do Capítulo IX do Decreto nº 8.058, de 26 de julho de 2013.</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O SECRETÁRIO DE COMÉRCIO EXTERIOR DO MINISTÉRIO DA INDÚSTRIA, COMÉRCIO EXTERIOR E SERVIÇOS, no uso das atribuições que lhe confere o inciso II do art. 18 do Anexo I do Decreto no9.260, de 29 de dezembro de 2017, e tendo em vista o disposto nos </w:t>
      </w:r>
      <w:proofErr w:type="spellStart"/>
      <w:r w:rsidRPr="001F1BB5">
        <w:rPr>
          <w:rFonts w:ascii="Arial" w:eastAsia="Times New Roman" w:hAnsi="Arial" w:cs="Arial"/>
          <w:color w:val="162937"/>
          <w:sz w:val="21"/>
          <w:szCs w:val="21"/>
          <w:shd w:val="clear" w:color="auto" w:fill="FFFFFF"/>
          <w:lang w:eastAsia="pt-BR"/>
        </w:rPr>
        <w:t>arts</w:t>
      </w:r>
      <w:proofErr w:type="spellEnd"/>
      <w:r w:rsidRPr="001F1BB5">
        <w:rPr>
          <w:rFonts w:ascii="Arial" w:eastAsia="Times New Roman" w:hAnsi="Arial" w:cs="Arial"/>
          <w:color w:val="162937"/>
          <w:sz w:val="21"/>
          <w:szCs w:val="21"/>
          <w:shd w:val="clear" w:color="auto" w:fill="FFFFFF"/>
          <w:lang w:eastAsia="pt-BR"/>
        </w:rPr>
        <w:t>. 155 a 160 do Decreto no8.058, de 26 de julho de 2013, decide:</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CAPÍTULO 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DAS INFORMAÇÕES GERAIS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1o. As petições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de que trata o art. 155 do Decreto nº 8.058, de 2013, deverão ser elaboradas utilizando-se exclusivamente do formato presente nesta Portaria.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Parágrafo único. Excepcionalmente, uma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poderá ser iniciada de ofício pelo Departamento de Defesa Comercial (DECOM) com base em informações fornecidas pela Secretaria da Receita Federal do Brasil do Ministério da Fazenda.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2o. Os produtores domésticos do produto similar ou a entidade de classe que os represente poderão solicitar ao DECOM que proceda a uma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a fim de determinar se um direito antidumping aplicado está com sua eficácia comprometida em razão das hipóteses listadas nos incisos I e II do artigo 155 do Decreto nº 8.058, de 2013.</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Parágrafo único. Não serão conhecidas solicitações de empresa, conjunto de empresas, ou entidade de classe representativa do setor que representem menos de vinte e cinco por cento da produção nacional.</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3o. A petição deverá conter explicação pormenorizada, acompanhada dos indícios pertinentes e das razões que levam o peticionário a entender que 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é necessária.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Art. 4o. A petição protocolada em conformidade com esta Portaria será analisada no prazo de quinze dias, contado da data do seu protocolo.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 1oNo caso de a petição estar devidamente instruída e de não serem necessárias informações complementares, o peticionário será notificado a respeito do início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no prazo adicional:</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 - </w:t>
      </w:r>
      <w:proofErr w:type="gramStart"/>
      <w:r w:rsidRPr="001F1BB5">
        <w:rPr>
          <w:rFonts w:ascii="Arial" w:eastAsia="Times New Roman" w:hAnsi="Arial" w:cs="Arial"/>
          <w:color w:val="162937"/>
          <w:sz w:val="21"/>
          <w:szCs w:val="21"/>
          <w:shd w:val="clear" w:color="auto" w:fill="FFFFFF"/>
          <w:lang w:eastAsia="pt-BR"/>
        </w:rPr>
        <w:t>de</w:t>
      </w:r>
      <w:proofErr w:type="gramEnd"/>
      <w:r w:rsidRPr="001F1BB5">
        <w:rPr>
          <w:rFonts w:ascii="Arial" w:eastAsia="Times New Roman" w:hAnsi="Arial" w:cs="Arial"/>
          <w:color w:val="162937"/>
          <w:sz w:val="21"/>
          <w:szCs w:val="21"/>
          <w:shd w:val="clear" w:color="auto" w:fill="FFFFFF"/>
          <w:lang w:eastAsia="pt-BR"/>
        </w:rPr>
        <w:t xml:space="preserve"> quinze dias, caso já tenham transcorrido nove meses da data de aplicação, alteração, prorrogação ou extensão do direito antidumping objeto da petição; ou</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II - </w:t>
      </w:r>
      <w:proofErr w:type="gramStart"/>
      <w:r w:rsidRPr="001F1BB5">
        <w:rPr>
          <w:rFonts w:ascii="Arial" w:eastAsia="Times New Roman" w:hAnsi="Arial" w:cs="Arial"/>
          <w:color w:val="162937"/>
          <w:sz w:val="21"/>
          <w:szCs w:val="21"/>
          <w:shd w:val="clear" w:color="auto" w:fill="FFFFFF"/>
          <w:lang w:eastAsia="pt-BR"/>
        </w:rPr>
        <w:t>necessário</w:t>
      </w:r>
      <w:proofErr w:type="gramEnd"/>
      <w:r w:rsidRPr="001F1BB5">
        <w:rPr>
          <w:rFonts w:ascii="Arial" w:eastAsia="Times New Roman" w:hAnsi="Arial" w:cs="Arial"/>
          <w:color w:val="162937"/>
          <w:sz w:val="21"/>
          <w:szCs w:val="21"/>
          <w:shd w:val="clear" w:color="auto" w:fill="FFFFFF"/>
          <w:lang w:eastAsia="pt-BR"/>
        </w:rPr>
        <w:t xml:space="preserve"> ao transcurso do prazo de nove meses da data de aplicação, alteração, prorrogação ou extensão do direito antidumping objeto da petição, sendo de, no mínimo, quinze dias.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2oNo caso de indeferimento da petição, o peticionário deverá ser notificado no prazo adicional de quinze dias.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3oCaso haja a necessidade de informações complementares pouco expressivas, ou de correções e ajustes pontuais na petição, o peticionário será instado a emendá-la no prazo de cinco dias, contado da data de ciência da solicitação.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4oAs informações complementares, as correções ou os ajustes serão analisados no prazo de dez dias, contado da data de seu recebimento.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 5oAo final do prazo previsto no § 4º, o peticionário será notificado a respeito do início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no prazo adicional:</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 - </w:t>
      </w:r>
      <w:proofErr w:type="gramStart"/>
      <w:r w:rsidRPr="001F1BB5">
        <w:rPr>
          <w:rFonts w:ascii="Arial" w:eastAsia="Times New Roman" w:hAnsi="Arial" w:cs="Arial"/>
          <w:color w:val="162937"/>
          <w:sz w:val="21"/>
          <w:szCs w:val="21"/>
          <w:shd w:val="clear" w:color="auto" w:fill="FFFFFF"/>
          <w:lang w:eastAsia="pt-BR"/>
        </w:rPr>
        <w:t>de</w:t>
      </w:r>
      <w:proofErr w:type="gramEnd"/>
      <w:r w:rsidRPr="001F1BB5">
        <w:rPr>
          <w:rFonts w:ascii="Arial" w:eastAsia="Times New Roman" w:hAnsi="Arial" w:cs="Arial"/>
          <w:color w:val="162937"/>
          <w:sz w:val="21"/>
          <w:szCs w:val="21"/>
          <w:shd w:val="clear" w:color="auto" w:fill="FFFFFF"/>
          <w:lang w:eastAsia="pt-BR"/>
        </w:rPr>
        <w:t xml:space="preserve"> quinze dias, caso já tenham transcorrido nove meses da data de aplicação, alteração, prorrogação ou extensão do direito antidumping objeto da petição; ou</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II - </w:t>
      </w:r>
      <w:proofErr w:type="gramStart"/>
      <w:r w:rsidRPr="001F1BB5">
        <w:rPr>
          <w:rFonts w:ascii="Arial" w:eastAsia="Times New Roman" w:hAnsi="Arial" w:cs="Arial"/>
          <w:color w:val="162937"/>
          <w:sz w:val="21"/>
          <w:szCs w:val="21"/>
          <w:shd w:val="clear" w:color="auto" w:fill="FFFFFF"/>
          <w:lang w:eastAsia="pt-BR"/>
        </w:rPr>
        <w:t>necessário</w:t>
      </w:r>
      <w:proofErr w:type="gramEnd"/>
      <w:r w:rsidRPr="001F1BB5">
        <w:rPr>
          <w:rFonts w:ascii="Arial" w:eastAsia="Times New Roman" w:hAnsi="Arial" w:cs="Arial"/>
          <w:color w:val="162937"/>
          <w:sz w:val="21"/>
          <w:szCs w:val="21"/>
          <w:shd w:val="clear" w:color="auto" w:fill="FFFFFF"/>
          <w:lang w:eastAsia="pt-BR"/>
        </w:rPr>
        <w:t xml:space="preserve"> ao transcurso do prazo de nove meses da data de aplicação, alteração, prorrogação ou extensão do direito antidumping objeto da petição, sendo de, no mínimo, quinze dias.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6oAo final do prazo previsto no § 4º, no caso de indeferimento da petição, o peticionário deverá ser notificado no prazo adicional de quinze dias.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Art. 5o. Sem prejuízo do disposto no §3odo art. 4o, poderão ser sumariamente indeferidas petições que não contenham todas as informações solicitadas nesta Portaria.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6º. Caso 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seja encerrada com base em determinação negativa, nova petição sobre a mesma medida antidumping só será analisada se </w:t>
      </w:r>
      <w:r w:rsidRPr="001F1BB5">
        <w:rPr>
          <w:rFonts w:ascii="Arial" w:eastAsia="Times New Roman" w:hAnsi="Arial" w:cs="Arial"/>
          <w:color w:val="162937"/>
          <w:sz w:val="21"/>
          <w:szCs w:val="21"/>
          <w:shd w:val="clear" w:color="auto" w:fill="FFFFFF"/>
          <w:lang w:eastAsia="pt-BR"/>
        </w:rPr>
        <w:lastRenderedPageBreak/>
        <w:t xml:space="preserve">protocolada após 12 (doze) meses contados da data do encerramento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podendo este prazo, em casos excepcionais e desde que devidamente justificados, ser reduzido para 6 (seis) meses.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7o. Não serão conhecidas petições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de direito antidumping para os quais estejam em curso revisões de alteração de circunstâncias ou de final de período a que se refere a Seção II do Capítulo VIII do Decreto no8.058, de 2013.</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8º. A tramitação dos processos administrativos, a comunicação de atos, a formação de autos e a transmissão de peças processuais conduzidas pelo DECOM, no âmbito das </w:t>
      </w:r>
      <w:proofErr w:type="spellStart"/>
      <w:r w:rsidRPr="001F1BB5">
        <w:rPr>
          <w:rFonts w:ascii="Arial" w:eastAsia="Times New Roman" w:hAnsi="Arial" w:cs="Arial"/>
          <w:color w:val="162937"/>
          <w:sz w:val="21"/>
          <w:szCs w:val="21"/>
          <w:shd w:val="clear" w:color="auto" w:fill="FFFFFF"/>
          <w:lang w:eastAsia="pt-BR"/>
        </w:rPr>
        <w:t>redeterminações</w:t>
      </w:r>
      <w:proofErr w:type="spellEnd"/>
      <w:r w:rsidRPr="001F1BB5">
        <w:rPr>
          <w:rFonts w:ascii="Arial" w:eastAsia="Times New Roman" w:hAnsi="Arial" w:cs="Arial"/>
          <w:color w:val="162937"/>
          <w:sz w:val="21"/>
          <w:szCs w:val="21"/>
          <w:shd w:val="clear" w:color="auto" w:fill="FFFFFF"/>
          <w:lang w:eastAsia="pt-BR"/>
        </w:rPr>
        <w:t xml:space="preserve"> previstas no Decreto nº 8.058, de 2013, serão realizadas por intermédio do Sistema DECOM Digital - SDD, regulamentado pela Portaria nº 30, de 7 de junho de 2018.</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Art. 9o. Todas as informações apresentadas deverão vir acompanhadas de comprovação, de justificativa e das fontes e metodologias utilizadas.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Parágrafo único. No caso de os critérios a que faz referência o caput serem apresentados com base em estimativas, a solicitante deverá observar as disposições do art. 53, do Decreto no8.058, de 2013, para fins de fundamentação.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Art. 10. Para o preenchimento dos apêndices desta Portaria deverão ser utilizadas as planilhas disponibilizadas no sítio eletrônico deste Ministério.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CAPÍTULO II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DAS INSTRUÇÕES GERAIS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Seção 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Dos direitos antidumping passíveis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11. Serão passíveis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os direitos antidumping aplicados a título definitivo.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12. Serão passíveis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em razão de absorção do direito apenas os direitos antidumping aplicados em montante inferior à margem de dumping calculada na investigação que aplicou, alterou, prorrogou ou estendeu o direito antidumping objeto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conforme o disposto no § 1º do art. 157 do Decreto no8.058, de 2013.</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Seção II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Do período de análise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13. A petição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somente poderá ser protocolada depois de decorridos seis meses contados a partir do mês subsequente à aplicação, alteração, prorrogação ou extensão do direito antidumping definitivo a que se refere a petição.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14. O período de análise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deverá necessariamente incluir todo o período de vigência do direito antidumping objeto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desde a aplicação, alteração, prorrogação ou extensão do direito.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Parágrafo único. Caso seja superior a seis meses, o período de análise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deverá necessariamente ser dividido em intervalos semestrais, nomeados PV1 até </w:t>
      </w:r>
      <w:proofErr w:type="spellStart"/>
      <w:r w:rsidRPr="001F1BB5">
        <w:rPr>
          <w:rFonts w:ascii="Arial" w:eastAsia="Times New Roman" w:hAnsi="Arial" w:cs="Arial"/>
          <w:color w:val="162937"/>
          <w:sz w:val="21"/>
          <w:szCs w:val="21"/>
          <w:shd w:val="clear" w:color="auto" w:fill="FFFFFF"/>
          <w:lang w:eastAsia="pt-BR"/>
        </w:rPr>
        <w:t>PVn</w:t>
      </w:r>
      <w:proofErr w:type="spellEnd"/>
      <w:r w:rsidRPr="001F1BB5">
        <w:rPr>
          <w:rFonts w:ascii="Arial" w:eastAsia="Times New Roman" w:hAnsi="Arial" w:cs="Arial"/>
          <w:color w:val="162937"/>
          <w:sz w:val="21"/>
          <w:szCs w:val="21"/>
          <w:shd w:val="clear" w:color="auto" w:fill="FFFFFF"/>
          <w:lang w:eastAsia="pt-BR"/>
        </w:rPr>
        <w:t xml:space="preserve">, de modo que PV1 corresponda aos primeiros seis meses após a aplicação, alteração, prorrogação ou extensão do direito antidumping definitivo a que se refere a petição e </w:t>
      </w:r>
      <w:proofErr w:type="spellStart"/>
      <w:r w:rsidRPr="001F1BB5">
        <w:rPr>
          <w:rFonts w:ascii="Arial" w:eastAsia="Times New Roman" w:hAnsi="Arial" w:cs="Arial"/>
          <w:color w:val="162937"/>
          <w:sz w:val="21"/>
          <w:szCs w:val="21"/>
          <w:shd w:val="clear" w:color="auto" w:fill="FFFFFF"/>
          <w:lang w:eastAsia="pt-BR"/>
        </w:rPr>
        <w:t>PVn</w:t>
      </w:r>
      <w:proofErr w:type="spellEnd"/>
      <w:r w:rsidRPr="001F1BB5">
        <w:rPr>
          <w:rFonts w:ascii="Arial" w:eastAsia="Times New Roman" w:hAnsi="Arial" w:cs="Arial"/>
          <w:color w:val="162937"/>
          <w:sz w:val="21"/>
          <w:szCs w:val="21"/>
          <w:shd w:val="clear" w:color="auto" w:fill="FFFFFF"/>
          <w:lang w:eastAsia="pt-BR"/>
        </w:rPr>
        <w:t xml:space="preserve"> aos seis meses mais recentes do período de análise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15. O peticionário deverá apresentar a petição até o último dia útil do segundo mês subsequente ao término do período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a que se refere o artigo 14 desta Portaria.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CAPÍTULO III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DO CONTEÚDO DA PETIÇÃO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16. A petição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deverá conter:</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 - </w:t>
      </w:r>
      <w:proofErr w:type="gramStart"/>
      <w:r w:rsidRPr="001F1BB5">
        <w:rPr>
          <w:rFonts w:ascii="Arial" w:eastAsia="Times New Roman" w:hAnsi="Arial" w:cs="Arial"/>
          <w:color w:val="162937"/>
          <w:sz w:val="21"/>
          <w:szCs w:val="21"/>
          <w:shd w:val="clear" w:color="auto" w:fill="FFFFFF"/>
          <w:lang w:eastAsia="pt-BR"/>
        </w:rPr>
        <w:t>informações</w:t>
      </w:r>
      <w:proofErr w:type="gramEnd"/>
      <w:r w:rsidRPr="001F1BB5">
        <w:rPr>
          <w:rFonts w:ascii="Arial" w:eastAsia="Times New Roman" w:hAnsi="Arial" w:cs="Arial"/>
          <w:color w:val="162937"/>
          <w:sz w:val="21"/>
          <w:szCs w:val="21"/>
          <w:shd w:val="clear" w:color="auto" w:fill="FFFFFF"/>
          <w:lang w:eastAsia="pt-BR"/>
        </w:rPr>
        <w:t xml:space="preserve"> referentes à razão social, endereço completo, telefone e endereço eletrônico do(s) peticionário(s);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II - </w:t>
      </w:r>
      <w:proofErr w:type="gramStart"/>
      <w:r w:rsidRPr="001F1BB5">
        <w:rPr>
          <w:rFonts w:ascii="Arial" w:eastAsia="Times New Roman" w:hAnsi="Arial" w:cs="Arial"/>
          <w:color w:val="162937"/>
          <w:sz w:val="21"/>
          <w:szCs w:val="21"/>
          <w:shd w:val="clear" w:color="auto" w:fill="FFFFFF"/>
          <w:lang w:eastAsia="pt-BR"/>
        </w:rPr>
        <w:t>nome</w:t>
      </w:r>
      <w:proofErr w:type="gramEnd"/>
      <w:r w:rsidRPr="001F1BB5">
        <w:rPr>
          <w:rFonts w:ascii="Arial" w:eastAsia="Times New Roman" w:hAnsi="Arial" w:cs="Arial"/>
          <w:color w:val="162937"/>
          <w:sz w:val="21"/>
          <w:szCs w:val="21"/>
          <w:shd w:val="clear" w:color="auto" w:fill="FFFFFF"/>
          <w:lang w:eastAsia="pt-BR"/>
        </w:rPr>
        <w:t>, função, endereço completo, telefone e endereço eletrônico do representante legal habilitado junto ao DECOM;</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III - indicação da Resolução da Câmara de Comércio Exterior (CAMEX) que determinou a aplicação, a última alteração, a prorrogação ou a extensão do direito antidumping objeto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lastRenderedPageBreak/>
        <w:t xml:space="preserve">IV - </w:t>
      </w:r>
      <w:proofErr w:type="gramStart"/>
      <w:r w:rsidRPr="001F1BB5">
        <w:rPr>
          <w:rFonts w:ascii="Arial" w:eastAsia="Times New Roman" w:hAnsi="Arial" w:cs="Arial"/>
          <w:color w:val="162937"/>
          <w:sz w:val="21"/>
          <w:szCs w:val="21"/>
          <w:shd w:val="clear" w:color="auto" w:fill="FFFFFF"/>
          <w:lang w:eastAsia="pt-BR"/>
        </w:rPr>
        <w:t>indicação</w:t>
      </w:r>
      <w:proofErr w:type="gramEnd"/>
      <w:r w:rsidRPr="001F1BB5">
        <w:rPr>
          <w:rFonts w:ascii="Arial" w:eastAsia="Times New Roman" w:hAnsi="Arial" w:cs="Arial"/>
          <w:color w:val="162937"/>
          <w:sz w:val="21"/>
          <w:szCs w:val="21"/>
          <w:shd w:val="clear" w:color="auto" w:fill="FFFFFF"/>
          <w:lang w:eastAsia="pt-BR"/>
        </w:rPr>
        <w:t xml:space="preserve"> dos intervalos semestrais considerados para fins da análise que indique a necessidade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observado o disposto no parágrafo único do art. 14 desta portaria;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V - </w:t>
      </w:r>
      <w:proofErr w:type="gramStart"/>
      <w:r w:rsidRPr="001F1BB5">
        <w:rPr>
          <w:rFonts w:ascii="Arial" w:eastAsia="Times New Roman" w:hAnsi="Arial" w:cs="Arial"/>
          <w:color w:val="162937"/>
          <w:sz w:val="21"/>
          <w:szCs w:val="21"/>
          <w:shd w:val="clear" w:color="auto" w:fill="FFFFFF"/>
          <w:lang w:eastAsia="pt-BR"/>
        </w:rPr>
        <w:t>os</w:t>
      </w:r>
      <w:proofErr w:type="gramEnd"/>
      <w:r w:rsidRPr="001F1BB5">
        <w:rPr>
          <w:rFonts w:ascii="Arial" w:eastAsia="Times New Roman" w:hAnsi="Arial" w:cs="Arial"/>
          <w:color w:val="162937"/>
          <w:sz w:val="21"/>
          <w:szCs w:val="21"/>
          <w:shd w:val="clear" w:color="auto" w:fill="FFFFFF"/>
          <w:lang w:eastAsia="pt-BR"/>
        </w:rPr>
        <w:t xml:space="preserve"> dados solicitados no Apêndice I desta Portaria, os quais deverão ser relativos aos seis meses mais recentes do período a que se refere o art. 14; e</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VI - a evolução das importações totais do produto objeto do direito e do produto similar, em quantidade e em valor, na condição CIF, por país exportador, desde a aplicação do direito até o fim do período de análise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conforme Apêndice II desta Portaria.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Seção 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em razão da forma de aplicação do direito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17. Na hipótese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a que se refere o inciso I do art. 155 do Decreto no8.058, de 2013, a petição ainda deverá conter:</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 - </w:t>
      </w:r>
      <w:proofErr w:type="gramStart"/>
      <w:r w:rsidRPr="001F1BB5">
        <w:rPr>
          <w:rFonts w:ascii="Arial" w:eastAsia="Times New Roman" w:hAnsi="Arial" w:cs="Arial"/>
          <w:color w:val="162937"/>
          <w:sz w:val="21"/>
          <w:szCs w:val="21"/>
          <w:shd w:val="clear" w:color="auto" w:fill="FFFFFF"/>
          <w:lang w:eastAsia="pt-BR"/>
        </w:rPr>
        <w:t>a</w:t>
      </w:r>
      <w:proofErr w:type="gramEnd"/>
      <w:r w:rsidRPr="001F1BB5">
        <w:rPr>
          <w:rFonts w:ascii="Arial" w:eastAsia="Times New Roman" w:hAnsi="Arial" w:cs="Arial"/>
          <w:color w:val="162937"/>
          <w:sz w:val="21"/>
          <w:szCs w:val="21"/>
          <w:shd w:val="clear" w:color="auto" w:fill="FFFFFF"/>
          <w:lang w:eastAsia="pt-BR"/>
        </w:rPr>
        <w:t xml:space="preserve"> forma do direito antidumping objeto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alíquota ad valorem ou específica, fixa ou variável, ou a conjugação de ambas;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II - </w:t>
      </w:r>
      <w:proofErr w:type="gramStart"/>
      <w:r w:rsidRPr="001F1BB5">
        <w:rPr>
          <w:rFonts w:ascii="Arial" w:eastAsia="Times New Roman" w:hAnsi="Arial" w:cs="Arial"/>
          <w:color w:val="162937"/>
          <w:sz w:val="21"/>
          <w:szCs w:val="21"/>
          <w:shd w:val="clear" w:color="auto" w:fill="FFFFFF"/>
          <w:lang w:eastAsia="pt-BR"/>
        </w:rPr>
        <w:t>especificação</w:t>
      </w:r>
      <w:proofErr w:type="gramEnd"/>
      <w:r w:rsidRPr="001F1BB5">
        <w:rPr>
          <w:rFonts w:ascii="Arial" w:eastAsia="Times New Roman" w:hAnsi="Arial" w:cs="Arial"/>
          <w:color w:val="162937"/>
          <w:sz w:val="21"/>
          <w:szCs w:val="21"/>
          <w:shd w:val="clear" w:color="auto" w:fill="FFFFFF"/>
          <w:lang w:eastAsia="pt-BR"/>
        </w:rPr>
        <w:t xml:space="preserve"> da alteração pretendida da forma de aplicação do direito antidumping;</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III - indicação da origem para a qual se pretende alterar a forma do direito antidumping; e</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IV - </w:t>
      </w:r>
      <w:proofErr w:type="gramStart"/>
      <w:r w:rsidRPr="001F1BB5">
        <w:rPr>
          <w:rFonts w:ascii="Arial" w:eastAsia="Times New Roman" w:hAnsi="Arial" w:cs="Arial"/>
          <w:color w:val="162937"/>
          <w:sz w:val="21"/>
          <w:szCs w:val="21"/>
          <w:shd w:val="clear" w:color="auto" w:fill="FFFFFF"/>
          <w:lang w:eastAsia="pt-BR"/>
        </w:rPr>
        <w:t>explicação</w:t>
      </w:r>
      <w:proofErr w:type="gramEnd"/>
      <w:r w:rsidRPr="001F1BB5">
        <w:rPr>
          <w:rFonts w:ascii="Arial" w:eastAsia="Times New Roman" w:hAnsi="Arial" w:cs="Arial"/>
          <w:color w:val="162937"/>
          <w:sz w:val="21"/>
          <w:szCs w:val="21"/>
          <w:shd w:val="clear" w:color="auto" w:fill="FFFFFF"/>
          <w:lang w:eastAsia="pt-BR"/>
        </w:rPr>
        <w:t xml:space="preserve"> pormenorizada das razões pelas quais uma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se faz necessária, acompanhada dos indícios pertinentes.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18. Uma medida antidumping poderá ter a sua forma de aplicação alterada como resultado de uma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apenas uma vez a cada cinco anos, contados a partir da aplicação ou prorrogação do direito antidumping em questão.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Seção II</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em razão da absorção do direito antidumping</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19. Na hipótese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a que se refere o inciso II do art. 155 do Decreto no8.058, de 2013, a petição ainda deverá conter:</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 - </w:t>
      </w:r>
      <w:proofErr w:type="gramStart"/>
      <w:r w:rsidRPr="001F1BB5">
        <w:rPr>
          <w:rFonts w:ascii="Arial" w:eastAsia="Times New Roman" w:hAnsi="Arial" w:cs="Arial"/>
          <w:color w:val="162937"/>
          <w:sz w:val="21"/>
          <w:szCs w:val="21"/>
          <w:shd w:val="clear" w:color="auto" w:fill="FFFFFF"/>
          <w:lang w:eastAsia="pt-BR"/>
        </w:rPr>
        <w:t>indícios</w:t>
      </w:r>
      <w:proofErr w:type="gramEnd"/>
      <w:r w:rsidRPr="001F1BB5">
        <w:rPr>
          <w:rFonts w:ascii="Arial" w:eastAsia="Times New Roman" w:hAnsi="Arial" w:cs="Arial"/>
          <w:color w:val="162937"/>
          <w:sz w:val="21"/>
          <w:szCs w:val="21"/>
          <w:shd w:val="clear" w:color="auto" w:fill="FFFFFF"/>
          <w:lang w:eastAsia="pt-BR"/>
        </w:rPr>
        <w:t xml:space="preserve"> de existência de associação ou relacionamento entre os produtores ou exportadores e os importadores ou uma terceira parte, ou de acordo compensatório entre si, se for o caso;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II - </w:t>
      </w:r>
      <w:proofErr w:type="gramStart"/>
      <w:r w:rsidRPr="001F1BB5">
        <w:rPr>
          <w:rFonts w:ascii="Arial" w:eastAsia="Times New Roman" w:hAnsi="Arial" w:cs="Arial"/>
          <w:color w:val="162937"/>
          <w:sz w:val="21"/>
          <w:szCs w:val="21"/>
          <w:shd w:val="clear" w:color="auto" w:fill="FFFFFF"/>
          <w:lang w:eastAsia="pt-BR"/>
        </w:rPr>
        <w:t>explicação</w:t>
      </w:r>
      <w:proofErr w:type="gramEnd"/>
      <w:r w:rsidRPr="001F1BB5">
        <w:rPr>
          <w:rFonts w:ascii="Arial" w:eastAsia="Times New Roman" w:hAnsi="Arial" w:cs="Arial"/>
          <w:color w:val="162937"/>
          <w:sz w:val="21"/>
          <w:szCs w:val="21"/>
          <w:shd w:val="clear" w:color="auto" w:fill="FFFFFF"/>
          <w:lang w:eastAsia="pt-BR"/>
        </w:rPr>
        <w:t xml:space="preserve"> pormenorizada das razões pelas quais uma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se faz necessária, acompanhada dos indícios pertinentes;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III - nos casos em que não houver associação, relacionamento ou acordo compensatório entre os produtores ou exportadores e importadores ou uma terceira parte, os dados solicitados nos Apêndices III e IV desta Portaria; e</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IV - </w:t>
      </w:r>
      <w:proofErr w:type="gramStart"/>
      <w:r w:rsidRPr="001F1BB5">
        <w:rPr>
          <w:rFonts w:ascii="Arial" w:eastAsia="Times New Roman" w:hAnsi="Arial" w:cs="Arial"/>
          <w:color w:val="162937"/>
          <w:sz w:val="21"/>
          <w:szCs w:val="21"/>
          <w:shd w:val="clear" w:color="auto" w:fill="FFFFFF"/>
          <w:lang w:eastAsia="pt-BR"/>
        </w:rPr>
        <w:t>nos</w:t>
      </w:r>
      <w:proofErr w:type="gramEnd"/>
      <w:r w:rsidRPr="001F1BB5">
        <w:rPr>
          <w:rFonts w:ascii="Arial" w:eastAsia="Times New Roman" w:hAnsi="Arial" w:cs="Arial"/>
          <w:color w:val="162937"/>
          <w:sz w:val="21"/>
          <w:szCs w:val="21"/>
          <w:shd w:val="clear" w:color="auto" w:fill="FFFFFF"/>
          <w:lang w:eastAsia="pt-BR"/>
        </w:rPr>
        <w:t xml:space="preserve"> casos em que houver associação, relacionamento ou acordo compensatório entre os produtores ou exportadores e os importadores ou uma terceira parte, os dados solicitados nos Apêndices III e V.</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Parágrafo único. As informações solicitadas nos Apêndices III a V desta Portaria deverão ser discriminadas por intervalo e por país de origem das exportações sujeito ao direito antidumping objeto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 xml:space="preserve">Art. 20. Caso o processo que culminou na aplicação, alteração, prorrogação ou extensão do direito antidumping ao produto ao qual o direito antidumping objeto da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 xml:space="preserve"> foi aplicada tenha utilizado código de identificação do produto (CODIP), este deverá ser reproduzido e considerado nas informações prestadas na petição de </w:t>
      </w:r>
      <w:proofErr w:type="spellStart"/>
      <w:r w:rsidRPr="001F1BB5">
        <w:rPr>
          <w:rFonts w:ascii="Arial" w:eastAsia="Times New Roman" w:hAnsi="Arial" w:cs="Arial"/>
          <w:color w:val="162937"/>
          <w:sz w:val="21"/>
          <w:szCs w:val="21"/>
          <w:shd w:val="clear" w:color="auto" w:fill="FFFFFF"/>
          <w:lang w:eastAsia="pt-BR"/>
        </w:rPr>
        <w:t>redeterminação</w:t>
      </w:r>
      <w:proofErr w:type="spellEnd"/>
      <w:r w:rsidRPr="001F1BB5">
        <w:rPr>
          <w:rFonts w:ascii="Arial" w:eastAsia="Times New Roman" w:hAnsi="Arial" w:cs="Arial"/>
          <w:color w:val="162937"/>
          <w:sz w:val="21"/>
          <w:szCs w:val="21"/>
          <w:shd w:val="clear" w:color="auto" w:fill="FFFFFF"/>
          <w:lang w:eastAsia="pt-BR"/>
        </w:rPr>
        <w:t>.</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CAPÍTULO IV</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DISPOSIÇÕES FINAIS</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Art. 21. O DECOM poderá prorrogar, por uma única vez e igual período, os prazos previstos nesta Portaria, exceto aqueles cuja prorrogação ou sua proibição já esteja prevista.</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Art. 22. Esta Portaria entra em vigor na data de sua publicação.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ABRÃO MIGUEL ÁRABE NETO</w:t>
      </w:r>
    </w:p>
    <w:p w:rsidR="001F1BB5" w:rsidRPr="001F1BB5" w:rsidRDefault="001F1BB5" w:rsidP="001F1BB5">
      <w:pPr>
        <w:spacing w:after="0" w:line="240" w:lineRule="auto"/>
        <w:ind w:firstLine="1200"/>
        <w:rPr>
          <w:rFonts w:ascii="Arial" w:eastAsia="Times New Roman" w:hAnsi="Arial" w:cs="Arial"/>
          <w:color w:val="162937"/>
          <w:sz w:val="21"/>
          <w:szCs w:val="21"/>
          <w:shd w:val="clear" w:color="auto" w:fill="FFFFFF"/>
          <w:lang w:eastAsia="pt-BR"/>
        </w:rPr>
      </w:pPr>
      <w:r w:rsidRPr="001F1BB5">
        <w:rPr>
          <w:rFonts w:ascii="Arial" w:eastAsia="Times New Roman" w:hAnsi="Arial" w:cs="Arial"/>
          <w:color w:val="162937"/>
          <w:sz w:val="21"/>
          <w:szCs w:val="21"/>
          <w:shd w:val="clear" w:color="auto" w:fill="FFFFFF"/>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2423"/>
        <w:gridCol w:w="766"/>
        <w:gridCol w:w="2180"/>
        <w:gridCol w:w="1847"/>
        <w:gridCol w:w="1272"/>
      </w:tblGrid>
      <w:tr w:rsidR="001F1BB5" w:rsidRPr="001F1BB5" w:rsidTr="001F1BB5">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APÊNDICE I</w:t>
            </w:r>
          </w:p>
        </w:tc>
      </w:tr>
      <w:tr w:rsidR="001F1BB5" w:rsidRPr="001F1BB5" w:rsidTr="001F1BB5">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REPRESENTATIVIDADE</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 das empresas que manifestaram apoio à petição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 das demais empresas produtoras no Brasil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Produção Nacional (A+B)</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Volume da Produção</w:t>
            </w:r>
          </w:p>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roofErr w:type="spellStart"/>
            <w:r w:rsidRPr="001F1BB5">
              <w:rPr>
                <w:rFonts w:ascii="Arial" w:eastAsia="Times New Roman" w:hAnsi="Arial" w:cs="Arial"/>
                <w:color w:val="162937"/>
                <w:sz w:val="21"/>
                <w:szCs w:val="21"/>
                <w:lang w:eastAsia="pt-BR"/>
              </w:rPr>
              <w:t>PVn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Valor da Produção</w:t>
            </w:r>
          </w:p>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roofErr w:type="spellStart"/>
            <w:r w:rsidRPr="001F1BB5">
              <w:rPr>
                <w:rFonts w:ascii="Arial" w:eastAsia="Times New Roman" w:hAnsi="Arial" w:cs="Arial"/>
                <w:color w:val="162937"/>
                <w:sz w:val="21"/>
                <w:szCs w:val="21"/>
                <w:lang w:eastAsia="pt-BR"/>
              </w:rPr>
              <w:t>PVn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 - Somatório</w:t>
            </w: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bl>
    <w:p w:rsidR="001F1BB5" w:rsidRPr="001F1BB5" w:rsidRDefault="001F1BB5" w:rsidP="001F1BB5">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936"/>
        <w:gridCol w:w="1484"/>
        <w:gridCol w:w="700"/>
        <w:gridCol w:w="1484"/>
        <w:gridCol w:w="700"/>
        <w:gridCol w:w="1484"/>
        <w:gridCol w:w="700"/>
      </w:tblGrid>
      <w:tr w:rsidR="001F1BB5" w:rsidRPr="001F1BB5" w:rsidTr="001F1BB5">
        <w:trPr>
          <w:gridAfter w:val="6"/>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APÊNDICE II</w:t>
            </w:r>
          </w:p>
        </w:tc>
      </w:tr>
      <w:tr w:rsidR="001F1BB5" w:rsidRPr="001F1BB5" w:rsidTr="001F1BB5">
        <w:trPr>
          <w:gridAfter w:val="6"/>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EVOLUÇÃO DAS IMPORTAÇÕES</w:t>
            </w:r>
          </w:p>
        </w:tc>
      </w:tr>
      <w:tr w:rsidR="001F1BB5" w:rsidRPr="001F1BB5" w:rsidTr="001F1BB5">
        <w:trPr>
          <w:gridAfter w:val="3"/>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PV1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roofErr w:type="spellStart"/>
            <w:r w:rsidRPr="001F1BB5">
              <w:rPr>
                <w:rFonts w:ascii="Arial" w:eastAsia="Times New Roman" w:hAnsi="Arial" w:cs="Arial"/>
                <w:color w:val="162937"/>
                <w:sz w:val="21"/>
                <w:szCs w:val="21"/>
                <w:lang w:eastAsia="pt-BR"/>
              </w:rPr>
              <w:t>PVn</w:t>
            </w:r>
            <w:proofErr w:type="spellEnd"/>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Quantidade (informar unidade)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Valor CIF (R$)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Quantidade (informar unidade)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Valor CIF (R$)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Quantidade (informar unidade)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Valor CIF (R$)</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 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 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bl>
    <w:p w:rsidR="001F1BB5" w:rsidRPr="001F1BB5" w:rsidRDefault="001F1BB5" w:rsidP="001F1BB5">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380"/>
        <w:gridCol w:w="1980"/>
        <w:gridCol w:w="2435"/>
      </w:tblGrid>
      <w:tr w:rsidR="001F1BB5" w:rsidRPr="001F1BB5" w:rsidTr="001F1BB5">
        <w:trPr>
          <w:gridAfter w:val="2"/>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color w:val="162937"/>
                <w:sz w:val="21"/>
                <w:szCs w:val="21"/>
                <w:lang w:eastAsia="pt-BR"/>
              </w:rPr>
            </w:pPr>
            <w:r w:rsidRPr="001F1BB5">
              <w:rPr>
                <w:rFonts w:ascii="Arial" w:eastAsia="Times New Roman" w:hAnsi="Arial" w:cs="Arial"/>
                <w:color w:val="162937"/>
                <w:sz w:val="21"/>
                <w:szCs w:val="21"/>
                <w:lang w:eastAsia="pt-BR"/>
              </w:rPr>
              <w:t>APÊNDICE III</w:t>
            </w:r>
          </w:p>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DE EXPORTAÇÃO</w:t>
            </w:r>
          </w:p>
        </w:tc>
      </w:tr>
      <w:tr w:rsidR="001F1BB5" w:rsidRPr="001F1BB5" w:rsidTr="001F1BB5">
        <w:trPr>
          <w:gridAfter w:val="2"/>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 sujeita à medida]</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Rubricas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 xml:space="preserve">Mês (De PV1 a </w:t>
            </w:r>
            <w:proofErr w:type="spellStart"/>
            <w:r w:rsidRPr="001F1BB5">
              <w:rPr>
                <w:rFonts w:ascii="Arial" w:eastAsia="Times New Roman" w:hAnsi="Arial" w:cs="Arial"/>
                <w:color w:val="162937"/>
                <w:sz w:val="21"/>
                <w:szCs w:val="21"/>
                <w:lang w:eastAsia="pt-BR"/>
              </w:rPr>
              <w:t>PVn</w:t>
            </w:r>
            <w:proofErr w:type="spellEnd"/>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Valor Unitário</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Informar moeda / unidade</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 Preço FOB mensal para 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bl>
    <w:p w:rsidR="001F1BB5" w:rsidRPr="001F1BB5" w:rsidRDefault="001F1BB5" w:rsidP="001F1BB5">
      <w:pPr>
        <w:spacing w:after="0" w:line="240" w:lineRule="auto"/>
        <w:ind w:firstLine="1200"/>
        <w:rPr>
          <w:rFonts w:ascii="Times New Roman" w:eastAsia="Times New Roman" w:hAnsi="Times New Roman" w:cs="Times New Roman"/>
          <w:color w:val="162937"/>
          <w:sz w:val="21"/>
          <w:szCs w:val="21"/>
          <w:lang w:eastAsia="pt-BR"/>
        </w:rPr>
      </w:pPr>
      <w:r w:rsidRPr="001F1BB5">
        <w:rPr>
          <w:rFonts w:ascii="Arial" w:eastAsia="Times New Roman" w:hAnsi="Arial" w:cs="Arial"/>
          <w:color w:val="162937"/>
          <w:sz w:val="21"/>
          <w:szCs w:val="21"/>
          <w:shd w:val="clear" w:color="auto" w:fill="FFFFFF"/>
          <w:lang w:eastAsia="pt-BR"/>
        </w:rPr>
        <w:t>(A)</w:t>
      </w:r>
    </w:p>
    <w:tbl>
      <w:tblPr>
        <w:tblW w:w="0" w:type="auto"/>
        <w:tblCellMar>
          <w:top w:w="15" w:type="dxa"/>
          <w:left w:w="15" w:type="dxa"/>
          <w:bottom w:w="15" w:type="dxa"/>
          <w:right w:w="15" w:type="dxa"/>
        </w:tblCellMar>
        <w:tblLook w:val="04A0" w:firstRow="1" w:lastRow="0" w:firstColumn="1" w:lastColumn="0" w:noHBand="0" w:noVBand="1"/>
      </w:tblPr>
      <w:tblGrid>
        <w:gridCol w:w="2890"/>
        <w:gridCol w:w="1910"/>
        <w:gridCol w:w="322"/>
        <w:gridCol w:w="427"/>
      </w:tblGrid>
      <w:tr w:rsidR="001F1BB5" w:rsidRPr="001F1BB5" w:rsidTr="001F1BB5">
        <w:trPr>
          <w:gridAfter w:val="3"/>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APÊNDICE IV</w:t>
            </w:r>
          </w:p>
        </w:tc>
      </w:tr>
      <w:tr w:rsidR="001F1BB5" w:rsidRPr="001F1BB5" w:rsidTr="001F1BB5">
        <w:trPr>
          <w:gridAfter w:val="3"/>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CIF INTERNADO</w:t>
            </w:r>
          </w:p>
        </w:tc>
      </w:tr>
      <w:tr w:rsidR="001F1BB5" w:rsidRPr="001F1BB5" w:rsidTr="001F1BB5">
        <w:trPr>
          <w:gridAfter w:val="2"/>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CIF internado</w:t>
            </w: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 sujeita à medida]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PV1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roofErr w:type="spellStart"/>
            <w:r w:rsidRPr="001F1BB5">
              <w:rPr>
                <w:rFonts w:ascii="Arial" w:eastAsia="Times New Roman" w:hAnsi="Arial" w:cs="Arial"/>
                <w:color w:val="162937"/>
                <w:sz w:val="21"/>
                <w:szCs w:val="21"/>
                <w:lang w:eastAsia="pt-BR"/>
              </w:rPr>
              <w:t>PVn</w:t>
            </w:r>
            <w:proofErr w:type="spellEnd"/>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CIF R$/(t)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Imposto de Importação R$/(t)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AFRMM R$/(t)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Despesas de Internação R$/(t)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Antidumping R$/(t)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CIF Internado R$/(t)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bl>
    <w:p w:rsidR="001F1BB5" w:rsidRPr="001F1BB5" w:rsidRDefault="001F1BB5" w:rsidP="001F1BB5">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205"/>
        <w:gridCol w:w="1513"/>
        <w:gridCol w:w="1367"/>
        <w:gridCol w:w="1367"/>
        <w:gridCol w:w="36"/>
      </w:tblGrid>
      <w:tr w:rsidR="001F1BB5" w:rsidRPr="001F1BB5" w:rsidTr="001F1BB5">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color w:val="162937"/>
                <w:sz w:val="21"/>
                <w:szCs w:val="21"/>
                <w:lang w:eastAsia="pt-BR"/>
              </w:rPr>
            </w:pPr>
            <w:r w:rsidRPr="001F1BB5">
              <w:rPr>
                <w:rFonts w:ascii="Arial" w:eastAsia="Times New Roman" w:hAnsi="Arial" w:cs="Arial"/>
                <w:color w:val="162937"/>
                <w:sz w:val="21"/>
                <w:szCs w:val="21"/>
                <w:lang w:eastAsia="pt-BR"/>
              </w:rPr>
              <w:t>APÊNDICE V</w:t>
            </w:r>
          </w:p>
        </w:tc>
      </w:tr>
      <w:tr w:rsidR="001F1BB5" w:rsidRPr="001F1BB5" w:rsidTr="001F1BB5">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DE EXPORTAÇÃO CONSTRUÍDO</w:t>
            </w:r>
          </w:p>
        </w:tc>
      </w:tr>
      <w:tr w:rsidR="001F1BB5" w:rsidRPr="001F1BB5" w:rsidTr="001F1BB5">
        <w:trPr>
          <w:gridAfter w:val="4"/>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[Origem sujeita à medida]</w:t>
            </w:r>
          </w:p>
        </w:tc>
      </w:tr>
      <w:tr w:rsidR="001F1BB5" w:rsidRPr="001F1BB5" w:rsidTr="001F1BB5">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Rubricas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PV1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roofErr w:type="spellStart"/>
            <w:r w:rsidRPr="001F1BB5">
              <w:rPr>
                <w:rFonts w:ascii="Arial" w:eastAsia="Times New Roman" w:hAnsi="Arial" w:cs="Arial"/>
                <w:color w:val="162937"/>
                <w:sz w:val="21"/>
                <w:szCs w:val="21"/>
                <w:lang w:eastAsia="pt-BR"/>
              </w:rPr>
              <w:t>PVn</w:t>
            </w:r>
            <w:proofErr w:type="spellEnd"/>
          </w:p>
        </w:tc>
      </w:tr>
      <w:tr w:rsidR="001F1BB5" w:rsidRPr="001F1BB5" w:rsidTr="001F1BB5">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Unitário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Unitário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Preço Unitário</w:t>
            </w:r>
          </w:p>
        </w:tc>
      </w:tr>
      <w:tr w:rsidR="001F1BB5" w:rsidRPr="001F1BB5" w:rsidTr="001F1BB5">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Informar moeda / unidade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Informar moeda / unidade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Informar moeda / unidade</w:t>
            </w:r>
          </w:p>
        </w:tc>
      </w:tr>
      <w:tr w:rsidR="001F1BB5" w:rsidRPr="001F1BB5" w:rsidTr="001F1BB5">
        <w:trPr>
          <w:gridAfter w:val="1"/>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(A) Preço de revenda do produto objeto da investigação ao primeiro comprador interno independente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(B) Tributos sobre venda 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especificar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(B) Tributos sobre venda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especificar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(C) Lucro com a revenda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lastRenderedPageBreak/>
              <w:t>(D) Despesas do importador com a revenda 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especificar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(D) Despesas do importador com a revenda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especificar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 Preço do produto objeto da investigação no revendedor (A-B-C-D)</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(F) Frete, no Brasil, do porto ao revendedor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(G) Custos de internação 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especificar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(G) Custos de internação 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especificar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(H) AFRMM (25% s/ frete)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(I) Direito Antidumping aplicado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(J) Imposto de Importação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(K) Preço CIF para o Brasil (E-F-G-H-I)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(L) Frete para 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(M) Seguro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r w:rsidR="001F1BB5" w:rsidRPr="001F1BB5" w:rsidTr="001F1B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(N) Preço FOB para o Brasil (J-K-L)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1F1BB5" w:rsidRPr="001F1BB5" w:rsidRDefault="001F1BB5" w:rsidP="001F1BB5">
            <w:pPr>
              <w:spacing w:after="0" w:line="240" w:lineRule="auto"/>
              <w:jc w:val="left"/>
              <w:rPr>
                <w:rFonts w:ascii="Arial" w:eastAsia="Times New Roman" w:hAnsi="Arial" w:cs="Arial"/>
                <w:color w:val="162937"/>
                <w:sz w:val="21"/>
                <w:szCs w:val="21"/>
                <w:lang w:eastAsia="pt-BR"/>
              </w:rPr>
            </w:pPr>
            <w:r w:rsidRPr="001F1BB5">
              <w:rPr>
                <w:rFonts w:ascii="Arial" w:eastAsia="Times New Roman" w:hAnsi="Arial" w:cs="Arial"/>
                <w:color w:val="162937"/>
                <w:sz w:val="21"/>
                <w:szCs w:val="21"/>
                <w:lang w:eastAsia="pt-BR"/>
              </w:rPr>
              <w:t>-</w:t>
            </w:r>
          </w:p>
        </w:tc>
        <w:tc>
          <w:tcPr>
            <w:tcW w:w="0" w:type="auto"/>
            <w:shd w:val="clear" w:color="auto" w:fill="auto"/>
            <w:vAlign w:val="center"/>
            <w:hideMark/>
          </w:tcPr>
          <w:p w:rsidR="001F1BB5" w:rsidRPr="001F1BB5" w:rsidRDefault="001F1BB5" w:rsidP="001F1BB5">
            <w:pPr>
              <w:spacing w:after="0" w:line="240" w:lineRule="auto"/>
              <w:jc w:val="left"/>
              <w:rPr>
                <w:rFonts w:ascii="Times New Roman" w:eastAsia="Times New Roman" w:hAnsi="Times New Roman" w:cs="Times New Roman"/>
                <w:lang w:eastAsia="pt-BR"/>
              </w:rPr>
            </w:pPr>
          </w:p>
        </w:tc>
      </w:tr>
    </w:tbl>
    <w:p w:rsidR="001F1BB5" w:rsidRPr="001F1BB5" w:rsidRDefault="001F1BB5" w:rsidP="001F1BB5">
      <w:pPr>
        <w:shd w:val="clear" w:color="auto" w:fill="FFFFFF"/>
        <w:spacing w:after="75" w:line="240" w:lineRule="auto"/>
        <w:jc w:val="left"/>
        <w:rPr>
          <w:rFonts w:ascii="Arial" w:eastAsia="Times New Roman" w:hAnsi="Arial" w:cs="Arial"/>
          <w:color w:val="FF0000"/>
          <w:sz w:val="19"/>
          <w:szCs w:val="19"/>
          <w:lang w:eastAsia="pt-BR"/>
        </w:rPr>
      </w:pPr>
      <w:r w:rsidRPr="001F1BB5">
        <w:rPr>
          <w:rFonts w:ascii="Arial" w:eastAsia="Times New Roman" w:hAnsi="Arial" w:cs="Arial"/>
          <w:color w:val="FF0000"/>
          <w:sz w:val="19"/>
          <w:szCs w:val="19"/>
          <w:lang w:eastAsia="pt-BR"/>
        </w:rPr>
        <w:t>Este conteúdo não substitui o publicado na ver</w:t>
      </w:r>
    </w:p>
    <w:p w:rsidR="001F1BB5" w:rsidRDefault="001F1BB5" w:rsidP="009C4AE7">
      <w:pPr>
        <w:shd w:val="clear" w:color="auto" w:fill="FFFFFF"/>
        <w:spacing w:after="0" w:line="240" w:lineRule="auto"/>
        <w:rPr>
          <w:sz w:val="24"/>
          <w:szCs w:val="24"/>
        </w:rPr>
      </w:pPr>
    </w:p>
    <w:sectPr w:rsidR="001F1B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8"/>
  </w:num>
  <w:num w:numId="5">
    <w:abstractNumId w:val="16"/>
  </w:num>
  <w:num w:numId="6">
    <w:abstractNumId w:val="4"/>
  </w:num>
  <w:num w:numId="7">
    <w:abstractNumId w:val="11"/>
  </w:num>
  <w:num w:numId="8">
    <w:abstractNumId w:val="7"/>
  </w:num>
  <w:num w:numId="9">
    <w:abstractNumId w:val="2"/>
  </w:num>
  <w:num w:numId="10">
    <w:abstractNumId w:val="12"/>
  </w:num>
  <w:num w:numId="11">
    <w:abstractNumId w:val="3"/>
  </w:num>
  <w:num w:numId="12">
    <w:abstractNumId w:val="17"/>
  </w:num>
  <w:num w:numId="13">
    <w:abstractNumId w:val="6"/>
  </w:num>
  <w:num w:numId="14">
    <w:abstractNumId w:val="15"/>
  </w:num>
  <w:num w:numId="15">
    <w:abstractNumId w:val="1"/>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78CE"/>
    <w:rsid w:val="002003D6"/>
    <w:rsid w:val="00200B20"/>
    <w:rsid w:val="002021C5"/>
    <w:rsid w:val="002024DE"/>
    <w:rsid w:val="002049F8"/>
    <w:rsid w:val="002056CF"/>
    <w:rsid w:val="00207745"/>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A1E"/>
    <w:rsid w:val="002D6EFF"/>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263A"/>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4E45"/>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E7168"/>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4AE7"/>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0192"/>
    <w:rsid w:val="00BA4284"/>
    <w:rsid w:val="00BA7F11"/>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D0B6"/>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15</Pages>
  <Words>6042</Words>
  <Characters>32629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4</cp:revision>
  <dcterms:created xsi:type="dcterms:W3CDTF">2019-01-04T18:22:00Z</dcterms:created>
  <dcterms:modified xsi:type="dcterms:W3CDTF">2019-01-04T20:32:00Z</dcterms:modified>
</cp:coreProperties>
</file>